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E7" w:rsidRPr="00F004E7" w:rsidRDefault="00F004E7" w:rsidP="00F004E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 </w:t>
      </w: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>emoce</w:t>
      </w:r>
      <w:proofErr w:type="spellEnd"/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bychom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někomu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vysvětlit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co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to city,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kdyby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vůbec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neznal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vlastní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zkušenosti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Všichni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máme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zkušenost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 city,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avšak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snadné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definovat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Víme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city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prožitky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týkající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hlavně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subjektivní</w:t>
      </w:r>
      <w:r>
        <w:rPr>
          <w:rFonts w:ascii="Times New Roman" w:hAnsi="Times New Roman" w:cs="Times New Roman"/>
          <w:sz w:val="24"/>
          <w:szCs w:val="24"/>
          <w:lang w:val="en-US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zakoušíme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City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slouží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hodnocení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stavu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doprovází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vnímání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představy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myšlení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Automaticky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snažíme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vyhledávat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situace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příjemné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libé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),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</w:t>
      </w:r>
      <w:r>
        <w:rPr>
          <w:rFonts w:ascii="Times New Roman" w:hAnsi="Times New Roman" w:cs="Times New Roman"/>
          <w:sz w:val="24"/>
          <w:szCs w:val="24"/>
          <w:lang w:val="en-US"/>
        </w:rPr>
        <w:t>hýbáme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takovým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pociťujeme</w:t>
      </w:r>
      <w:proofErr w:type="spellEnd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nepříjemné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nelibé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citu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odlišujeme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dlouhodobý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citový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vztah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např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vztah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lásky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nenávisti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úcty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širší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pojem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cit.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zahrnují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všestrann</w:t>
      </w:r>
      <w:r>
        <w:rPr>
          <w:rFonts w:ascii="Times New Roman" w:hAnsi="Times New Roman" w:cs="Times New Roman"/>
          <w:sz w:val="24"/>
          <w:szCs w:val="24"/>
          <w:lang w:val="en-US"/>
        </w:rPr>
        <w:t>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člověka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doprovázeny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charakteristickými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pohybový</w:t>
      </w:r>
      <w:r>
        <w:rPr>
          <w:rFonts w:ascii="Times New Roman" w:hAnsi="Times New Roman" w:cs="Times New Roman"/>
          <w:sz w:val="24"/>
          <w:szCs w:val="24"/>
          <w:lang w:val="en-US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výrazovými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fyziologickými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projevy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výrazně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subjektivními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odpověďmi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organismu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různé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podněty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Slovo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znamená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silně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zatřást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“ –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představují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hy</w:t>
      </w:r>
      <w:r>
        <w:rPr>
          <w:rFonts w:ascii="Times New Roman" w:hAnsi="Times New Roman" w:cs="Times New Roman"/>
          <w:sz w:val="24"/>
          <w:szCs w:val="24"/>
          <w:lang w:val="en-US"/>
        </w:rPr>
        <w:t>bnou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sílu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našeho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silná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aktivizovat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jednání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např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strach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donutit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útěku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apod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.).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velice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subjektivní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stejných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situacích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rea</w:t>
      </w:r>
      <w:r>
        <w:rPr>
          <w:rFonts w:ascii="Times New Roman" w:hAnsi="Times New Roman" w:cs="Times New Roman"/>
          <w:sz w:val="24"/>
          <w:szCs w:val="24"/>
          <w:lang w:val="en-US"/>
        </w:rPr>
        <w:t>guje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stresové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situaci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někdo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rozpláče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jeden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problém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promluvit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druhý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začne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křičet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někomu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řese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zčervená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začne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potit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apod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doprovázena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fyziologickými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projevy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organismu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nichž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některé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jasně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pozorovatel</w:t>
      </w:r>
      <w:r>
        <w:rPr>
          <w:rFonts w:ascii="Times New Roman" w:hAnsi="Times New Roman" w:cs="Times New Roman"/>
          <w:sz w:val="24"/>
          <w:szCs w:val="24"/>
          <w:lang w:val="en-US"/>
        </w:rPr>
        <w:t>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zčervenání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chvění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pocení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rozšíření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zorniček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méně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výrazné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zvýšená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tepová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frekvence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,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bušení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srdce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“,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stoupající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elektrická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vodivost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apod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Spojení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sychického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prožívání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reakcemi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organismu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označujeme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pojmem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psychofyziologie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Dalším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znakem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velká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proměnlivost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rychle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vznikat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zanikat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mohou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proměňovat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bez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příčiny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závislosti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situač</w:t>
      </w:r>
      <w:r>
        <w:rPr>
          <w:rFonts w:ascii="Times New Roman" w:hAnsi="Times New Roman" w:cs="Times New Roman"/>
          <w:sz w:val="24"/>
          <w:szCs w:val="24"/>
          <w:lang w:val="en-US"/>
        </w:rPr>
        <w:t>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kontextu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proměnlivost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období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dospívání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děs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vyvolaný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bouchnutím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dveří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sledování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napínavého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horroru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spontánní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nemůžeme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jim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poručit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“,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spouštějí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samovolně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naší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rozumové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kontroly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aktuální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odehrávají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okamžitě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bezprostř</w:t>
      </w:r>
      <w:r>
        <w:rPr>
          <w:rFonts w:ascii="Times New Roman" w:hAnsi="Times New Roman" w:cs="Times New Roman"/>
          <w:sz w:val="24"/>
          <w:szCs w:val="24"/>
          <w:lang w:val="en-US"/>
        </w:rPr>
        <w:t>edně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polaritu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rozlišujeme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mezi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libostí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nelibostí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ovšem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ambivalentní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rozpolcené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smíšené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radost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vlastního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úspěchu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ovlivněná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neúspěchem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kamaráda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příjemný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strach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horské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dráze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předmětné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vztahují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někomu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něčem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vztek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kamaráda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naštval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radost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úspěchu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dárku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rovně</w:t>
      </w:r>
      <w:r>
        <w:rPr>
          <w:rFonts w:ascii="Times New Roman" w:hAnsi="Times New Roman" w:cs="Times New Roman"/>
          <w:sz w:val="24"/>
          <w:szCs w:val="24"/>
          <w:lang w:val="en-US"/>
        </w:rPr>
        <w:t>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přenosné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nakažlivé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jejich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výraz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mimice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tónu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hlasu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dynamice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řeči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budí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ostatních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podobné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moce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proto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významnou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komunikační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funkci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vyděšený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výraz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signalizuje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nebezpečí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radostný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naopak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příznivou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zprávu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apod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13BC6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Podle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intenzity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hloubky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délky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trvání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rozlišujeme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tři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základ</w:t>
      </w:r>
      <w:r>
        <w:rPr>
          <w:rFonts w:ascii="Times New Roman" w:hAnsi="Times New Roman" w:cs="Times New Roman"/>
          <w:sz w:val="24"/>
          <w:szCs w:val="24"/>
          <w:lang w:val="en-US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typy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nálady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afekty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vášně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Nálady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nevyznačují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vysokou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intenzitou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dlouhým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trváním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poměrně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stab</w:t>
      </w:r>
      <w:r>
        <w:rPr>
          <w:rFonts w:ascii="Times New Roman" w:hAnsi="Times New Roman" w:cs="Times New Roman"/>
          <w:sz w:val="24"/>
          <w:szCs w:val="24"/>
          <w:lang w:val="en-US"/>
        </w:rPr>
        <w:t>ilní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podbarvují</w:t>
      </w:r>
      <w:proofErr w:type="spellEnd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celkové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prožívání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ovlivňují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vnímání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představy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myšlení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když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obvykle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víme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co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způsobilo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vázány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konkrétní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objekt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Nál</w:t>
      </w:r>
      <w:r>
        <w:rPr>
          <w:rFonts w:ascii="Times New Roman" w:hAnsi="Times New Roman" w:cs="Times New Roman"/>
          <w:sz w:val="24"/>
          <w:szCs w:val="24"/>
          <w:lang w:val="en-US"/>
        </w:rPr>
        <w:t>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souvisí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temperamentem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u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sangvinika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převažuje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dobrá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nálada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melancholik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naopak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sklony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smutné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náladě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Afekty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silné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bouřlivé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krátce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probíhající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</w:t>
      </w:r>
      <w:r>
        <w:rPr>
          <w:rFonts w:ascii="Times New Roman" w:hAnsi="Times New Roman" w:cs="Times New Roman"/>
          <w:sz w:val="24"/>
          <w:szCs w:val="24"/>
          <w:lang w:val="en-US"/>
        </w:rPr>
        <w:t>oce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Vznikají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rychle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probíhají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intenzivně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rychle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odezní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výbuch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vzteku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Afektivním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reakcím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více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podléhají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labilní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temperamentové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typy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cholerik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melancholik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Vášně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hluboké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velmi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intenzivní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dlouhotrvajíc</w:t>
      </w:r>
      <w:r>
        <w:rPr>
          <w:rFonts w:ascii="Times New Roman" w:hAnsi="Times New Roman" w:cs="Times New Roman"/>
          <w:sz w:val="24"/>
          <w:szCs w:val="24"/>
          <w:lang w:val="en-US"/>
        </w:rPr>
        <w:t>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emoční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stavy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vztahující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konkrétním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objektům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činnostem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vášnivá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láska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nenávist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druhé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osobě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vášnivý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sběratel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4E7" w:rsidRPr="00F004E7" w:rsidRDefault="00F004E7" w:rsidP="00F004E7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Základem</w:t>
      </w:r>
      <w:proofErr w:type="spellEnd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>štěstí</w:t>
      </w:r>
      <w:proofErr w:type="spellEnd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>životě</w:t>
      </w:r>
      <w:proofErr w:type="spellEnd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>jsou</w:t>
      </w:r>
      <w:proofErr w:type="spellEnd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b/>
          <w:sz w:val="24"/>
          <w:szCs w:val="24"/>
          <w:lang w:val="en-US"/>
        </w:rPr>
        <w:t>emoce</w:t>
      </w:r>
      <w:proofErr w:type="spellEnd"/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Mnohý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racionální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typ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tímto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tvrzením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určitě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nechápavě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kroutí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hlavou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mají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skutečně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mnohem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větší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vliv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dokážeme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představit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Bylo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zjištěno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pokud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krysám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paralyzujeme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centrum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mozku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nemohou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vůbec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rozhodnout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Nejenže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člověk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bez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neprožil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krásu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krajiny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neregistroval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bolest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nedokázal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projevit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empatii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druhému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navíc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pravděpodobně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vůbec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nevěděl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jestli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dát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jahodovou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vanilkovou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jestli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to, co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chce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vlastně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zmrzlina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vývojové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psychologie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patrné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emoční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základ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nasycuje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myšlenku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aniž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mnohdy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uvědomujeme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Novorozeně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světě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orientuje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základě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pocitů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např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libost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nelibost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hlad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nasycenost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zima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teplo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apod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rozvíjejícím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psychomotorickým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vývojem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velmi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pozvolna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nastupuje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racionalita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tedy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ovlivnit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štěstí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Většinou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děje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všechno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špatně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šéf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rozčiluje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počasí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houby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k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tomu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všemu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svou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neopatrností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zničili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nejlepší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košili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Všichni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známe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Štěstí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musíme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každodenně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aktivně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hledat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maličkostech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chceme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-li ho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prožívat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kolem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proudí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nezřízenou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rychlostí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 my</w:t>
      </w:r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většinou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zastavujeme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jen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když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něco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nabijeme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nos. Pak se v tom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rozmrzele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plácáme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vůbec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nepřipustíme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myšlenku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to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dost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nesmyslné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ubíjející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Nad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rozkvetlou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růží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parku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málokdo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pozastaví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Přitom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právě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taková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krásně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voňavá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zářivá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květina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prav</w:t>
      </w:r>
      <w:r>
        <w:rPr>
          <w:rFonts w:ascii="Times New Roman" w:hAnsi="Times New Roman" w:cs="Times New Roman"/>
          <w:sz w:val="24"/>
          <w:szCs w:val="24"/>
          <w:lang w:val="en-US"/>
        </w:rPr>
        <w:t>ým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pohlazením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bolavou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duši.</w:t>
      </w:r>
      <w:proofErr w:type="spellEnd"/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Co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toho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vyplývá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Rozhodně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nechci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snižovat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tibetských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mnichů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klášteře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velmi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vážím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mnohém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obdivuji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),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většina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lidí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západního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světa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nemá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bohužel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takové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podmínky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zkušenost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aby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mohla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dlouhodobě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celé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meditovat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skále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oprostit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se" od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následně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prožívat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klidný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šťastný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Každodenní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stereotyp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prostředí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obvykle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přináší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spoustu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nepříjemností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Proto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vyhrocených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pocitů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nemůžeme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zbavit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dobré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se s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nimi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naučit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pracovat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Uvědomění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polarity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naučí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těch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negativních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nevyžívat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naopak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maximálně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čerpat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vnitřní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sílu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těch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pozitivních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Osvojení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takového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náhledu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city s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sebou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nese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potřebu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ejich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kultivovaného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uvolňování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Pravidelná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duševní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hygiena</w:t>
      </w:r>
      <w:proofErr w:type="spellEnd"/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praxi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znamenat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Hned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ráno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naštve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sousedka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– pro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zachování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dobrých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mezilidských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vztahů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neoboříme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slušně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klidně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reagujeme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když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tedy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tuto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chvíli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potlačujeme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sami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sobě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zcela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otevřeně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přiznat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moc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ta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sousedka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vytáčí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celý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vnitřní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posuneme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vědomou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úroveň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což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základní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předpoklad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kultivované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odreagování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emoce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Zřejmě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vzteky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netřískneme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dv</w:t>
      </w:r>
      <w:r>
        <w:rPr>
          <w:rFonts w:ascii="Times New Roman" w:hAnsi="Times New Roman" w:cs="Times New Roman"/>
          <w:sz w:val="24"/>
          <w:szCs w:val="24"/>
          <w:lang w:val="en-US"/>
        </w:rPr>
        <w:t>eřmi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Kdyby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tyto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pocity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zůstaly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dlouhodobě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potlačeny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mohly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negativně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ovlivnit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další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setkání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sousedkou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nějakou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událost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dne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Z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toho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důvodu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nutné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uvolnit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nahromaděnou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energii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Bezprostředně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zážitku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ventilovat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třeba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poslechem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oblíbené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písně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postěžováním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lízké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osobě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nás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podpoří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ovšem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mnohdy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nestačí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ideálně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práci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vyhrazeném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čase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sebe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měl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následovat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nějaký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prostředek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mentální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hygieny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což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někoho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být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procházka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přírodě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kresba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obrazu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třeba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sport.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jako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jsme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každodenně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navyklí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pečovat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své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zuby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měli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bychom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věnovat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čas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očistě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duše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nahromaděného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negativního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balastu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04E7" w:rsidRPr="00F004E7" w:rsidRDefault="00F004E7" w:rsidP="00F004E7">
      <w:pPr>
        <w:ind w:left="-567"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Jedině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takový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aktivní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uvědomělý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přístup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který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budeme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pěstovat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nám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může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zajistit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šťastnější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život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Hledejme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plnými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doušky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vychutnávejme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všechny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krásy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světa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také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všedních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dnů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, ale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zejména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malé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fascinující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zázraky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našeho</w:t>
      </w:r>
      <w:proofErr w:type="spellEnd"/>
      <w:r w:rsidRPr="00F00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04E7">
        <w:rPr>
          <w:rFonts w:ascii="Times New Roman" w:hAnsi="Times New Roman" w:cs="Times New Roman"/>
          <w:sz w:val="24"/>
          <w:szCs w:val="24"/>
          <w:lang w:val="en-US"/>
        </w:rPr>
        <w:t>nitra</w:t>
      </w:r>
      <w:proofErr w:type="spellEnd"/>
      <w:proofErr w:type="gramEnd"/>
      <w:r w:rsidRPr="00F004E7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sectPr w:rsidR="00F004E7" w:rsidRPr="00F0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A5B95"/>
    <w:multiLevelType w:val="hybridMultilevel"/>
    <w:tmpl w:val="0AFE36A2"/>
    <w:lvl w:ilvl="0" w:tplc="198EBD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E7"/>
    <w:rsid w:val="00D13BC6"/>
    <w:rsid w:val="00F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1B227-1BCA-4FFA-B5F5-2FC45BD6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2019-03-04T05:00:00Z</dcterms:created>
  <dcterms:modified xsi:type="dcterms:W3CDTF">2019-03-04T05:10:00Z</dcterms:modified>
</cp:coreProperties>
</file>