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1" w:type="dxa"/>
        <w:tblInd w:w="-17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</w:tblGrid>
      <w:tr w:rsidR="00FC4861" w14:paraId="4548C908" w14:textId="77777777" w:rsidTr="002B040A">
        <w:trPr>
          <w:trHeight w:val="579"/>
        </w:trPr>
        <w:tc>
          <w:tcPr>
            <w:tcW w:w="4801" w:type="dxa"/>
            <w:shd w:val="clear" w:color="auto" w:fill="auto"/>
          </w:tcPr>
          <w:p w14:paraId="4548C907" w14:textId="77777777" w:rsidR="00FC4861" w:rsidRDefault="005D0E20" w:rsidP="00FC4861">
            <w:bookmarkStart w:id="0" w:name="_GoBack"/>
            <w:bookmarkEnd w:id="0"/>
            <w:r>
              <w:rPr>
                <w:noProof/>
                <w:sz w:val="22"/>
                <w:szCs w:val="22"/>
                <w:lang w:val="cs-CZ" w:eastAsia="cs-CZ"/>
              </w:rPr>
              <w:drawing>
                <wp:inline distT="0" distB="0" distL="0" distR="0" wp14:anchorId="4548C931" wp14:editId="4548C932">
                  <wp:extent cx="2638425" cy="361950"/>
                  <wp:effectExtent l="0" t="0" r="9525" b="0"/>
                  <wp:docPr id="1" name="Bilde 1" descr="uia_logo_sh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ia_logo_sh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48C909" w14:textId="77777777" w:rsidR="00B92B1E" w:rsidRPr="00AE5608" w:rsidRDefault="00B92B1E">
      <w:pPr>
        <w:rPr>
          <w:lang w:val="nn-NO"/>
        </w:rPr>
      </w:pPr>
      <w:r w:rsidRPr="00AE5608">
        <w:rPr>
          <w:lang w:val="nn-NO"/>
        </w:rPr>
        <w:t>Senter for norskstudier i utlandet (SNU)</w:t>
      </w:r>
    </w:p>
    <w:p w14:paraId="4548C90A" w14:textId="77777777" w:rsidR="00235F82" w:rsidRPr="00AE5608" w:rsidRDefault="00235F82">
      <w:pPr>
        <w:rPr>
          <w:lang w:val="nn-NO"/>
        </w:rPr>
      </w:pPr>
    </w:p>
    <w:p w14:paraId="4548C90B" w14:textId="77777777" w:rsidR="00B92B1E" w:rsidRDefault="00B92B1E">
      <w:pPr>
        <w:rPr>
          <w:lang w:val="nn-NO"/>
        </w:rPr>
      </w:pPr>
    </w:p>
    <w:p w14:paraId="7F5F6EA2" w14:textId="77777777" w:rsidR="00C85B40" w:rsidRDefault="00C85B40">
      <w:pPr>
        <w:pStyle w:val="Zkladntext"/>
        <w:rPr>
          <w:sz w:val="28"/>
          <w:szCs w:val="28"/>
          <w:lang w:val="nn-NO"/>
        </w:rPr>
      </w:pPr>
    </w:p>
    <w:p w14:paraId="4548C90D" w14:textId="70FE3171" w:rsidR="00B92B1E" w:rsidRPr="00B12B0D" w:rsidRDefault="00B92B1E">
      <w:pPr>
        <w:pStyle w:val="Zkladntext"/>
        <w:rPr>
          <w:sz w:val="28"/>
          <w:szCs w:val="28"/>
          <w:lang w:val="nn-NO"/>
        </w:rPr>
      </w:pPr>
      <w:r w:rsidRPr="00B12B0D">
        <w:rPr>
          <w:sz w:val="28"/>
          <w:szCs w:val="28"/>
          <w:lang w:val="nn-NO"/>
        </w:rPr>
        <w:t>I</w:t>
      </w:r>
      <w:r w:rsidR="00B12B0D" w:rsidRPr="00B12B0D">
        <w:rPr>
          <w:sz w:val="28"/>
          <w:szCs w:val="28"/>
          <w:lang w:val="nn-NO"/>
        </w:rPr>
        <w:t>nvitasjon til sommerkurs 201</w:t>
      </w:r>
      <w:r w:rsidR="0059133B">
        <w:rPr>
          <w:sz w:val="28"/>
          <w:szCs w:val="28"/>
          <w:lang w:val="nn-NO"/>
        </w:rPr>
        <w:t>9</w:t>
      </w:r>
      <w:r w:rsidR="004372EE">
        <w:rPr>
          <w:sz w:val="28"/>
          <w:szCs w:val="28"/>
          <w:lang w:val="nn-NO"/>
        </w:rPr>
        <w:t xml:space="preserve"> </w:t>
      </w:r>
      <w:r w:rsidR="00B12B0D" w:rsidRPr="00B12B0D">
        <w:rPr>
          <w:sz w:val="28"/>
          <w:szCs w:val="28"/>
          <w:lang w:val="nn-NO"/>
        </w:rPr>
        <w:t xml:space="preserve">i </w:t>
      </w:r>
      <w:r w:rsidR="0059133B" w:rsidRPr="0059133B">
        <w:rPr>
          <w:i/>
          <w:sz w:val="28"/>
          <w:szCs w:val="28"/>
          <w:lang w:val="nn-NO"/>
        </w:rPr>
        <w:t>N</w:t>
      </w:r>
      <w:r w:rsidR="00B12B0D" w:rsidRPr="0059133B">
        <w:rPr>
          <w:i/>
          <w:sz w:val="28"/>
          <w:szCs w:val="28"/>
          <w:lang w:val="nn-NO"/>
        </w:rPr>
        <w:t>orsk språk, litteratur og kultur</w:t>
      </w:r>
      <w:r w:rsidR="00B12B0D" w:rsidRPr="00B12B0D">
        <w:rPr>
          <w:sz w:val="28"/>
          <w:szCs w:val="28"/>
          <w:lang w:val="nn-NO"/>
        </w:rPr>
        <w:t xml:space="preserve"> </w:t>
      </w:r>
      <w:r w:rsidR="0059133B">
        <w:rPr>
          <w:sz w:val="28"/>
          <w:szCs w:val="28"/>
          <w:lang w:val="nn-NO"/>
        </w:rPr>
        <w:t>(5 ECTS)</w:t>
      </w:r>
      <w:r w:rsidR="0059133B" w:rsidRPr="00B12B0D">
        <w:rPr>
          <w:sz w:val="28"/>
          <w:szCs w:val="28"/>
          <w:lang w:val="nn-NO"/>
        </w:rPr>
        <w:t xml:space="preserve"> </w:t>
      </w:r>
      <w:r w:rsidR="00B12B0D" w:rsidRPr="00B12B0D">
        <w:rPr>
          <w:sz w:val="28"/>
          <w:szCs w:val="28"/>
          <w:lang w:val="nn-NO"/>
        </w:rPr>
        <w:t>i Kristiansand</w:t>
      </w:r>
    </w:p>
    <w:p w14:paraId="4548C90E" w14:textId="77777777" w:rsidR="00B92B1E" w:rsidRPr="00B12B0D" w:rsidRDefault="00B92B1E">
      <w:pPr>
        <w:rPr>
          <w:b/>
          <w:lang w:val="nn-NO"/>
        </w:rPr>
      </w:pPr>
    </w:p>
    <w:p w14:paraId="4548C90F" w14:textId="75B30385" w:rsidR="00B92B1E" w:rsidRDefault="0088166C" w:rsidP="00235F82">
      <w:r w:rsidRPr="00AE5608">
        <w:rPr>
          <w:lang w:val="nn-NO"/>
        </w:rPr>
        <w:t>SNU (</w:t>
      </w:r>
      <w:r w:rsidR="00B92B1E" w:rsidRPr="00AE5608">
        <w:rPr>
          <w:lang w:val="nn-NO"/>
        </w:rPr>
        <w:t>Senter for norskstudier i utlandet</w:t>
      </w:r>
      <w:r w:rsidRPr="00AE5608">
        <w:rPr>
          <w:lang w:val="nn-NO"/>
        </w:rPr>
        <w:t xml:space="preserve">) ved Universitetet i Agder </w:t>
      </w:r>
      <w:r w:rsidR="00EE4979" w:rsidRPr="00AE5608">
        <w:rPr>
          <w:lang w:val="nn-NO"/>
        </w:rPr>
        <w:t>har</w:t>
      </w:r>
      <w:r w:rsidR="00B92B1E" w:rsidRPr="00AE5608">
        <w:rPr>
          <w:lang w:val="nn-NO"/>
        </w:rPr>
        <w:t xml:space="preserve"> </w:t>
      </w:r>
      <w:r w:rsidR="00EE4979" w:rsidRPr="00AE5608">
        <w:rPr>
          <w:lang w:val="nn-NO"/>
        </w:rPr>
        <w:t xml:space="preserve">igjen </w:t>
      </w:r>
      <w:r w:rsidR="00B92B1E" w:rsidRPr="00AE5608">
        <w:rPr>
          <w:lang w:val="nn-NO"/>
        </w:rPr>
        <w:t>gleden av å invitere norskstudenter ved universite</w:t>
      </w:r>
      <w:r w:rsidR="006D2940" w:rsidRPr="00AE5608">
        <w:rPr>
          <w:lang w:val="nn-NO"/>
        </w:rPr>
        <w:t>te</w:t>
      </w:r>
      <w:r w:rsidR="00157B47" w:rsidRPr="00AE5608">
        <w:rPr>
          <w:lang w:val="nn-NO"/>
        </w:rPr>
        <w:t>r</w:t>
      </w:r>
      <w:r w:rsidR="00B92B1E" w:rsidRPr="00AE5608">
        <w:rPr>
          <w:lang w:val="nn-NO"/>
        </w:rPr>
        <w:t xml:space="preserve"> </w:t>
      </w:r>
      <w:r w:rsidR="00693538">
        <w:rPr>
          <w:lang w:val="nn-NO"/>
        </w:rPr>
        <w:t>verden over</w:t>
      </w:r>
      <w:r w:rsidR="00B92B1E" w:rsidRPr="00AE5608">
        <w:rPr>
          <w:lang w:val="nn-NO"/>
        </w:rPr>
        <w:t xml:space="preserve"> til sommerkurs i norsk språk, litt</w:t>
      </w:r>
      <w:r w:rsidR="00305DA5" w:rsidRPr="00AE5608">
        <w:rPr>
          <w:lang w:val="nn-NO"/>
        </w:rPr>
        <w:t>eratur og kultur i Kristiansand</w:t>
      </w:r>
      <w:r w:rsidR="0059024A" w:rsidRPr="00AE5608">
        <w:rPr>
          <w:lang w:val="nn-NO"/>
        </w:rPr>
        <w:t>.</w:t>
      </w:r>
      <w:r w:rsidR="00B92B1E" w:rsidRPr="00AE5608">
        <w:rPr>
          <w:lang w:val="nn-NO"/>
        </w:rPr>
        <w:t xml:space="preserve"> </w:t>
      </w:r>
      <w:r w:rsidR="00C85B40">
        <w:rPr>
          <w:lang w:val="nn-NO"/>
        </w:rPr>
        <w:br/>
      </w:r>
      <w:r w:rsidR="00D728EE">
        <w:br/>
      </w:r>
      <w:r w:rsidR="00B92B1E">
        <w:t xml:space="preserve">Vi håper </w:t>
      </w:r>
      <w:r w:rsidR="00B12B0D">
        <w:t>studentene</w:t>
      </w:r>
      <w:r w:rsidR="00235F82">
        <w:t xml:space="preserve"> </w:t>
      </w:r>
      <w:r w:rsidR="00B92B1E">
        <w:t xml:space="preserve">finner dette tilbudet interessant og har lyst til å søke om plass på kurset. </w:t>
      </w:r>
      <w:r w:rsidR="007D692B">
        <w:t>Universitetet</w:t>
      </w:r>
      <w:r w:rsidR="00B92B1E">
        <w:t xml:space="preserve"> i Agder </w:t>
      </w:r>
      <w:r w:rsidR="00B12B0D">
        <w:t>har en c</w:t>
      </w:r>
      <w:r w:rsidR="00B8015C">
        <w:t xml:space="preserve">ampus </w:t>
      </w:r>
      <w:r w:rsidR="00AE5608">
        <w:t>i</w:t>
      </w:r>
      <w:r w:rsidR="00B92B1E">
        <w:t xml:space="preserve"> Kristiansand</w:t>
      </w:r>
      <w:r w:rsidR="00B8015C">
        <w:t xml:space="preserve"> og en i Grimstad</w:t>
      </w:r>
      <w:r w:rsidR="00B12B0D">
        <w:t>. Fra C</w:t>
      </w:r>
      <w:r w:rsidR="00AE5608">
        <w:t xml:space="preserve">ampus Kristiansand, der kurset avholdes, </w:t>
      </w:r>
      <w:r w:rsidR="00B92B1E">
        <w:t xml:space="preserve">er </w:t>
      </w:r>
      <w:r w:rsidR="00AE5608">
        <w:t xml:space="preserve">det </w:t>
      </w:r>
      <w:r w:rsidR="00B92B1E">
        <w:t xml:space="preserve">kort avstand til Kristiansand sentrum, til badestrender og turområder. Kristiansand er dessuten en by som kan by på mange aktiviteter om sommeren. Den ligger helt sør i Norge, og det er lett å komme hit med </w:t>
      </w:r>
      <w:r w:rsidR="00F671D6">
        <w:t>fly/</w:t>
      </w:r>
      <w:r w:rsidR="00B92B1E">
        <w:t>tog/buss</w:t>
      </w:r>
      <w:r w:rsidR="00F671D6">
        <w:t xml:space="preserve"> fra Oslo eller Stavanger</w:t>
      </w:r>
      <w:r w:rsidR="00B92B1E">
        <w:t xml:space="preserve"> og med ferje fra Hirtshals i Danmark</w:t>
      </w:r>
      <w:r w:rsidR="00EC3BE5">
        <w:t xml:space="preserve">. </w:t>
      </w:r>
      <w:r w:rsidR="00B92B1E">
        <w:t>Det er dessuten direkte flyforbindelse fra København</w:t>
      </w:r>
      <w:r w:rsidR="00FE0F6E">
        <w:t>, London</w:t>
      </w:r>
      <w:r w:rsidR="00785211">
        <w:t xml:space="preserve"> og </w:t>
      </w:r>
      <w:r w:rsidR="007A4FBF">
        <w:t>A</w:t>
      </w:r>
      <w:r w:rsidR="00785211">
        <w:t>msterdam</w:t>
      </w:r>
      <w:r w:rsidR="00B92B1E">
        <w:t xml:space="preserve">. Informasjon om </w:t>
      </w:r>
      <w:r w:rsidR="0087004A">
        <w:t>universitetet</w:t>
      </w:r>
      <w:r w:rsidR="00B92B1E">
        <w:t xml:space="preserve"> </w:t>
      </w:r>
      <w:r w:rsidR="00B8015C">
        <w:t>ligger</w:t>
      </w:r>
      <w:r w:rsidR="00B92B1E">
        <w:t xml:space="preserve"> på </w:t>
      </w:r>
      <w:hyperlink r:id="rId9" w:history="1">
        <w:r w:rsidR="00AB4677" w:rsidRPr="0000449F">
          <w:rPr>
            <w:rStyle w:val="Hypertextovodkaz"/>
          </w:rPr>
          <w:t>http://www.uia.no</w:t>
        </w:r>
      </w:hyperlink>
    </w:p>
    <w:p w14:paraId="4548C910" w14:textId="77777777" w:rsidR="00B92B1E" w:rsidRDefault="00B92B1E"/>
    <w:p w14:paraId="4548C912" w14:textId="39CBEDC2" w:rsidR="00B92B1E" w:rsidRDefault="0069782A" w:rsidP="001642BC">
      <w:pPr>
        <w:pStyle w:val="Zkladntext"/>
        <w:spacing w:before="240" w:after="120"/>
      </w:pPr>
      <w:r>
        <w:t>Tid</w:t>
      </w:r>
    </w:p>
    <w:p w14:paraId="4548C913" w14:textId="26838B4C" w:rsidR="00B92B1E" w:rsidRPr="00B12B0D" w:rsidRDefault="00B92B1E">
      <w:r w:rsidRPr="00B12B0D">
        <w:rPr>
          <w:b/>
        </w:rPr>
        <w:t>Ankomst:</w:t>
      </w:r>
      <w:r w:rsidR="00B12B0D">
        <w:rPr>
          <w:b/>
        </w:rPr>
        <w:tab/>
      </w:r>
      <w:r w:rsidR="009D75F3">
        <w:rPr>
          <w:b/>
        </w:rPr>
        <w:t>onsdag</w:t>
      </w:r>
      <w:r w:rsidR="0069782A" w:rsidRPr="00B12B0D">
        <w:rPr>
          <w:b/>
        </w:rPr>
        <w:t xml:space="preserve"> 1</w:t>
      </w:r>
      <w:r w:rsidR="00411B0F">
        <w:rPr>
          <w:b/>
        </w:rPr>
        <w:t>7</w:t>
      </w:r>
      <w:r w:rsidR="00165F8C" w:rsidRPr="00B12B0D">
        <w:rPr>
          <w:b/>
        </w:rPr>
        <w:t>. juli</w:t>
      </w:r>
    </w:p>
    <w:p w14:paraId="4548C914" w14:textId="194C3732" w:rsidR="00B92B1E" w:rsidRPr="0088637F" w:rsidRDefault="006D2940">
      <w:pPr>
        <w:rPr>
          <w:b/>
        </w:rPr>
      </w:pPr>
      <w:r w:rsidRPr="00B12B0D">
        <w:rPr>
          <w:b/>
        </w:rPr>
        <w:t>Avreise:</w:t>
      </w:r>
      <w:r w:rsidRPr="00B12B0D">
        <w:t xml:space="preserve"> </w:t>
      </w:r>
      <w:r w:rsidR="00B12B0D">
        <w:tab/>
      </w:r>
      <w:r w:rsidR="009D75F3">
        <w:rPr>
          <w:b/>
        </w:rPr>
        <w:t>tors</w:t>
      </w:r>
      <w:r w:rsidR="0069782A">
        <w:rPr>
          <w:b/>
        </w:rPr>
        <w:t xml:space="preserve">dag </w:t>
      </w:r>
      <w:r w:rsidR="00411B0F">
        <w:rPr>
          <w:b/>
        </w:rPr>
        <w:t>1</w:t>
      </w:r>
      <w:r w:rsidR="0069782A">
        <w:rPr>
          <w:b/>
        </w:rPr>
        <w:t>. august</w:t>
      </w:r>
    </w:p>
    <w:p w14:paraId="4548C915" w14:textId="77777777" w:rsidR="00B92B1E" w:rsidRDefault="00B92B1E"/>
    <w:p w14:paraId="164EFF8A" w14:textId="10404B21" w:rsidR="00B85F31" w:rsidRPr="00B85F31" w:rsidRDefault="0069782A" w:rsidP="001642BC">
      <w:pPr>
        <w:pStyle w:val="Zkladntext"/>
        <w:spacing w:before="240" w:after="120"/>
      </w:pPr>
      <w:r>
        <w:t>Kursomfang og -innhold</w:t>
      </w:r>
    </w:p>
    <w:p w14:paraId="02EADB3A" w14:textId="7ADE5CBD" w:rsidR="00B85F31" w:rsidRPr="00B85F31" w:rsidRDefault="00B85F31" w:rsidP="00135CDC">
      <w:pPr>
        <w:pStyle w:val="Zkladntext"/>
        <w:spacing w:after="240"/>
        <w:rPr>
          <w:b w:val="0"/>
        </w:rPr>
      </w:pPr>
      <w:r w:rsidRPr="00B85F31">
        <w:rPr>
          <w:b w:val="0"/>
        </w:rPr>
        <w:t xml:space="preserve">Emnet </w:t>
      </w:r>
      <w:hyperlink r:id="rId10" w:history="1">
        <w:r w:rsidRPr="002D36E0">
          <w:rPr>
            <w:rStyle w:val="Hypertextovodkaz"/>
            <w:b w:val="0"/>
          </w:rPr>
          <w:t>Norsk språk, litteratur og kultur</w:t>
        </w:r>
      </w:hyperlink>
      <w:r w:rsidRPr="00B85F31">
        <w:rPr>
          <w:b w:val="0"/>
        </w:rPr>
        <w:t xml:space="preserve"> gir 5 studiepoeng</w:t>
      </w:r>
      <w:r w:rsidR="009639CA">
        <w:rPr>
          <w:b w:val="0"/>
        </w:rPr>
        <w:t xml:space="preserve"> (ECTS)</w:t>
      </w:r>
      <w:r w:rsidR="002D36E0">
        <w:rPr>
          <w:b w:val="0"/>
        </w:rPr>
        <w:t>.</w:t>
      </w:r>
    </w:p>
    <w:p w14:paraId="4548C917" w14:textId="33F6DFA7" w:rsidR="00B92B1E" w:rsidRDefault="00B92B1E" w:rsidP="00135CDC">
      <w:pPr>
        <w:pStyle w:val="Zkladntext"/>
        <w:spacing w:after="240"/>
        <w:rPr>
          <w:b w:val="0"/>
        </w:rPr>
      </w:pPr>
      <w:r>
        <w:rPr>
          <w:b w:val="0"/>
        </w:rPr>
        <w:t xml:space="preserve">Kurset vil bestå av </w:t>
      </w:r>
      <w:r w:rsidR="00B8015C">
        <w:rPr>
          <w:b w:val="0"/>
        </w:rPr>
        <w:t>forelesninger og seminarer</w:t>
      </w:r>
      <w:r w:rsidR="0069782A">
        <w:rPr>
          <w:b w:val="0"/>
        </w:rPr>
        <w:t xml:space="preserve"> på universitetet</w:t>
      </w:r>
      <w:r w:rsidR="00B8015C">
        <w:rPr>
          <w:b w:val="0"/>
        </w:rPr>
        <w:t xml:space="preserve">, </w:t>
      </w:r>
      <w:r w:rsidR="0069782A">
        <w:rPr>
          <w:b w:val="0"/>
        </w:rPr>
        <w:t xml:space="preserve">og det vil også </w:t>
      </w:r>
      <w:r>
        <w:rPr>
          <w:b w:val="0"/>
        </w:rPr>
        <w:t>bl</w:t>
      </w:r>
      <w:r w:rsidR="00B12B0D">
        <w:rPr>
          <w:b w:val="0"/>
        </w:rPr>
        <w:t>i arrangert flere ekskursjoner</w:t>
      </w:r>
      <w:r w:rsidR="008D4347">
        <w:rPr>
          <w:b w:val="0"/>
        </w:rPr>
        <w:t>, bl.a. u</w:t>
      </w:r>
      <w:r w:rsidR="00CC3393">
        <w:rPr>
          <w:b w:val="0"/>
        </w:rPr>
        <w:t xml:space="preserve">tflukt </w:t>
      </w:r>
      <w:r>
        <w:rPr>
          <w:b w:val="0"/>
        </w:rPr>
        <w:t>til Grimstad</w:t>
      </w:r>
      <w:r w:rsidR="00CC3393">
        <w:rPr>
          <w:b w:val="0"/>
        </w:rPr>
        <w:t>,</w:t>
      </w:r>
      <w:r>
        <w:rPr>
          <w:b w:val="0"/>
        </w:rPr>
        <w:t xml:space="preserve"> med vekt på forfatterne Henrik Ibsen og Knut Hamsun</w:t>
      </w:r>
      <w:r w:rsidR="005D1F09">
        <w:rPr>
          <w:b w:val="0"/>
        </w:rPr>
        <w:t>,</w:t>
      </w:r>
      <w:r w:rsidR="008D4347">
        <w:rPr>
          <w:b w:val="0"/>
        </w:rPr>
        <w:t xml:space="preserve"> og</w:t>
      </w:r>
      <w:r w:rsidR="00354676">
        <w:rPr>
          <w:b w:val="0"/>
        </w:rPr>
        <w:t xml:space="preserve"> omvisninger i Kristiansand</w:t>
      </w:r>
      <w:r w:rsidR="00CC3393">
        <w:rPr>
          <w:b w:val="0"/>
        </w:rPr>
        <w:t>, med vekt på forfatterne Henrik Wergeland og Camilla Collett</w:t>
      </w:r>
      <w:r w:rsidR="008D4347">
        <w:rPr>
          <w:b w:val="0"/>
        </w:rPr>
        <w:t>. E</w:t>
      </w:r>
      <w:r>
        <w:rPr>
          <w:b w:val="0"/>
        </w:rPr>
        <w:t>kskursjonene blir også sett på som undervisning.</w:t>
      </w:r>
    </w:p>
    <w:p w14:paraId="4548C918" w14:textId="38076860" w:rsidR="007D3C92" w:rsidRDefault="00B92B1E" w:rsidP="00135CDC">
      <w:pPr>
        <w:pStyle w:val="Zkladntext"/>
        <w:spacing w:after="240"/>
        <w:rPr>
          <w:b w:val="0"/>
        </w:rPr>
      </w:pPr>
      <w:r>
        <w:rPr>
          <w:b w:val="0"/>
        </w:rPr>
        <w:t>Innholdet i kurset vil være norsk språk</w:t>
      </w:r>
      <w:r w:rsidR="00D53344">
        <w:rPr>
          <w:b w:val="0"/>
        </w:rPr>
        <w:t>,</w:t>
      </w:r>
      <w:r>
        <w:rPr>
          <w:b w:val="0"/>
        </w:rPr>
        <w:t xml:space="preserve"> litteratur og kultur</w:t>
      </w:r>
      <w:r w:rsidR="00D53344">
        <w:rPr>
          <w:b w:val="0"/>
        </w:rPr>
        <w:t>, med hovedvekt på moderne forhold</w:t>
      </w:r>
      <w:r>
        <w:rPr>
          <w:b w:val="0"/>
        </w:rPr>
        <w:t xml:space="preserve">. Et detaljert program over innholdet i undervisningen og ekskursjonene vil bli sendt ut i god tid før kurset begynner. Det vil primært være </w:t>
      </w:r>
      <w:r w:rsidR="005D1F09">
        <w:rPr>
          <w:b w:val="0"/>
        </w:rPr>
        <w:t>lærere fra</w:t>
      </w:r>
      <w:r>
        <w:rPr>
          <w:b w:val="0"/>
        </w:rPr>
        <w:t xml:space="preserve"> </w:t>
      </w:r>
      <w:r w:rsidR="006A0E69" w:rsidRPr="006A0E69">
        <w:rPr>
          <w:b w:val="0"/>
        </w:rPr>
        <w:t>Universitetet</w:t>
      </w:r>
      <w:r w:rsidR="006A0E69">
        <w:t xml:space="preserve"> </w:t>
      </w:r>
      <w:r>
        <w:rPr>
          <w:b w:val="0"/>
        </w:rPr>
        <w:t xml:space="preserve">i Agder som står for undervisningen. </w:t>
      </w:r>
    </w:p>
    <w:p w14:paraId="4548C919" w14:textId="22759FFB" w:rsidR="00B92B1E" w:rsidRDefault="00C85B40" w:rsidP="00135CDC">
      <w:pPr>
        <w:pStyle w:val="Zkladntext"/>
        <w:spacing w:after="240"/>
        <w:rPr>
          <w:b w:val="0"/>
        </w:rPr>
      </w:pPr>
      <w:r>
        <w:rPr>
          <w:b w:val="0"/>
        </w:rPr>
        <w:t>Godkjent sommerkurs forutsetter</w:t>
      </w:r>
      <w:r w:rsidR="00D728EE">
        <w:rPr>
          <w:b w:val="0"/>
        </w:rPr>
        <w:t xml:space="preserve"> </w:t>
      </w:r>
      <w:r w:rsidR="0014504F">
        <w:rPr>
          <w:b w:val="0"/>
        </w:rPr>
        <w:t>deltakelse i undervisningen, godkje</w:t>
      </w:r>
      <w:r w:rsidR="00E408F6">
        <w:rPr>
          <w:b w:val="0"/>
        </w:rPr>
        <w:t>nt</w:t>
      </w:r>
      <w:r w:rsidR="0014504F">
        <w:rPr>
          <w:b w:val="0"/>
        </w:rPr>
        <w:t xml:space="preserve"> muntlig framlegg</w:t>
      </w:r>
      <w:r w:rsidR="006277FF">
        <w:rPr>
          <w:b w:val="0"/>
        </w:rPr>
        <w:t xml:space="preserve"> under</w:t>
      </w:r>
      <w:r w:rsidR="00A273E6">
        <w:rPr>
          <w:b w:val="0"/>
        </w:rPr>
        <w:t xml:space="preserve"> </w:t>
      </w:r>
      <w:r w:rsidR="006277FF">
        <w:rPr>
          <w:b w:val="0"/>
        </w:rPr>
        <w:t>kurset</w:t>
      </w:r>
      <w:r w:rsidR="00E408F6">
        <w:rPr>
          <w:b w:val="0"/>
        </w:rPr>
        <w:t xml:space="preserve"> </w:t>
      </w:r>
      <w:r w:rsidR="0014504F">
        <w:rPr>
          <w:b w:val="0"/>
        </w:rPr>
        <w:t xml:space="preserve">og </w:t>
      </w:r>
      <w:r w:rsidR="00E408F6">
        <w:rPr>
          <w:b w:val="0"/>
        </w:rPr>
        <w:t>skriftlig oppgavebesvarelse</w:t>
      </w:r>
      <w:r w:rsidR="00A273E6">
        <w:rPr>
          <w:b w:val="0"/>
        </w:rPr>
        <w:t xml:space="preserve"> som </w:t>
      </w:r>
      <w:r w:rsidR="006A72CF">
        <w:rPr>
          <w:b w:val="0"/>
        </w:rPr>
        <w:t>sendes inn i etterkant</w:t>
      </w:r>
      <w:r>
        <w:rPr>
          <w:b w:val="0"/>
        </w:rPr>
        <w:t>.</w:t>
      </w:r>
    </w:p>
    <w:p w14:paraId="4548C91C" w14:textId="10695948" w:rsidR="00B92B1E" w:rsidRPr="00C85B40" w:rsidRDefault="0069782A" w:rsidP="001642BC">
      <w:pPr>
        <w:pStyle w:val="Zkladntext"/>
        <w:spacing w:before="240" w:after="120"/>
      </w:pPr>
      <w:r w:rsidRPr="00C85B40">
        <w:t>Deltakerne</w:t>
      </w:r>
    </w:p>
    <w:p w14:paraId="4548C91D" w14:textId="77777777" w:rsidR="00B92B1E" w:rsidRPr="00C85B40" w:rsidRDefault="006A0E69" w:rsidP="00135CDC">
      <w:pPr>
        <w:pStyle w:val="Zkladntext"/>
        <w:spacing w:after="240"/>
        <w:rPr>
          <w:b w:val="0"/>
        </w:rPr>
      </w:pPr>
      <w:r w:rsidRPr="00C85B40">
        <w:rPr>
          <w:b w:val="0"/>
        </w:rPr>
        <w:t>Universitetet</w:t>
      </w:r>
      <w:r w:rsidRPr="00C85B40">
        <w:t xml:space="preserve"> </w:t>
      </w:r>
      <w:r w:rsidR="0069782A" w:rsidRPr="00C85B40">
        <w:rPr>
          <w:b w:val="0"/>
        </w:rPr>
        <w:t>i Agder kan ta opp 3</w:t>
      </w:r>
      <w:r w:rsidR="00B92B1E" w:rsidRPr="00C85B40">
        <w:rPr>
          <w:b w:val="0"/>
        </w:rPr>
        <w:t>0 deltakere til kurset.</w:t>
      </w:r>
    </w:p>
    <w:p w14:paraId="4548C91E" w14:textId="2B553C2E" w:rsidR="00B92B1E" w:rsidRPr="00C85B40" w:rsidRDefault="00B92B1E" w:rsidP="00135CDC">
      <w:pPr>
        <w:spacing w:after="240"/>
      </w:pPr>
      <w:r w:rsidRPr="00C85B40">
        <w:lastRenderedPageBreak/>
        <w:t xml:space="preserve">Kurset er ment for studenter som kan så mye norsk at det ikke byr på problemer å delta aktivt i undervisningen. </w:t>
      </w:r>
      <w:r w:rsidR="0069782A" w:rsidRPr="00C85B40">
        <w:t>All undervisning foregår på norsk, og m</w:t>
      </w:r>
      <w:r w:rsidRPr="00C85B40">
        <w:t>an må kunne snakke om faglige emner på norsk. Deltakerne</w:t>
      </w:r>
      <w:r w:rsidR="001737B0">
        <w:t xml:space="preserve"> må derfor</w:t>
      </w:r>
      <w:r w:rsidRPr="00C85B40">
        <w:t xml:space="preserve"> ha studert norsk i minst 1 ½ år. </w:t>
      </w:r>
    </w:p>
    <w:p w14:paraId="4548C91F" w14:textId="7DE0A663" w:rsidR="00B92B1E" w:rsidRPr="00C62AAF" w:rsidRDefault="00A568BB" w:rsidP="00135CDC">
      <w:pPr>
        <w:spacing w:after="240"/>
      </w:pPr>
      <w:r w:rsidRPr="00C62AAF">
        <w:t>Når studentopptaket foretas, vil vi</w:t>
      </w:r>
      <w:r w:rsidR="00B92B1E" w:rsidRPr="00C62AAF">
        <w:t xml:space="preserve"> ta særlig hensyn til</w:t>
      </w:r>
      <w:r w:rsidR="0069782A" w:rsidRPr="00C62AAF">
        <w:t xml:space="preserve"> spredning på flere land, </w:t>
      </w:r>
      <w:r w:rsidR="00B92B1E" w:rsidRPr="00C62AAF">
        <w:t>lengden på norskstudiet ti</w:t>
      </w:r>
      <w:r w:rsidR="009D6B83" w:rsidRPr="00C62AAF">
        <w:t>l den enkelte,</w:t>
      </w:r>
      <w:r w:rsidR="003E1355" w:rsidRPr="00C62AAF">
        <w:t xml:space="preserve"> kjønn,</w:t>
      </w:r>
      <w:r w:rsidR="009D6B83" w:rsidRPr="00C62AAF">
        <w:t xml:space="preserve"> samt </w:t>
      </w:r>
      <w:r w:rsidR="00C85B40" w:rsidRPr="00C62AAF">
        <w:t xml:space="preserve">prioritering av </w:t>
      </w:r>
      <w:r w:rsidR="009D6B83" w:rsidRPr="00C62AAF">
        <w:t>studenter som ikke har hatt studieopphold i Norge før.</w:t>
      </w:r>
    </w:p>
    <w:p w14:paraId="5221E083" w14:textId="77777777" w:rsidR="009D5F36" w:rsidRPr="009D5F36" w:rsidRDefault="009D5F36" w:rsidP="001642BC">
      <w:pPr>
        <w:spacing w:before="240" w:after="120"/>
        <w:rPr>
          <w:b/>
          <w:lang w:val="nn-NO"/>
        </w:rPr>
      </w:pPr>
      <w:r w:rsidRPr="009D5F36">
        <w:rPr>
          <w:b/>
          <w:lang w:val="nn-NO"/>
        </w:rPr>
        <w:t>Innkvartering</w:t>
      </w:r>
    </w:p>
    <w:p w14:paraId="43A8E0B0" w14:textId="4C03DCFB" w:rsidR="009D5F36" w:rsidRPr="00C62AAF" w:rsidRDefault="009D5F36" w:rsidP="00135CDC">
      <w:pPr>
        <w:spacing w:after="240"/>
      </w:pPr>
      <w:r w:rsidRPr="009D5F36">
        <w:rPr>
          <w:lang w:val="nn-NO"/>
        </w:rPr>
        <w:t xml:space="preserve">Studentene vil bo på studenthybler som drives av Studentsamskipnaden i Agder (SiA). </w:t>
      </w:r>
      <w:r w:rsidRPr="009D5F36">
        <w:t xml:space="preserve">Hver deltaker har sin egen hybel, men deler kjøkken og bad med en annen. Studenthyblene har god standard.  </w:t>
      </w:r>
    </w:p>
    <w:p w14:paraId="4548C920" w14:textId="77777777" w:rsidR="00B92B1E" w:rsidRPr="001A4F17" w:rsidRDefault="0069782A" w:rsidP="001642BC">
      <w:pPr>
        <w:pStyle w:val="Zkladntext"/>
        <w:spacing w:before="240" w:after="120"/>
        <w:rPr>
          <w:szCs w:val="24"/>
        </w:rPr>
      </w:pPr>
      <w:r w:rsidRPr="001A4F17">
        <w:rPr>
          <w:szCs w:val="24"/>
        </w:rPr>
        <w:t>Økonomi</w:t>
      </w:r>
    </w:p>
    <w:p w14:paraId="4548C921" w14:textId="34283B53" w:rsidR="00A568BB" w:rsidRPr="001A4F17" w:rsidRDefault="00EA7DD4" w:rsidP="00135CDC">
      <w:pPr>
        <w:spacing w:after="240"/>
        <w:rPr>
          <w:szCs w:val="24"/>
        </w:rPr>
      </w:pPr>
      <w:r w:rsidRPr="001A4F17">
        <w:rPr>
          <w:szCs w:val="24"/>
        </w:rPr>
        <w:t xml:space="preserve">Alt av undervisning og ekskursjoner er </w:t>
      </w:r>
      <w:r w:rsidR="00D1769D" w:rsidRPr="001A4F17">
        <w:rPr>
          <w:szCs w:val="24"/>
        </w:rPr>
        <w:t>gratis. For overnatting i studenthyblene er det en avgift på kr. 850,-</w:t>
      </w:r>
      <w:r w:rsidR="005855A5" w:rsidRPr="001A4F17">
        <w:rPr>
          <w:szCs w:val="24"/>
        </w:rPr>
        <w:t xml:space="preserve"> for hele oppholdet.</w:t>
      </w:r>
      <w:r w:rsidR="00C85B40" w:rsidRPr="001A4F17">
        <w:rPr>
          <w:szCs w:val="24"/>
        </w:rPr>
        <w:t xml:space="preserve"> Denne avgiften betales før kurset</w:t>
      </w:r>
      <w:r w:rsidR="004042C7">
        <w:rPr>
          <w:szCs w:val="24"/>
        </w:rPr>
        <w:t xml:space="preserve">. </w:t>
      </w:r>
      <w:r w:rsidR="005855A5" w:rsidRPr="001A4F17">
        <w:rPr>
          <w:szCs w:val="24"/>
        </w:rPr>
        <w:t>Den enk</w:t>
      </w:r>
      <w:r w:rsidR="00B92B1E" w:rsidRPr="001A4F17">
        <w:rPr>
          <w:szCs w:val="24"/>
        </w:rPr>
        <w:t>elte student må betale reisen tur/retur Kristiansand</w:t>
      </w:r>
      <w:r w:rsidR="00A568BB" w:rsidRPr="001A4F17">
        <w:rPr>
          <w:szCs w:val="24"/>
        </w:rPr>
        <w:t xml:space="preserve"> selv og </w:t>
      </w:r>
      <w:r w:rsidR="002F16C4">
        <w:rPr>
          <w:szCs w:val="24"/>
        </w:rPr>
        <w:t>maten</w:t>
      </w:r>
      <w:r w:rsidR="00A568BB" w:rsidRPr="001A4F17">
        <w:rPr>
          <w:szCs w:val="24"/>
        </w:rPr>
        <w:t xml:space="preserve"> under oppholdet</w:t>
      </w:r>
      <w:r w:rsidR="006F5297" w:rsidRPr="001A4F17">
        <w:rPr>
          <w:szCs w:val="24"/>
        </w:rPr>
        <w:t>.</w:t>
      </w:r>
      <w:r w:rsidR="00B92B1E" w:rsidRPr="001A4F17">
        <w:rPr>
          <w:szCs w:val="24"/>
        </w:rPr>
        <w:t xml:space="preserve"> </w:t>
      </w:r>
    </w:p>
    <w:p w14:paraId="3A3CAC27" w14:textId="77777777" w:rsidR="00C62AAF" w:rsidRPr="00C62AAF" w:rsidRDefault="00C62AAF" w:rsidP="00C62AAF">
      <w:pPr>
        <w:spacing w:before="240" w:after="120" w:line="259" w:lineRule="auto"/>
        <w:rPr>
          <w:rFonts w:eastAsia="Calibri"/>
          <w:b/>
          <w:szCs w:val="24"/>
          <w:lang w:eastAsia="en-US"/>
        </w:rPr>
      </w:pPr>
      <w:r w:rsidRPr="00C62AAF">
        <w:rPr>
          <w:rFonts w:eastAsia="Calibri"/>
          <w:b/>
          <w:szCs w:val="24"/>
          <w:lang w:eastAsia="en-US"/>
        </w:rPr>
        <w:t>Informasjon om opptakskrav og søknadsprosess</w:t>
      </w:r>
    </w:p>
    <w:p w14:paraId="439A770F" w14:textId="0AD53C10" w:rsidR="00D87F05" w:rsidRDefault="00AD407B" w:rsidP="00C62AAF">
      <w:pPr>
        <w:spacing w:after="160" w:line="259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Det </w:t>
      </w:r>
      <w:r w:rsidR="00623898">
        <w:rPr>
          <w:rFonts w:eastAsia="Calibri"/>
          <w:szCs w:val="24"/>
          <w:lang w:eastAsia="en-US"/>
        </w:rPr>
        <w:t>kreves</w:t>
      </w:r>
      <w:r w:rsidR="00712653">
        <w:rPr>
          <w:rFonts w:eastAsia="Calibri"/>
          <w:szCs w:val="24"/>
          <w:lang w:eastAsia="en-US"/>
        </w:rPr>
        <w:t xml:space="preserve"> generell studiekompetanse for å komme inn på kurset.</w:t>
      </w:r>
      <w:r w:rsidR="00E559DD">
        <w:rPr>
          <w:rFonts w:eastAsia="Calibri"/>
          <w:szCs w:val="24"/>
          <w:lang w:eastAsia="en-US"/>
        </w:rPr>
        <w:t xml:space="preserve"> Generell studiekompetanse inkluderer dokumenterte </w:t>
      </w:r>
      <w:r w:rsidR="00E559DD" w:rsidRPr="003D79F6">
        <w:rPr>
          <w:rFonts w:eastAsia="Calibri"/>
          <w:szCs w:val="24"/>
          <w:lang w:eastAsia="en-US"/>
        </w:rPr>
        <w:t>engelsk</w:t>
      </w:r>
      <w:r w:rsidR="002C6598" w:rsidRPr="003D79F6">
        <w:rPr>
          <w:rFonts w:eastAsia="Calibri"/>
          <w:szCs w:val="24"/>
          <w:lang w:eastAsia="en-US"/>
        </w:rPr>
        <w:t>kunnskaper. For mange land betyr dette at søkere må ha bestått en TOEFL-test eller lignede</w:t>
      </w:r>
      <w:r w:rsidR="00AC5DC3">
        <w:rPr>
          <w:rFonts w:eastAsia="Calibri"/>
          <w:szCs w:val="24"/>
          <w:lang w:eastAsia="en-US"/>
        </w:rPr>
        <w:t xml:space="preserve"> (</w:t>
      </w:r>
      <w:r w:rsidR="00CA4781">
        <w:rPr>
          <w:rFonts w:eastAsia="Calibri"/>
          <w:szCs w:val="24"/>
          <w:lang w:eastAsia="en-US"/>
        </w:rPr>
        <w:t>S</w:t>
      </w:r>
      <w:r w:rsidR="00AC5DC3">
        <w:rPr>
          <w:rFonts w:eastAsia="Calibri"/>
          <w:szCs w:val="24"/>
          <w:lang w:eastAsia="en-US"/>
        </w:rPr>
        <w:t xml:space="preserve">e mer informasjon </w:t>
      </w:r>
      <w:hyperlink r:id="rId11" w:history="1">
        <w:r w:rsidR="00AC5DC3" w:rsidRPr="00D90FF9">
          <w:rPr>
            <w:rStyle w:val="Hypertextovodkaz"/>
            <w:rFonts w:eastAsia="Calibri"/>
            <w:szCs w:val="24"/>
            <w:lang w:eastAsia="en-US"/>
          </w:rPr>
          <w:t>her</w:t>
        </w:r>
      </w:hyperlink>
      <w:r w:rsidR="00AC5DC3">
        <w:rPr>
          <w:rFonts w:eastAsia="Calibri"/>
          <w:szCs w:val="24"/>
          <w:lang w:eastAsia="en-US"/>
        </w:rPr>
        <w:t xml:space="preserve">. Søkere til sommerkurset behøver ikke oppfylle </w:t>
      </w:r>
      <w:r w:rsidR="00480BB2">
        <w:rPr>
          <w:rFonts w:eastAsia="Calibri"/>
          <w:szCs w:val="24"/>
          <w:lang w:eastAsia="en-US"/>
        </w:rPr>
        <w:t>kravet om norskkunnskaper)</w:t>
      </w:r>
      <w:r w:rsidR="00C878B1" w:rsidRPr="003D79F6">
        <w:rPr>
          <w:rFonts w:eastAsia="Calibri"/>
          <w:szCs w:val="24"/>
          <w:lang w:eastAsia="en-US"/>
        </w:rPr>
        <w:t xml:space="preserve"> </w:t>
      </w:r>
      <w:r w:rsidR="003D79F6" w:rsidRPr="003D79F6">
        <w:t>Søkere som ikke oppfyller kravet om engelskkunnskaper, kan likevel ha mulighet til å komme inn på kurset hvis det finnes en gyldig utvekslingsavtale mellom hjemuniversitetet og UiA.</w:t>
      </w:r>
    </w:p>
    <w:p w14:paraId="0DD1EC33" w14:textId="04B4C62F" w:rsidR="00C62AAF" w:rsidRPr="00C62AAF" w:rsidRDefault="006C758D" w:rsidP="00C62AAF">
      <w:pPr>
        <w:spacing w:after="160" w:line="259" w:lineRule="auto"/>
        <w:rPr>
          <w:rFonts w:eastAsia="Calibri"/>
          <w:szCs w:val="24"/>
          <w:lang w:eastAsia="en-US"/>
        </w:rPr>
      </w:pPr>
      <w:r w:rsidRPr="001A4F17">
        <w:rPr>
          <w:rFonts w:eastAsia="Calibri"/>
          <w:szCs w:val="24"/>
          <w:lang w:eastAsia="en-US"/>
        </w:rPr>
        <w:t xml:space="preserve">Søkere må </w:t>
      </w:r>
      <w:r w:rsidR="005F715C">
        <w:rPr>
          <w:rFonts w:eastAsia="Calibri"/>
          <w:szCs w:val="24"/>
          <w:lang w:eastAsia="en-US"/>
        </w:rPr>
        <w:t xml:space="preserve">derfor </w:t>
      </w:r>
      <w:r w:rsidRPr="001A4F17">
        <w:rPr>
          <w:rFonts w:eastAsia="Calibri"/>
          <w:szCs w:val="24"/>
          <w:lang w:eastAsia="en-US"/>
        </w:rPr>
        <w:t xml:space="preserve">oppfylle ett av </w:t>
      </w:r>
      <w:r w:rsidR="00C62AAF" w:rsidRPr="00C62AAF">
        <w:rPr>
          <w:rFonts w:eastAsia="Calibri"/>
          <w:szCs w:val="24"/>
          <w:lang w:eastAsia="en-US"/>
        </w:rPr>
        <w:t>de to følgende kravene:</w:t>
      </w:r>
    </w:p>
    <w:p w14:paraId="495F0A90" w14:textId="446E1AA1" w:rsidR="00C62AAF" w:rsidRPr="00C62AAF" w:rsidRDefault="006C758D" w:rsidP="00C62AAF">
      <w:pPr>
        <w:numPr>
          <w:ilvl w:val="0"/>
          <w:numId w:val="11"/>
        </w:numPr>
        <w:spacing w:after="160" w:line="259" w:lineRule="auto"/>
        <w:rPr>
          <w:rFonts w:eastAsia="Calibri"/>
          <w:szCs w:val="24"/>
          <w:lang w:eastAsia="en-US"/>
        </w:rPr>
      </w:pPr>
      <w:r w:rsidRPr="001A4F17">
        <w:rPr>
          <w:rFonts w:eastAsia="Calibri"/>
          <w:szCs w:val="24"/>
          <w:lang w:eastAsia="en-US"/>
        </w:rPr>
        <w:t>G</w:t>
      </w:r>
      <w:r w:rsidR="00C62AAF" w:rsidRPr="00C62AAF">
        <w:rPr>
          <w:rFonts w:eastAsia="Calibri"/>
          <w:szCs w:val="24"/>
          <w:lang w:eastAsia="en-US"/>
        </w:rPr>
        <w:t xml:space="preserve">enerell studiekompetanse, som inkluderer dokumenterte engelskkunnskaper (TOEFL-test eller tilsvarende). </w:t>
      </w:r>
    </w:p>
    <w:p w14:paraId="4E56E06F" w14:textId="4DAC0F19" w:rsidR="00C62AAF" w:rsidRPr="00C62AAF" w:rsidRDefault="001D1480" w:rsidP="00C62AAF">
      <w:pPr>
        <w:numPr>
          <w:ilvl w:val="0"/>
          <w:numId w:val="11"/>
        </w:numPr>
        <w:spacing w:after="160" w:line="259" w:lineRule="auto"/>
        <w:rPr>
          <w:rFonts w:eastAsia="Calibri"/>
          <w:szCs w:val="24"/>
          <w:lang w:eastAsia="en-US"/>
        </w:rPr>
      </w:pPr>
      <w:r w:rsidRPr="001A4F17">
        <w:rPr>
          <w:rFonts w:eastAsia="Calibri"/>
          <w:szCs w:val="24"/>
          <w:lang w:eastAsia="en-US"/>
        </w:rPr>
        <w:t>Søkeren</w:t>
      </w:r>
      <w:r w:rsidR="00C62AAF" w:rsidRPr="00C62AAF">
        <w:rPr>
          <w:rFonts w:eastAsia="Calibri"/>
          <w:szCs w:val="24"/>
          <w:lang w:eastAsia="en-US"/>
        </w:rPr>
        <w:t xml:space="preserve"> er student ved et universitet eller en høgskole som har en utvekslingsavtale med Universitetet i Agder</w:t>
      </w:r>
    </w:p>
    <w:p w14:paraId="1D760A06" w14:textId="2CBD4C82" w:rsidR="00C62AAF" w:rsidRPr="00C62AAF" w:rsidRDefault="00C62AAF" w:rsidP="00C62AAF">
      <w:pPr>
        <w:spacing w:after="160" w:line="259" w:lineRule="auto"/>
        <w:rPr>
          <w:rFonts w:eastAsia="Calibri"/>
          <w:szCs w:val="24"/>
          <w:lang w:eastAsia="en-US"/>
        </w:rPr>
      </w:pPr>
      <w:r w:rsidRPr="00C62AAF">
        <w:rPr>
          <w:rFonts w:eastAsia="Calibri"/>
          <w:b/>
          <w:szCs w:val="24"/>
          <w:lang w:eastAsia="en-US"/>
        </w:rPr>
        <w:t>Merk</w:t>
      </w:r>
      <w:r w:rsidRPr="00C62AAF">
        <w:rPr>
          <w:rFonts w:eastAsia="Calibri"/>
          <w:szCs w:val="24"/>
          <w:lang w:eastAsia="en-US"/>
        </w:rPr>
        <w:t xml:space="preserve">: </w:t>
      </w:r>
      <w:r w:rsidR="001D1480" w:rsidRPr="001A4F17">
        <w:rPr>
          <w:rFonts w:eastAsia="Calibri"/>
          <w:szCs w:val="24"/>
          <w:lang w:eastAsia="en-US"/>
        </w:rPr>
        <w:t>Interesserte studenter som</w:t>
      </w:r>
      <w:r w:rsidRPr="00C62AAF">
        <w:rPr>
          <w:rFonts w:eastAsia="Calibri"/>
          <w:szCs w:val="24"/>
          <w:lang w:eastAsia="en-US"/>
        </w:rPr>
        <w:t xml:space="preserve"> ikke oppfyller noen av disse kravene, er likevel velkommen til å søke. Vi vil da forsøke å få opprettet utvekslingsavtale med </w:t>
      </w:r>
      <w:r w:rsidR="00267530" w:rsidRPr="001A4F17">
        <w:rPr>
          <w:rFonts w:eastAsia="Calibri"/>
          <w:szCs w:val="24"/>
          <w:lang w:eastAsia="en-US"/>
        </w:rPr>
        <w:t>det aktuelle</w:t>
      </w:r>
      <w:r w:rsidRPr="00C62AAF">
        <w:rPr>
          <w:rFonts w:eastAsia="Calibri"/>
          <w:szCs w:val="24"/>
          <w:lang w:eastAsia="en-US"/>
        </w:rPr>
        <w:t xml:space="preserve"> studiested</w:t>
      </w:r>
      <w:r w:rsidR="00267530" w:rsidRPr="001A4F17">
        <w:rPr>
          <w:rFonts w:eastAsia="Calibri"/>
          <w:szCs w:val="24"/>
          <w:lang w:eastAsia="en-US"/>
        </w:rPr>
        <w:t>et</w:t>
      </w:r>
      <w:r w:rsidRPr="00C62AAF">
        <w:rPr>
          <w:rFonts w:eastAsia="Calibri"/>
          <w:szCs w:val="24"/>
          <w:lang w:eastAsia="en-US"/>
        </w:rPr>
        <w:t>. Men vi kan ikke garantere at vi får til en slik avtale i alle tilfeller.</w:t>
      </w:r>
    </w:p>
    <w:p w14:paraId="546B47CB" w14:textId="45CF2673" w:rsidR="00C62AAF" w:rsidRPr="00C62AAF" w:rsidRDefault="00FD7B03" w:rsidP="00C62AAF">
      <w:pPr>
        <w:spacing w:after="160" w:line="259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Søknaden registreres</w:t>
      </w:r>
      <w:r w:rsidR="00C62AAF" w:rsidRPr="00C62AAF">
        <w:rPr>
          <w:rFonts w:eastAsia="Calibri"/>
          <w:szCs w:val="24"/>
          <w:lang w:eastAsia="en-US"/>
        </w:rPr>
        <w:t xml:space="preserve"> på </w:t>
      </w:r>
      <w:hyperlink r:id="rId12" w:history="1">
        <w:r w:rsidR="00C62AAF" w:rsidRPr="00403145">
          <w:rPr>
            <w:rStyle w:val="Hypertextovodkaz"/>
            <w:rFonts w:eastAsia="Calibri"/>
            <w:szCs w:val="24"/>
            <w:lang w:eastAsia="en-US"/>
          </w:rPr>
          <w:t>SøknadsWeb</w:t>
        </w:r>
      </w:hyperlink>
      <w:r w:rsidR="00C62AAF" w:rsidRPr="00C62AAF">
        <w:rPr>
          <w:rFonts w:eastAsia="Calibri"/>
          <w:szCs w:val="24"/>
          <w:lang w:eastAsia="en-US"/>
        </w:rPr>
        <w:t>. Her oppgis personalia</w:t>
      </w:r>
      <w:r w:rsidR="00062434">
        <w:rPr>
          <w:rFonts w:eastAsia="Calibri"/>
          <w:szCs w:val="24"/>
          <w:lang w:eastAsia="en-US"/>
        </w:rPr>
        <w:t xml:space="preserve"> og </w:t>
      </w:r>
      <w:r w:rsidR="00C62AAF" w:rsidRPr="00C62AAF">
        <w:rPr>
          <w:rFonts w:eastAsia="Calibri"/>
          <w:szCs w:val="24"/>
          <w:lang w:eastAsia="en-US"/>
        </w:rPr>
        <w:t>dokumentasjon på tidligere utdanning</w:t>
      </w:r>
      <w:r w:rsidR="00062434">
        <w:rPr>
          <w:rFonts w:eastAsia="Calibri"/>
          <w:szCs w:val="24"/>
          <w:lang w:eastAsia="en-US"/>
        </w:rPr>
        <w:t xml:space="preserve">. </w:t>
      </w:r>
      <w:r w:rsidR="00581AC9">
        <w:rPr>
          <w:rFonts w:eastAsia="Calibri"/>
          <w:szCs w:val="24"/>
          <w:lang w:eastAsia="en-US"/>
        </w:rPr>
        <w:t xml:space="preserve">Bekreftelse fra faglærer </w:t>
      </w:r>
      <w:r w:rsidR="00C6153F">
        <w:rPr>
          <w:rFonts w:eastAsia="Calibri"/>
          <w:szCs w:val="24"/>
          <w:lang w:eastAsia="en-US"/>
        </w:rPr>
        <w:t xml:space="preserve">om studentens </w:t>
      </w:r>
      <w:r w:rsidR="00C6153F" w:rsidRPr="00F9212A">
        <w:rPr>
          <w:rFonts w:eastAsia="Calibri"/>
          <w:szCs w:val="24"/>
          <w:lang w:eastAsia="en-US"/>
        </w:rPr>
        <w:t xml:space="preserve">norskkunnskaper </w:t>
      </w:r>
      <w:r w:rsidR="00581AC9" w:rsidRPr="00F9212A">
        <w:rPr>
          <w:rFonts w:eastAsia="Calibri"/>
          <w:szCs w:val="24"/>
          <w:lang w:eastAsia="en-US"/>
        </w:rPr>
        <w:t>må også lastes opp.</w:t>
      </w:r>
      <w:r w:rsidR="00B13225" w:rsidRPr="00F9212A">
        <w:rPr>
          <w:rFonts w:eastAsia="Calibri"/>
          <w:szCs w:val="24"/>
          <w:lang w:eastAsia="en-US"/>
        </w:rPr>
        <w:t xml:space="preserve"> Se også informasjon om søkandsprosessen på </w:t>
      </w:r>
      <w:hyperlink r:id="rId13" w:history="1">
        <w:r w:rsidR="00B13225" w:rsidRPr="00F9212A">
          <w:rPr>
            <w:rStyle w:val="Hypertextovodkaz"/>
            <w:rFonts w:eastAsia="Calibri"/>
            <w:szCs w:val="24"/>
            <w:lang w:eastAsia="en-US"/>
          </w:rPr>
          <w:t>SNUs nettside</w:t>
        </w:r>
      </w:hyperlink>
      <w:r w:rsidR="00F9212A">
        <w:rPr>
          <w:rFonts w:eastAsia="Calibri"/>
          <w:szCs w:val="24"/>
          <w:lang w:eastAsia="en-US"/>
        </w:rPr>
        <w:t>.</w:t>
      </w:r>
    </w:p>
    <w:p w14:paraId="4957E661" w14:textId="57137986" w:rsidR="00C62AAF" w:rsidRPr="00C62AAF" w:rsidRDefault="00C62AAF" w:rsidP="00C62AAF">
      <w:pPr>
        <w:spacing w:after="160" w:line="259" w:lineRule="auto"/>
        <w:rPr>
          <w:rFonts w:eastAsia="Calibri"/>
          <w:szCs w:val="24"/>
          <w:lang w:eastAsia="en-US"/>
        </w:rPr>
      </w:pPr>
      <w:r w:rsidRPr="00C62AAF">
        <w:rPr>
          <w:rFonts w:eastAsia="Calibri"/>
          <w:szCs w:val="24"/>
          <w:lang w:eastAsia="en-US"/>
        </w:rPr>
        <w:t xml:space="preserve">I merknadsfeltet oppgis </w:t>
      </w:r>
      <w:r w:rsidR="009478B7">
        <w:rPr>
          <w:rFonts w:eastAsia="Calibri"/>
          <w:szCs w:val="24"/>
          <w:lang w:eastAsia="en-US"/>
        </w:rPr>
        <w:t>informasjon om søkeren tidligere har vært på studieopphold i Norge, og om han eller hun vet at det finnes en utvekslingsavtale mellom UiA og hjemuniversitetet.</w:t>
      </w:r>
    </w:p>
    <w:p w14:paraId="4548C927" w14:textId="4DC4992D" w:rsidR="00B92B1E" w:rsidRPr="007B1B52" w:rsidRDefault="00C62AAF" w:rsidP="007B1B52">
      <w:pPr>
        <w:spacing w:after="160" w:line="259" w:lineRule="auto"/>
        <w:rPr>
          <w:rFonts w:eastAsia="Calibri"/>
          <w:szCs w:val="24"/>
          <w:lang w:eastAsia="en-US"/>
        </w:rPr>
      </w:pPr>
      <w:r w:rsidRPr="002C3F6B">
        <w:rPr>
          <w:rFonts w:eastAsia="Calibri"/>
          <w:szCs w:val="24"/>
          <w:lang w:eastAsia="en-US"/>
        </w:rPr>
        <w:t>Søknadsfrist: 8. april</w:t>
      </w:r>
      <w:r w:rsidR="002C3F6B">
        <w:rPr>
          <w:rFonts w:eastAsia="Calibri"/>
          <w:szCs w:val="24"/>
          <w:lang w:eastAsia="en-US"/>
        </w:rPr>
        <w:t xml:space="preserve">. </w:t>
      </w:r>
    </w:p>
    <w:p w14:paraId="4548C928" w14:textId="77777777" w:rsidR="00B92B1E" w:rsidRDefault="00A568BB" w:rsidP="00135CDC">
      <w:pPr>
        <w:pStyle w:val="Zkladntext"/>
        <w:spacing w:after="240"/>
        <w:rPr>
          <w:b w:val="0"/>
        </w:rPr>
      </w:pPr>
      <w:r>
        <w:rPr>
          <w:b w:val="0"/>
        </w:rPr>
        <w:t>S</w:t>
      </w:r>
      <w:r w:rsidR="00B92B1E">
        <w:rPr>
          <w:b w:val="0"/>
        </w:rPr>
        <w:t xml:space="preserve">pørsmål om kurset kan </w:t>
      </w:r>
      <w:r>
        <w:rPr>
          <w:b w:val="0"/>
        </w:rPr>
        <w:t>rettes til</w:t>
      </w:r>
      <w:r w:rsidR="00B92B1E">
        <w:rPr>
          <w:b w:val="0"/>
        </w:rPr>
        <w:t xml:space="preserve">: </w:t>
      </w:r>
      <w:hyperlink r:id="rId14" w:history="1">
        <w:r w:rsidR="00F671D6" w:rsidRPr="00C02664">
          <w:rPr>
            <w:rStyle w:val="Hypertextovodkaz"/>
            <w:b w:val="0"/>
          </w:rPr>
          <w:t>svein.slettan@uia.no</w:t>
        </w:r>
      </w:hyperlink>
    </w:p>
    <w:p w14:paraId="4548C929" w14:textId="53EC10AC" w:rsidR="00B92B1E" w:rsidRDefault="00B92B1E" w:rsidP="00135CDC">
      <w:pPr>
        <w:spacing w:after="240"/>
      </w:pPr>
      <w:r>
        <w:t xml:space="preserve">Vi håper </w:t>
      </w:r>
      <w:r w:rsidR="00A568BB">
        <w:t>mange</w:t>
      </w:r>
      <w:r>
        <w:t xml:space="preserve"> har lyst til å komme til Kristiansand og Sørlandet </w:t>
      </w:r>
      <w:r w:rsidR="00A568BB">
        <w:t>denne</w:t>
      </w:r>
      <w:r>
        <w:t xml:space="preserve"> sommeren og gleder oss til å møte </w:t>
      </w:r>
      <w:r w:rsidR="00A568BB">
        <w:t>et nytt kull med entusiastiske norskstudenter!</w:t>
      </w:r>
    </w:p>
    <w:p w14:paraId="4548C92A" w14:textId="77777777" w:rsidR="00135CDC" w:rsidRDefault="00135CDC" w:rsidP="00135CDC">
      <w:pPr>
        <w:spacing w:after="240"/>
      </w:pPr>
    </w:p>
    <w:p w14:paraId="4548C92B" w14:textId="77777777" w:rsidR="00B92B1E" w:rsidRDefault="00B92B1E" w:rsidP="00135CDC">
      <w:pPr>
        <w:spacing w:after="240"/>
      </w:pPr>
      <w:r>
        <w:t>Vennlig hilsen</w:t>
      </w:r>
    </w:p>
    <w:p w14:paraId="4548C92C" w14:textId="0801A79C" w:rsidR="00B92B1E" w:rsidRDefault="00C85B40" w:rsidP="00135CDC">
      <w:pPr>
        <w:spacing w:after="240"/>
      </w:pPr>
      <w:r>
        <w:br/>
      </w:r>
      <w:r w:rsidR="00F671D6">
        <w:t>Svein Slettan</w:t>
      </w:r>
    </w:p>
    <w:p w14:paraId="4548C92D" w14:textId="5EDDCD8C" w:rsidR="00B92B1E" w:rsidRDefault="00C85B40" w:rsidP="00135CDC">
      <w:pPr>
        <w:spacing w:after="240"/>
      </w:pPr>
      <w:r>
        <w:t>Førsteamanuensis</w:t>
      </w:r>
      <w:r>
        <w:br/>
        <w:t xml:space="preserve">Institutt for nordisk og mediefag og </w:t>
      </w:r>
      <w:r>
        <w:br/>
      </w:r>
      <w:r w:rsidR="00B92B1E">
        <w:t>Senter for norskstudier i utlandet</w:t>
      </w:r>
      <w:r w:rsidR="006942F2">
        <w:t>, UiA</w:t>
      </w:r>
      <w:r w:rsidR="004170D1">
        <w:br/>
        <w:t>Faglig ansvarlig for sommerkurset</w:t>
      </w:r>
    </w:p>
    <w:p w14:paraId="4548C92E" w14:textId="77777777" w:rsidR="00B92B1E" w:rsidRDefault="00B92B1E">
      <w:pPr>
        <w:pStyle w:val="Zkladntext"/>
      </w:pPr>
    </w:p>
    <w:p w14:paraId="4548C92F" w14:textId="77777777" w:rsidR="00AE2BAA" w:rsidRDefault="00AE2BAA">
      <w:pPr>
        <w:pStyle w:val="Zkladntext"/>
      </w:pPr>
    </w:p>
    <w:p w14:paraId="4548C930" w14:textId="77777777" w:rsidR="00AE2BAA" w:rsidRPr="00AE2BAA" w:rsidRDefault="00AE2BAA">
      <w:pPr>
        <w:pStyle w:val="Zkladntext"/>
        <w:rPr>
          <w:b w:val="0"/>
        </w:rPr>
      </w:pPr>
    </w:p>
    <w:sectPr w:rsidR="00AE2BAA" w:rsidRPr="00AE2BA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97EF02" w14:textId="77777777" w:rsidR="00E82FF2" w:rsidRDefault="00E82FF2" w:rsidP="004534CF">
      <w:r>
        <w:separator/>
      </w:r>
    </w:p>
  </w:endnote>
  <w:endnote w:type="continuationSeparator" w:id="0">
    <w:p w14:paraId="2CA49FDF" w14:textId="77777777" w:rsidR="00E82FF2" w:rsidRDefault="00E82FF2" w:rsidP="004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A4C13" w14:textId="77777777" w:rsidR="00E82FF2" w:rsidRDefault="00E82FF2" w:rsidP="004534CF">
      <w:r>
        <w:separator/>
      </w:r>
    </w:p>
  </w:footnote>
  <w:footnote w:type="continuationSeparator" w:id="0">
    <w:p w14:paraId="0BC4F7AA" w14:textId="77777777" w:rsidR="00E82FF2" w:rsidRDefault="00E82FF2" w:rsidP="00453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3E95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92A4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3E3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8AAAC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CA5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742B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68E61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ECFD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ED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EC3F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A6587B"/>
    <w:multiLevelType w:val="hybridMultilevel"/>
    <w:tmpl w:val="6B2E47D0"/>
    <w:lvl w:ilvl="0" w:tplc="C58AF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1709EE"/>
    <w:multiLevelType w:val="multilevel"/>
    <w:tmpl w:val="2D661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0B"/>
    <w:rsid w:val="0003404E"/>
    <w:rsid w:val="00045F58"/>
    <w:rsid w:val="00062434"/>
    <w:rsid w:val="00066034"/>
    <w:rsid w:val="000974AB"/>
    <w:rsid w:val="000E7E9A"/>
    <w:rsid w:val="000F019F"/>
    <w:rsid w:val="00107B99"/>
    <w:rsid w:val="00117C43"/>
    <w:rsid w:val="00121B59"/>
    <w:rsid w:val="00135CDC"/>
    <w:rsid w:val="00142CB2"/>
    <w:rsid w:val="0014504F"/>
    <w:rsid w:val="00157B47"/>
    <w:rsid w:val="001642BC"/>
    <w:rsid w:val="00165F8C"/>
    <w:rsid w:val="001737B0"/>
    <w:rsid w:val="001A4F17"/>
    <w:rsid w:val="001D1480"/>
    <w:rsid w:val="001E68D3"/>
    <w:rsid w:val="0021277E"/>
    <w:rsid w:val="00235F82"/>
    <w:rsid w:val="00267530"/>
    <w:rsid w:val="00282DC1"/>
    <w:rsid w:val="002B040A"/>
    <w:rsid w:val="002B491A"/>
    <w:rsid w:val="002B6B80"/>
    <w:rsid w:val="002C3F6B"/>
    <w:rsid w:val="002C6598"/>
    <w:rsid w:val="002D36E0"/>
    <w:rsid w:val="002D5956"/>
    <w:rsid w:val="002F16C4"/>
    <w:rsid w:val="002F69A2"/>
    <w:rsid w:val="00305DA5"/>
    <w:rsid w:val="00325F9D"/>
    <w:rsid w:val="00354676"/>
    <w:rsid w:val="00355275"/>
    <w:rsid w:val="003D311F"/>
    <w:rsid w:val="003D79F6"/>
    <w:rsid w:val="003E1355"/>
    <w:rsid w:val="00403145"/>
    <w:rsid w:val="004042C7"/>
    <w:rsid w:val="00411B0F"/>
    <w:rsid w:val="00416A14"/>
    <w:rsid w:val="004170D1"/>
    <w:rsid w:val="00425F31"/>
    <w:rsid w:val="0043013A"/>
    <w:rsid w:val="00431B0B"/>
    <w:rsid w:val="00432E48"/>
    <w:rsid w:val="004372EE"/>
    <w:rsid w:val="004534CF"/>
    <w:rsid w:val="00480BB2"/>
    <w:rsid w:val="0048262C"/>
    <w:rsid w:val="004A1B47"/>
    <w:rsid w:val="004C433E"/>
    <w:rsid w:val="004C7929"/>
    <w:rsid w:val="00501AF1"/>
    <w:rsid w:val="00522522"/>
    <w:rsid w:val="00581AC9"/>
    <w:rsid w:val="005855A5"/>
    <w:rsid w:val="0059024A"/>
    <w:rsid w:val="0059133B"/>
    <w:rsid w:val="005C4F4C"/>
    <w:rsid w:val="005D0E20"/>
    <w:rsid w:val="005D1F09"/>
    <w:rsid w:val="005E59F6"/>
    <w:rsid w:val="005F715C"/>
    <w:rsid w:val="00623898"/>
    <w:rsid w:val="006277FF"/>
    <w:rsid w:val="00642ACB"/>
    <w:rsid w:val="006664F9"/>
    <w:rsid w:val="00684BF0"/>
    <w:rsid w:val="00693538"/>
    <w:rsid w:val="006942F2"/>
    <w:rsid w:val="0069782A"/>
    <w:rsid w:val="006A0E69"/>
    <w:rsid w:val="006A72CF"/>
    <w:rsid w:val="006C758D"/>
    <w:rsid w:val="006D2940"/>
    <w:rsid w:val="006F5297"/>
    <w:rsid w:val="00707D8A"/>
    <w:rsid w:val="00712653"/>
    <w:rsid w:val="007530B6"/>
    <w:rsid w:val="00785211"/>
    <w:rsid w:val="007A4FBF"/>
    <w:rsid w:val="007B1B52"/>
    <w:rsid w:val="007D3C92"/>
    <w:rsid w:val="007D692B"/>
    <w:rsid w:val="008347AE"/>
    <w:rsid w:val="0087004A"/>
    <w:rsid w:val="0088166C"/>
    <w:rsid w:val="0088637F"/>
    <w:rsid w:val="0088741E"/>
    <w:rsid w:val="008D4347"/>
    <w:rsid w:val="008F4103"/>
    <w:rsid w:val="00904B57"/>
    <w:rsid w:val="009478B7"/>
    <w:rsid w:val="009639CA"/>
    <w:rsid w:val="009A4ED9"/>
    <w:rsid w:val="009B01ED"/>
    <w:rsid w:val="009D5F36"/>
    <w:rsid w:val="009D6B83"/>
    <w:rsid w:val="009D75F3"/>
    <w:rsid w:val="00A0144A"/>
    <w:rsid w:val="00A273E6"/>
    <w:rsid w:val="00A568BB"/>
    <w:rsid w:val="00AB4677"/>
    <w:rsid w:val="00AC3668"/>
    <w:rsid w:val="00AC5DC3"/>
    <w:rsid w:val="00AC7E46"/>
    <w:rsid w:val="00AD407B"/>
    <w:rsid w:val="00AE2BAA"/>
    <w:rsid w:val="00AE5608"/>
    <w:rsid w:val="00AF1F64"/>
    <w:rsid w:val="00B04DF9"/>
    <w:rsid w:val="00B12B0D"/>
    <w:rsid w:val="00B13225"/>
    <w:rsid w:val="00B8015C"/>
    <w:rsid w:val="00B80297"/>
    <w:rsid w:val="00B85F31"/>
    <w:rsid w:val="00B92B1E"/>
    <w:rsid w:val="00BD1562"/>
    <w:rsid w:val="00C6153F"/>
    <w:rsid w:val="00C62AAF"/>
    <w:rsid w:val="00C85B40"/>
    <w:rsid w:val="00C878B1"/>
    <w:rsid w:val="00CA34F0"/>
    <w:rsid w:val="00CA4781"/>
    <w:rsid w:val="00CB2074"/>
    <w:rsid w:val="00CC3393"/>
    <w:rsid w:val="00CC4585"/>
    <w:rsid w:val="00D06D9D"/>
    <w:rsid w:val="00D073CA"/>
    <w:rsid w:val="00D1769D"/>
    <w:rsid w:val="00D1776B"/>
    <w:rsid w:val="00D342B1"/>
    <w:rsid w:val="00D53344"/>
    <w:rsid w:val="00D728EE"/>
    <w:rsid w:val="00D769C7"/>
    <w:rsid w:val="00D87F05"/>
    <w:rsid w:val="00D90FF9"/>
    <w:rsid w:val="00D94573"/>
    <w:rsid w:val="00D97170"/>
    <w:rsid w:val="00DA72EC"/>
    <w:rsid w:val="00E11756"/>
    <w:rsid w:val="00E216C1"/>
    <w:rsid w:val="00E408F6"/>
    <w:rsid w:val="00E559DD"/>
    <w:rsid w:val="00E82FF2"/>
    <w:rsid w:val="00E85148"/>
    <w:rsid w:val="00EA7DD4"/>
    <w:rsid w:val="00EB2E86"/>
    <w:rsid w:val="00EB45D8"/>
    <w:rsid w:val="00EB6812"/>
    <w:rsid w:val="00EC3BE5"/>
    <w:rsid w:val="00EE2A34"/>
    <w:rsid w:val="00EE4979"/>
    <w:rsid w:val="00EF18EF"/>
    <w:rsid w:val="00F454F1"/>
    <w:rsid w:val="00F671D6"/>
    <w:rsid w:val="00F9212A"/>
    <w:rsid w:val="00FA2C8D"/>
    <w:rsid w:val="00FC4861"/>
    <w:rsid w:val="00FC7907"/>
    <w:rsid w:val="00FD4069"/>
    <w:rsid w:val="00FD7B03"/>
    <w:rsid w:val="00F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8C9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FC4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D06D9D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5D0E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0E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366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</w:r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FC4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D06D9D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5D0E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D0E2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C366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uia.no/senter-og-nettverk/senter-for-norskstudier-i-utlandet/sommerkurs-2019-norsk-spraak-og-litteratu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sweb.no/soknadsweb/login.jsf?inst=ui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amordnaopptak.no/info/utenlandsk_utdanning/sprakkrav/krav-til-norsk-og-engelsk-for_hoyere_utdannning/index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ia.no/studieplaner/topic/NO-216-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ia.no" TargetMode="External"/><Relationship Id="rId14" Type="http://schemas.openxmlformats.org/officeDocument/2006/relationships/hyperlink" Target="mailto:svein.slettan@uia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Høgskolen i Agder</vt:lpstr>
      <vt:lpstr>Høgskolen i Agder</vt:lpstr>
    </vt:vector>
  </TitlesOfParts>
  <Company>HiA</Company>
  <LinksUpToDate>false</LinksUpToDate>
  <CharactersWithSpaces>5277</CharactersWithSpaces>
  <SharedDoc>false</SharedDoc>
  <HLinks>
    <vt:vector size="18" baseType="variant">
      <vt:variant>
        <vt:i4>3276889</vt:i4>
      </vt:variant>
      <vt:variant>
        <vt:i4>6</vt:i4>
      </vt:variant>
      <vt:variant>
        <vt:i4>0</vt:i4>
      </vt:variant>
      <vt:variant>
        <vt:i4>5</vt:i4>
      </vt:variant>
      <vt:variant>
        <vt:lpwstr>mailto:Jahn.thon@uia.no</vt:lpwstr>
      </vt:variant>
      <vt:variant>
        <vt:lpwstr/>
      </vt:variant>
      <vt:variant>
        <vt:i4>4128821</vt:i4>
      </vt:variant>
      <vt:variant>
        <vt:i4>3</vt:i4>
      </vt:variant>
      <vt:variant>
        <vt:i4>0</vt:i4>
      </vt:variant>
      <vt:variant>
        <vt:i4>5</vt:i4>
      </vt:variant>
      <vt:variant>
        <vt:lpwstr>https://eras.uia.no/reg.php?id=361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http://www.uia.no/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Høgskolen i Agder</dc:title>
  <dc:creator>Høgskolen i Agder</dc:creator>
  <cp:lastModifiedBy>user</cp:lastModifiedBy>
  <cp:revision>2</cp:revision>
  <cp:lastPrinted>2005-03-17T08:54:00Z</cp:lastPrinted>
  <dcterms:created xsi:type="dcterms:W3CDTF">2019-02-25T18:49:00Z</dcterms:created>
  <dcterms:modified xsi:type="dcterms:W3CDTF">2019-02-25T18:49:00Z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84840-629b-41cd-9b8c-5e9eea511f17_Enabled">
    <vt:lpwstr>True</vt:lpwstr>
  </property>
  <property fmtid="{D5CDD505-2E9C-101B-9397-08002B2CF9AE}" pid="3" name="MSIP_Label_92684840-629b-41cd-9b8c-5e9eea511f17_SiteId">
    <vt:lpwstr>8482881e-3699-4b3f-b135-cf4800bc1efb</vt:lpwstr>
  </property>
  <property fmtid="{D5CDD505-2E9C-101B-9397-08002B2CF9AE}" pid="4" name="MSIP_Label_92684840-629b-41cd-9b8c-5e9eea511f17_Owner">
    <vt:lpwstr>annemfo@uia.no</vt:lpwstr>
  </property>
  <property fmtid="{D5CDD505-2E9C-101B-9397-08002B2CF9AE}" pid="5" name="MSIP_Label_92684840-629b-41cd-9b8c-5e9eea511f17_SetDate">
    <vt:lpwstr>2019-02-21T14:22:59.7392788Z</vt:lpwstr>
  </property>
  <property fmtid="{D5CDD505-2E9C-101B-9397-08002B2CF9AE}" pid="6" name="MSIP_Label_92684840-629b-41cd-9b8c-5e9eea511f17_Name">
    <vt:lpwstr>Internal</vt:lpwstr>
  </property>
  <property fmtid="{D5CDD505-2E9C-101B-9397-08002B2CF9AE}" pid="7" name="MSIP_Label_92684840-629b-41cd-9b8c-5e9eea511f17_Application">
    <vt:lpwstr>Microsoft Azure Information Protection</vt:lpwstr>
  </property>
  <property fmtid="{D5CDD505-2E9C-101B-9397-08002B2CF9AE}" pid="8" name="MSIP_Label_92684840-629b-41cd-9b8c-5e9eea511f17_Extended_MSFT_Method">
    <vt:lpwstr>Automatic</vt:lpwstr>
  </property>
  <property fmtid="{D5CDD505-2E9C-101B-9397-08002B2CF9AE}" pid="9" name="MSIP_Label_b4114459-e220-4ae9-b339-4ebe6008cdd4_Enabled">
    <vt:lpwstr>True</vt:lpwstr>
  </property>
  <property fmtid="{D5CDD505-2E9C-101B-9397-08002B2CF9AE}" pid="10" name="MSIP_Label_b4114459-e220-4ae9-b339-4ebe6008cdd4_SiteId">
    <vt:lpwstr>8482881e-3699-4b3f-b135-cf4800bc1efb</vt:lpwstr>
  </property>
  <property fmtid="{D5CDD505-2E9C-101B-9397-08002B2CF9AE}" pid="11" name="MSIP_Label_b4114459-e220-4ae9-b339-4ebe6008cdd4_Owner">
    <vt:lpwstr>annemfo@uia.no</vt:lpwstr>
  </property>
  <property fmtid="{D5CDD505-2E9C-101B-9397-08002B2CF9AE}" pid="12" name="MSIP_Label_b4114459-e220-4ae9-b339-4ebe6008cdd4_SetDate">
    <vt:lpwstr>2019-02-21T14:22:59.7392788Z</vt:lpwstr>
  </property>
  <property fmtid="{D5CDD505-2E9C-101B-9397-08002B2CF9AE}" pid="13" name="MSIP_Label_b4114459-e220-4ae9-b339-4ebe6008cdd4_Name">
    <vt:lpwstr>Normal</vt:lpwstr>
  </property>
  <property fmtid="{D5CDD505-2E9C-101B-9397-08002B2CF9AE}" pid="14" name="MSIP_Label_b4114459-e220-4ae9-b339-4ebe6008cdd4_Application">
    <vt:lpwstr>Microsoft Azure Information Protection</vt:lpwstr>
  </property>
  <property fmtid="{D5CDD505-2E9C-101B-9397-08002B2CF9AE}" pid="15" name="MSIP_Label_b4114459-e220-4ae9-b339-4ebe6008cdd4_Parent">
    <vt:lpwstr>92684840-629b-41cd-9b8c-5e9eea511f17</vt:lpwstr>
  </property>
  <property fmtid="{D5CDD505-2E9C-101B-9397-08002B2CF9AE}" pid="16" name="MSIP_Label_b4114459-e220-4ae9-b339-4ebe6008cdd4_Extended_MSFT_Method">
    <vt:lpwstr>Automatic</vt:lpwstr>
  </property>
  <property fmtid="{D5CDD505-2E9C-101B-9397-08002B2CF9AE}" pid="17" name="Sensitivity">
    <vt:lpwstr>Internal Normal</vt:lpwstr>
  </property>
</Properties>
</file>