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2B2" w:rsidRPr="00633B3C" w:rsidRDefault="009778F8" w:rsidP="009778F8">
      <w:pPr>
        <w:pStyle w:val="Standard"/>
        <w:pBdr>
          <w:bottom w:val="single" w:sz="8" w:space="1" w:color="000000"/>
        </w:pBd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SOCHA SPRAVEDLNOSTI </w:t>
      </w:r>
    </w:p>
    <w:p w:rsidR="009772B2" w:rsidRPr="00633B3C" w:rsidRDefault="009772B2" w:rsidP="009778F8">
      <w:pPr>
        <w:pStyle w:val="Standard"/>
        <w:pBdr>
          <w:bottom w:val="single" w:sz="8" w:space="1" w:color="000000"/>
        </w:pBdr>
        <w:jc w:val="both"/>
        <w:rPr>
          <w:b/>
          <w:sz w:val="36"/>
          <w:szCs w:val="36"/>
        </w:rPr>
      </w:pPr>
    </w:p>
    <w:p w:rsidR="009772B2" w:rsidRPr="00633B3C" w:rsidRDefault="009772B2" w:rsidP="009778F8">
      <w:pPr>
        <w:pStyle w:val="Standard"/>
        <w:jc w:val="both"/>
        <w:rPr>
          <w:b/>
        </w:rPr>
      </w:pPr>
    </w:p>
    <w:p w:rsidR="009772B2" w:rsidRPr="00633B3C" w:rsidRDefault="00B34A4C" w:rsidP="009778F8">
      <w:pPr>
        <w:pStyle w:val="Standard"/>
        <w:jc w:val="both"/>
        <w:rPr>
          <w:b/>
        </w:rPr>
      </w:pPr>
      <w:r w:rsidRPr="00633B3C">
        <w:rPr>
          <w:b/>
        </w:rPr>
        <w:t>Vyučovaný předmět:</w:t>
      </w:r>
    </w:p>
    <w:p w:rsidR="009772B2" w:rsidRPr="00633B3C" w:rsidRDefault="00B34A4C" w:rsidP="009778F8">
      <w:pPr>
        <w:pStyle w:val="Standard"/>
        <w:pBdr>
          <w:bottom w:val="single" w:sz="4" w:space="1" w:color="000000"/>
        </w:pBdr>
        <w:jc w:val="both"/>
      </w:pPr>
      <w:r w:rsidRPr="00633B3C">
        <w:t>Výtvarná výchova</w:t>
      </w:r>
    </w:p>
    <w:p w:rsidR="009772B2" w:rsidRPr="00633B3C" w:rsidRDefault="009772B2" w:rsidP="009778F8">
      <w:pPr>
        <w:pStyle w:val="Standard"/>
        <w:pBdr>
          <w:bottom w:val="single" w:sz="4" w:space="1" w:color="000000"/>
        </w:pBdr>
        <w:jc w:val="both"/>
        <w:rPr>
          <w:b/>
        </w:rPr>
      </w:pPr>
    </w:p>
    <w:p w:rsidR="009772B2" w:rsidRPr="00633B3C" w:rsidRDefault="00B34A4C" w:rsidP="009778F8">
      <w:pPr>
        <w:pStyle w:val="Standard"/>
        <w:pBdr>
          <w:bottom w:val="single" w:sz="4" w:space="1" w:color="000000"/>
        </w:pBdr>
        <w:jc w:val="both"/>
        <w:rPr>
          <w:b/>
        </w:rPr>
      </w:pPr>
      <w:r w:rsidRPr="00633B3C">
        <w:rPr>
          <w:b/>
        </w:rPr>
        <w:t>Učitel/autor:</w:t>
      </w:r>
      <w:r w:rsidRPr="00633B3C">
        <w:rPr>
          <w:b/>
        </w:rPr>
        <w:tab/>
      </w:r>
      <w:r w:rsidRPr="00633B3C">
        <w:rPr>
          <w:b/>
        </w:rPr>
        <w:tab/>
      </w:r>
      <w:r w:rsidRPr="00633B3C">
        <w:rPr>
          <w:b/>
        </w:rPr>
        <w:tab/>
      </w:r>
      <w:r w:rsidRPr="00633B3C">
        <w:rPr>
          <w:b/>
        </w:rPr>
        <w:tab/>
      </w:r>
      <w:r w:rsidRPr="00633B3C">
        <w:rPr>
          <w:b/>
        </w:rPr>
        <w:tab/>
      </w:r>
      <w:r w:rsidRPr="00633B3C">
        <w:rPr>
          <w:b/>
        </w:rPr>
        <w:tab/>
      </w:r>
    </w:p>
    <w:p w:rsidR="009772B2" w:rsidRPr="00633B3C" w:rsidRDefault="00B34A4C" w:rsidP="009778F8">
      <w:pPr>
        <w:pStyle w:val="Standard"/>
        <w:pBdr>
          <w:bottom w:val="single" w:sz="4" w:space="1" w:color="000000"/>
        </w:pBdr>
        <w:jc w:val="both"/>
      </w:pPr>
      <w:r w:rsidRPr="00633B3C">
        <w:t xml:space="preserve">Lukáš Drnec, Barbora Popelková, Vendula </w:t>
      </w:r>
      <w:proofErr w:type="spellStart"/>
      <w:r w:rsidRPr="00633B3C">
        <w:t>Vokálková</w:t>
      </w:r>
      <w:proofErr w:type="spellEnd"/>
    </w:p>
    <w:p w:rsidR="009772B2" w:rsidRPr="00633B3C" w:rsidRDefault="009772B2" w:rsidP="009778F8">
      <w:pPr>
        <w:pStyle w:val="Standard"/>
        <w:pBdr>
          <w:bottom w:val="single" w:sz="4" w:space="1" w:color="000000"/>
        </w:pBdr>
        <w:jc w:val="both"/>
        <w:rPr>
          <w:b/>
        </w:rPr>
      </w:pPr>
    </w:p>
    <w:p w:rsidR="009772B2" w:rsidRPr="00633B3C" w:rsidRDefault="00B34A4C" w:rsidP="009778F8">
      <w:pPr>
        <w:pStyle w:val="Standard"/>
        <w:pBdr>
          <w:bottom w:val="single" w:sz="4" w:space="1" w:color="000000"/>
        </w:pBdr>
        <w:jc w:val="both"/>
        <w:rPr>
          <w:b/>
        </w:rPr>
      </w:pPr>
      <w:r w:rsidRPr="00633B3C">
        <w:rPr>
          <w:b/>
        </w:rPr>
        <w:t>Třída + počet žáků, charakteristika:</w:t>
      </w:r>
    </w:p>
    <w:p w:rsidR="009772B2" w:rsidRPr="00633B3C" w:rsidRDefault="00B34A4C" w:rsidP="009778F8">
      <w:pPr>
        <w:pStyle w:val="Standard"/>
        <w:pBdr>
          <w:bottom w:val="single" w:sz="4" w:space="1" w:color="000000"/>
        </w:pBdr>
        <w:jc w:val="both"/>
      </w:pPr>
      <w:r w:rsidRPr="00633B3C">
        <w:t xml:space="preserve">1 ročník gymnázií, 24 žáků. </w:t>
      </w:r>
      <w:r w:rsidRPr="00633B3C">
        <w:tab/>
      </w:r>
    </w:p>
    <w:p w:rsidR="009772B2" w:rsidRPr="00633B3C" w:rsidRDefault="009772B2" w:rsidP="009778F8">
      <w:pPr>
        <w:pStyle w:val="Standard"/>
        <w:pBdr>
          <w:bottom w:val="single" w:sz="4" w:space="1" w:color="000000"/>
        </w:pBdr>
        <w:jc w:val="both"/>
        <w:rPr>
          <w:b/>
        </w:rPr>
      </w:pPr>
    </w:p>
    <w:p w:rsidR="009772B2" w:rsidRPr="00633B3C" w:rsidRDefault="00B34A4C" w:rsidP="009778F8">
      <w:pPr>
        <w:pStyle w:val="Standard"/>
        <w:pBdr>
          <w:bottom w:val="single" w:sz="4" w:space="1" w:color="000000"/>
        </w:pBdr>
        <w:jc w:val="both"/>
      </w:pPr>
      <w:r w:rsidRPr="00633B3C">
        <w:rPr>
          <w:b/>
        </w:rPr>
        <w:t xml:space="preserve">Časová jednotka: </w:t>
      </w:r>
      <w:r w:rsidRPr="00633B3C">
        <w:t>45 minut</w:t>
      </w:r>
    </w:p>
    <w:p w:rsidR="009772B2" w:rsidRPr="00633B3C" w:rsidRDefault="009772B2" w:rsidP="009778F8">
      <w:pPr>
        <w:pStyle w:val="Standard"/>
        <w:pBdr>
          <w:bottom w:val="single" w:sz="4" w:space="1" w:color="000000"/>
        </w:pBdr>
        <w:jc w:val="both"/>
        <w:rPr>
          <w:b/>
        </w:rPr>
      </w:pPr>
    </w:p>
    <w:p w:rsidR="009772B2" w:rsidRPr="00633B3C" w:rsidRDefault="009772B2" w:rsidP="009778F8">
      <w:pPr>
        <w:pStyle w:val="Standard"/>
        <w:pBdr>
          <w:bottom w:val="single" w:sz="4" w:space="1" w:color="000000"/>
        </w:pBdr>
        <w:jc w:val="both"/>
        <w:rPr>
          <w:b/>
        </w:rPr>
      </w:pPr>
    </w:p>
    <w:p w:rsidR="009772B2" w:rsidRPr="00633B3C" w:rsidRDefault="00B34A4C" w:rsidP="009778F8">
      <w:pPr>
        <w:pStyle w:val="Standard"/>
        <w:pBdr>
          <w:bottom w:val="single" w:sz="4" w:space="1" w:color="000000"/>
        </w:pBdr>
        <w:jc w:val="both"/>
        <w:rPr>
          <w:b/>
        </w:rPr>
      </w:pPr>
      <w:r w:rsidRPr="00633B3C">
        <w:rPr>
          <w:b/>
        </w:rPr>
        <w:t xml:space="preserve">Pojetí kurikula: </w:t>
      </w:r>
    </w:p>
    <w:p w:rsidR="009772B2" w:rsidRPr="00633B3C" w:rsidRDefault="009772B2" w:rsidP="009778F8">
      <w:pPr>
        <w:pStyle w:val="Standard"/>
        <w:pBdr>
          <w:bottom w:val="single" w:sz="4" w:space="1" w:color="000000"/>
        </w:pBdr>
        <w:jc w:val="both"/>
        <w:rPr>
          <w:b/>
          <w:color w:val="FF3333"/>
        </w:rPr>
      </w:pPr>
    </w:p>
    <w:p w:rsidR="00A30F77" w:rsidRPr="00633B3C" w:rsidRDefault="00A30F77" w:rsidP="009778F8">
      <w:pPr>
        <w:pStyle w:val="Standard"/>
        <w:pBdr>
          <w:bottom w:val="single" w:sz="4" w:space="1" w:color="000000"/>
        </w:pBdr>
        <w:jc w:val="both"/>
      </w:pPr>
      <w:r w:rsidRPr="00633B3C">
        <w:t>Jelikož výtvarná výchova by měla směřovat k učení kritického myšlení, tvořivosti a reagovat na současné dění, inklinujeme stejně jako naše hodina k </w:t>
      </w:r>
      <w:proofErr w:type="spellStart"/>
      <w:r w:rsidRPr="00633B3C">
        <w:t>esencialistickému</w:t>
      </w:r>
      <w:proofErr w:type="spellEnd"/>
      <w:r w:rsidRPr="00633B3C">
        <w:t xml:space="preserve"> pojetí kurikula.</w:t>
      </w:r>
      <w:r w:rsidR="00FF4717" w:rsidRPr="00633B3C">
        <w:t xml:space="preserve"> </w:t>
      </w:r>
    </w:p>
    <w:p w:rsidR="00FF4717" w:rsidRPr="00633B3C" w:rsidRDefault="00FF4717" w:rsidP="009778F8">
      <w:pPr>
        <w:pStyle w:val="Standard"/>
        <w:pBdr>
          <w:bottom w:val="single" w:sz="4" w:space="1" w:color="000000"/>
        </w:pBdr>
        <w:jc w:val="both"/>
      </w:pPr>
      <w:r w:rsidRPr="00633B3C">
        <w:t>Výtvarn</w:t>
      </w:r>
      <w:r w:rsidR="00FC50FF" w:rsidRPr="00633B3C">
        <w:t>á</w:t>
      </w:r>
      <w:r w:rsidRPr="00633B3C">
        <w:t xml:space="preserve"> výchova je předmětem, který rozvíjí děti v odlišných sférách než ostatní předměty a proto je potřeba jí věnovat patřičnou péči. V současné době, stejně jako v</w:t>
      </w:r>
      <w:r w:rsidR="00F73B1E">
        <w:t> </w:t>
      </w:r>
      <w:r w:rsidRPr="00633B3C">
        <w:t>minulosti</w:t>
      </w:r>
      <w:r w:rsidR="00F73B1E">
        <w:t>,</w:t>
      </w:r>
      <w:r w:rsidRPr="00633B3C">
        <w:t xml:space="preserve"> je brána jako oddechový, okrajový předmět</w:t>
      </w:r>
      <w:r w:rsidR="00F73B1E">
        <w:t>,</w:t>
      </w:r>
      <w:r w:rsidRPr="00633B3C">
        <w:t xml:space="preserve"> a proto by pedagogové výtvarné výchovy měli věnovat přípravě svých hodin náležitou péči. </w:t>
      </w:r>
    </w:p>
    <w:p w:rsidR="00FF4717" w:rsidRPr="00633B3C" w:rsidRDefault="00FF4717" w:rsidP="009778F8">
      <w:pPr>
        <w:pStyle w:val="Standard"/>
        <w:pBdr>
          <w:bottom w:val="single" w:sz="4" w:space="1" w:color="000000"/>
        </w:pBdr>
        <w:jc w:val="both"/>
      </w:pPr>
      <w:r w:rsidRPr="00633B3C">
        <w:t>Podle nás jdou poznatky s tvůrčí prací ruku v ruce. Bez poznat</w:t>
      </w:r>
      <w:r w:rsidR="00FC50FF" w:rsidRPr="00633B3C">
        <w:t xml:space="preserve">ků nelze plně rozvíjet dítě tak, </w:t>
      </w:r>
      <w:r w:rsidRPr="00633B3C">
        <w:t xml:space="preserve">aby chápalo všechny souvislosti a skutečnosti. Pokud dítěti nepředstavíme okolnosti, souvislosti a stěžejní informace, těžko si dokáže udělat svoji představu jiným způsobem než, že bude opakovat názory okolí. </w:t>
      </w:r>
    </w:p>
    <w:p w:rsidR="009772B2" w:rsidRPr="00633B3C" w:rsidRDefault="009772B2" w:rsidP="009778F8">
      <w:pPr>
        <w:pStyle w:val="Standard"/>
        <w:pBdr>
          <w:bottom w:val="single" w:sz="4" w:space="1" w:color="000000"/>
        </w:pBdr>
        <w:jc w:val="both"/>
        <w:rPr>
          <w:b/>
        </w:rPr>
      </w:pPr>
    </w:p>
    <w:p w:rsidR="009772B2" w:rsidRPr="00633B3C" w:rsidRDefault="00B34A4C" w:rsidP="009778F8">
      <w:pPr>
        <w:pStyle w:val="Standard"/>
        <w:pBdr>
          <w:bottom w:val="single" w:sz="4" w:space="1" w:color="000000"/>
        </w:pBdr>
        <w:jc w:val="both"/>
        <w:rPr>
          <w:b/>
          <w:color w:val="000000"/>
        </w:rPr>
      </w:pPr>
      <w:r w:rsidRPr="00633B3C">
        <w:rPr>
          <w:b/>
          <w:color w:val="000000"/>
        </w:rPr>
        <w:t xml:space="preserve">Kontext: </w:t>
      </w:r>
    </w:p>
    <w:p w:rsidR="009772B2" w:rsidRPr="00633B3C" w:rsidRDefault="00B34A4C" w:rsidP="009778F8">
      <w:pPr>
        <w:pStyle w:val="Standard"/>
        <w:pBdr>
          <w:bottom w:val="single" w:sz="4" w:space="1" w:color="000000"/>
        </w:pBdr>
        <w:jc w:val="both"/>
      </w:pPr>
      <w:r w:rsidRPr="00633B3C">
        <w:rPr>
          <w:color w:val="000000"/>
        </w:rPr>
        <w:t>Hodina spadá do kontextu tematického celku z</w:t>
      </w:r>
      <w:r w:rsidR="00F73B1E">
        <w:rPr>
          <w:color w:val="000000"/>
        </w:rPr>
        <w:t>aměřeného na město, kde žijeme (studujeme), a tím je Brno. V rámci výtvarné výchovy by se jednalo o blok</w:t>
      </w:r>
      <w:r w:rsidRPr="00633B3C">
        <w:rPr>
          <w:color w:val="000000"/>
        </w:rPr>
        <w:t>, ve kterém budou žáci v průběhu celého druhého stupně poznávat interaktivně Brno</w:t>
      </w:r>
      <w:r w:rsidR="00F73B1E">
        <w:rPr>
          <w:color w:val="000000"/>
        </w:rPr>
        <w:t>. Tato hodina by se uskutečnila v</w:t>
      </w:r>
      <w:r w:rsidRPr="00633B3C">
        <w:rPr>
          <w:color w:val="000000"/>
        </w:rPr>
        <w:t> návaznosti</w:t>
      </w:r>
      <w:r w:rsidR="00D72810" w:rsidRPr="00633B3C">
        <w:rPr>
          <w:color w:val="000000"/>
        </w:rPr>
        <w:t xml:space="preserve"> na momentálně probíranou látku, </w:t>
      </w:r>
      <w:r w:rsidR="00F73B1E">
        <w:rPr>
          <w:color w:val="000000"/>
        </w:rPr>
        <w:t xml:space="preserve">která by </w:t>
      </w:r>
      <w:r w:rsidR="00D72810" w:rsidRPr="00633B3C">
        <w:rPr>
          <w:color w:val="000000"/>
        </w:rPr>
        <w:t>byla na téma poznávání města</w:t>
      </w:r>
      <w:r w:rsidR="00F73B1E">
        <w:rPr>
          <w:color w:val="000000"/>
        </w:rPr>
        <w:t>,</w:t>
      </w:r>
      <w:r w:rsidR="00D72810" w:rsidRPr="00633B3C">
        <w:rPr>
          <w:color w:val="000000"/>
        </w:rPr>
        <w:t xml:space="preserve"> kde žiji/studuji</w:t>
      </w:r>
      <w:r w:rsidRPr="00633B3C">
        <w:rPr>
          <w:color w:val="000000"/>
        </w:rPr>
        <w:t xml:space="preserve">. Proto je tato hodina vztahovaná k velmi často diskutovaným čtyřem ctnostem na Moravském náměstí. </w:t>
      </w:r>
    </w:p>
    <w:p w:rsidR="009772B2" w:rsidRPr="00633B3C" w:rsidRDefault="009772B2" w:rsidP="009778F8">
      <w:pPr>
        <w:pStyle w:val="Standard"/>
        <w:jc w:val="both"/>
        <w:rPr>
          <w:b/>
          <w:sz w:val="28"/>
          <w:szCs w:val="28"/>
        </w:rPr>
      </w:pPr>
    </w:p>
    <w:p w:rsidR="009772B2" w:rsidRPr="00633B3C" w:rsidRDefault="00B34A4C" w:rsidP="009778F8">
      <w:pPr>
        <w:pStyle w:val="Standard"/>
        <w:jc w:val="both"/>
        <w:rPr>
          <w:b/>
          <w:sz w:val="28"/>
          <w:szCs w:val="28"/>
        </w:rPr>
      </w:pPr>
      <w:r w:rsidRPr="00633B3C">
        <w:rPr>
          <w:b/>
        </w:rPr>
        <w:t>Umělecké dílo:</w:t>
      </w:r>
      <w:r w:rsidRPr="00633B3C">
        <w:rPr>
          <w:b/>
          <w:sz w:val="28"/>
          <w:szCs w:val="28"/>
        </w:rPr>
        <w:t xml:space="preserve"> </w:t>
      </w:r>
    </w:p>
    <w:p w:rsidR="009772B2" w:rsidRPr="00633B3C" w:rsidRDefault="00B34A4C" w:rsidP="009778F8">
      <w:pPr>
        <w:pStyle w:val="Standard"/>
        <w:jc w:val="both"/>
      </w:pPr>
      <w:r w:rsidRPr="00633B3C">
        <w:t>Vybrali jsme si</w:t>
      </w:r>
      <w:r w:rsidRPr="00633B3C">
        <w:rPr>
          <w:b/>
        </w:rPr>
        <w:t xml:space="preserve"> </w:t>
      </w:r>
      <w:r w:rsidRPr="00633B3C">
        <w:t>sochu</w:t>
      </w:r>
      <w:r w:rsidRPr="00633B3C">
        <w:rPr>
          <w:b/>
        </w:rPr>
        <w:t xml:space="preserve"> </w:t>
      </w:r>
      <w:r w:rsidRPr="00633B3C">
        <w:t xml:space="preserve">Spravedlnosti na Moravském náměstí, kterou jsme zvolili jako ústřední téma naší hodiny. </w:t>
      </w:r>
      <w:r w:rsidR="00876097" w:rsidRPr="00633B3C">
        <w:t>Sochu Spravedlnosti jsme si rovněž vybrali právě kvůli jejímu umístění na Moravské</w:t>
      </w:r>
      <w:r w:rsidR="00FC50FF" w:rsidRPr="00633B3C">
        <w:t>m náměstí, kudy často prochází</w:t>
      </w:r>
      <w:r w:rsidR="00876097" w:rsidRPr="00633B3C">
        <w:t xml:space="preserve"> všichni </w:t>
      </w:r>
      <w:r w:rsidR="009778F8">
        <w:t>studenti</w:t>
      </w:r>
      <w:r w:rsidR="00B74351" w:rsidRPr="00633B3C">
        <w:t xml:space="preserve"> a nachází se zde také menza, kavárny a kino </w:t>
      </w:r>
      <w:proofErr w:type="spellStart"/>
      <w:r w:rsidR="00B74351" w:rsidRPr="00633B3C">
        <w:t>Scala</w:t>
      </w:r>
      <w:proofErr w:type="spellEnd"/>
      <w:r w:rsidR="00B74351" w:rsidRPr="00633B3C">
        <w:t>.</w:t>
      </w:r>
      <w:r w:rsidR="00A30F77" w:rsidRPr="00633B3C">
        <w:t xml:space="preserve"> Z těchto důvodů by žáci měli něco o těchto dílech a samotném náměstí vědět. </w:t>
      </w:r>
      <w:r w:rsidRPr="00633B3C">
        <w:t>V návaznosti na sochu Spravedlnosti jsme představili všechny čtyři ctnosti a rekonstrukci náměstí celkově.</w:t>
      </w:r>
      <w:r w:rsidR="00B74351" w:rsidRPr="00633B3C">
        <w:t xml:space="preserve"> </w:t>
      </w:r>
      <w:r w:rsidR="00FC50FF" w:rsidRPr="00633B3C">
        <w:t xml:space="preserve">I přesto, že socha Jošta patří mezi nejprobíranější sochu současnosti, socha Spravedlnosti </w:t>
      </w:r>
      <w:r w:rsidR="00B74351" w:rsidRPr="00633B3C">
        <w:t>nám ze všech čtyř</w:t>
      </w:r>
      <w:r w:rsidR="00A30F77" w:rsidRPr="00633B3C">
        <w:t xml:space="preserve"> ctností přišla nejzajímavější její symbolikou i ztvárněním.</w:t>
      </w:r>
    </w:p>
    <w:p w:rsidR="009772B2" w:rsidRPr="00633B3C" w:rsidRDefault="00B34A4C" w:rsidP="009778F8">
      <w:pPr>
        <w:pStyle w:val="Standard"/>
        <w:jc w:val="both"/>
      </w:pPr>
      <w:r w:rsidRPr="00633B3C">
        <w:t>Moravské náměstí bylo rekonstruováno v letech 2009 – 2013 ve dvou etapách. První etapa se konala v letech 2009 – 2010 a týkala se jižní části náměstí před místodržitelským palácem a kostelem svatého Tomáše. Druhá etapa se konala v letech 2012 až 2013 a byla zaměřena na parkovací část Moravského náměstí, pomník osvobození a jeho okolí.</w:t>
      </w:r>
    </w:p>
    <w:p w:rsidR="009772B2" w:rsidRPr="00633B3C" w:rsidRDefault="00B34A4C" w:rsidP="009778F8">
      <w:pPr>
        <w:pStyle w:val="Standard"/>
        <w:jc w:val="both"/>
      </w:pPr>
      <w:r w:rsidRPr="00633B3C">
        <w:lastRenderedPageBreak/>
        <w:t>Autorem nové podoby Moravského náměstí je Petr Hrůša, který rovněž přišel i s nápadem čtyř soch podle Platónových ctností.  Po rekonstrukci je dlažba rozdělena do geometrického rastru, jsou zde realizovány čtyři sochy podle Platónových ctností, bylo zrušeno parkoviště a byla přidána zeleň a lavičky.</w:t>
      </w:r>
    </w:p>
    <w:p w:rsidR="009772B2" w:rsidRPr="00633B3C" w:rsidRDefault="00B34A4C" w:rsidP="009778F8">
      <w:pPr>
        <w:pStyle w:val="Standard"/>
        <w:jc w:val="both"/>
      </w:pPr>
      <w:r w:rsidRPr="00633B3C">
        <w:t>Petr Hrůša rovněž navrhl bronzový reliéf historické mapy z doby, kdy Brno obléhali Švédové. Reliéf symbolizuje prozíravost města, které se dokázalo ubránit svou prozíravostí.  Dále se zasadil o návrh kašny (fontány) s mírně zvlněnou hladinou, která vyjadřuje Umírněnost.</w:t>
      </w:r>
    </w:p>
    <w:p w:rsidR="009772B2" w:rsidRPr="00633B3C" w:rsidRDefault="00B34A4C" w:rsidP="009778F8">
      <w:pPr>
        <w:pStyle w:val="Standard"/>
        <w:jc w:val="both"/>
      </w:pPr>
      <w:r w:rsidRPr="00633B3C">
        <w:t xml:space="preserve">Socha Jošta, která znázorňuje Odvahu, je kapitolou sama o sobě. V rámci soutěžních návrhů se její realizace a zvolení konalo na dvakrát a s odstupem času. Socha byla odhalena v říjnu roku 2015. </w:t>
      </w:r>
    </w:p>
    <w:p w:rsidR="009772B2" w:rsidRPr="00633B3C" w:rsidRDefault="00B34A4C" w:rsidP="009778F8">
      <w:pPr>
        <w:pStyle w:val="Standard"/>
        <w:jc w:val="both"/>
      </w:pPr>
      <w:r w:rsidRPr="00633B3C">
        <w:t>Ztvárnění Spravedlnosti má rovněž svoji zajímavou historii. Z 39 návrhů byla téměř jednoznačně zvolena a odhalena v září roku 2010.</w:t>
      </w:r>
    </w:p>
    <w:p w:rsidR="009772B2" w:rsidRPr="00633B3C" w:rsidRDefault="00B34A4C" w:rsidP="009778F8">
      <w:pPr>
        <w:pStyle w:val="Standard"/>
        <w:jc w:val="both"/>
      </w:pPr>
      <w:r w:rsidRPr="00633B3C">
        <w:t>S těmito uměleckými díly se pojí velké emoce. Jsou jejich zastánci a lidé co k nim vymýšlí hanlivá označení, v</w:t>
      </w:r>
      <w:r w:rsidR="00A30F77" w:rsidRPr="00633B3C">
        <w:t>tipy a za umění je nepovažují. Také</w:t>
      </w:r>
      <w:r w:rsidRPr="00633B3C">
        <w:t xml:space="preserve"> pro svou kontroverzi a zajímavou možnost pojetí pro nás byly jistou volbu.</w:t>
      </w:r>
    </w:p>
    <w:p w:rsidR="009772B2" w:rsidRPr="00633B3C" w:rsidRDefault="009772B2" w:rsidP="009778F8">
      <w:pPr>
        <w:pStyle w:val="Standard"/>
        <w:pBdr>
          <w:bottom w:val="single" w:sz="8" w:space="31" w:color="000000"/>
        </w:pBdr>
        <w:jc w:val="both"/>
      </w:pPr>
    </w:p>
    <w:p w:rsidR="009772B2" w:rsidRPr="00633B3C" w:rsidRDefault="009772B2" w:rsidP="009778F8">
      <w:pPr>
        <w:pStyle w:val="Standard"/>
        <w:pBdr>
          <w:bottom w:val="single" w:sz="8" w:space="31" w:color="000000"/>
        </w:pBdr>
        <w:jc w:val="both"/>
      </w:pPr>
    </w:p>
    <w:p w:rsidR="009772B2" w:rsidRPr="00633B3C" w:rsidRDefault="009772B2" w:rsidP="009778F8">
      <w:pPr>
        <w:pStyle w:val="Standard"/>
        <w:jc w:val="both"/>
        <w:rPr>
          <w:b/>
          <w:bCs/>
        </w:rPr>
      </w:pPr>
    </w:p>
    <w:p w:rsidR="009772B2" w:rsidRPr="00633B3C" w:rsidRDefault="009772B2" w:rsidP="009778F8">
      <w:pPr>
        <w:pStyle w:val="Standard"/>
        <w:jc w:val="both"/>
        <w:rPr>
          <w:b/>
          <w:bCs/>
        </w:rPr>
      </w:pPr>
    </w:p>
    <w:p w:rsidR="009772B2" w:rsidRPr="00633B3C" w:rsidRDefault="00B34A4C" w:rsidP="009778F8">
      <w:pPr>
        <w:pStyle w:val="Standard"/>
        <w:jc w:val="both"/>
        <w:rPr>
          <w:b/>
          <w:bCs/>
        </w:rPr>
      </w:pPr>
      <w:r w:rsidRPr="00633B3C">
        <w:rPr>
          <w:b/>
          <w:bCs/>
        </w:rPr>
        <w:t>Pedagogické cíle:</w:t>
      </w:r>
    </w:p>
    <w:p w:rsidR="009772B2" w:rsidRPr="00633B3C" w:rsidRDefault="00E421EC" w:rsidP="009778F8">
      <w:pPr>
        <w:pStyle w:val="Standard"/>
        <w:jc w:val="both"/>
      </w:pPr>
      <w:r>
        <w:t xml:space="preserve">Žák </w:t>
      </w:r>
      <w:r w:rsidR="00940A19" w:rsidRPr="00633B3C">
        <w:t>získá informace o objektech na Moravském náměstí a o Moravském náměstí prostřednic</w:t>
      </w:r>
      <w:r w:rsidR="009778F8">
        <w:t>-</w:t>
      </w:r>
      <w:proofErr w:type="spellStart"/>
      <w:r w:rsidR="00940A19" w:rsidRPr="00633B3C">
        <w:t>tvím</w:t>
      </w:r>
      <w:proofErr w:type="spellEnd"/>
      <w:r w:rsidR="00940A19" w:rsidRPr="00633B3C">
        <w:t xml:space="preserve"> hry</w:t>
      </w:r>
      <w:r>
        <w:t xml:space="preserve"> „Šachy“</w:t>
      </w:r>
      <w:r w:rsidR="00940A19" w:rsidRPr="00633B3C">
        <w:t>.</w:t>
      </w:r>
    </w:p>
    <w:p w:rsidR="00A51AB2" w:rsidRDefault="0056783A" w:rsidP="009778F8">
      <w:pPr>
        <w:pStyle w:val="Standard"/>
        <w:jc w:val="both"/>
      </w:pPr>
      <w:r w:rsidRPr="00633B3C">
        <w:t xml:space="preserve">Žák </w:t>
      </w:r>
      <w:r w:rsidR="00545989" w:rsidRPr="00633B3C">
        <w:t>získá informace</w:t>
      </w:r>
      <w:r w:rsidR="00A51AB2" w:rsidRPr="00633B3C">
        <w:t xml:space="preserve"> o soše spravedlnosti, výběrovém řízení vztahujícím se k této soše, </w:t>
      </w:r>
      <w:r w:rsidR="009778F8">
        <w:br/>
      </w:r>
      <w:r w:rsidR="00A51AB2" w:rsidRPr="00633B3C">
        <w:t>o zobrazování spravedlnosti v průběhu času prostřednictvím obrazových ukázek a výkladu.</w:t>
      </w:r>
    </w:p>
    <w:p w:rsidR="00E421EC" w:rsidRDefault="00E421EC" w:rsidP="009778F8">
      <w:pPr>
        <w:pStyle w:val="Standard"/>
        <w:jc w:val="both"/>
      </w:pPr>
      <w:r>
        <w:t>Žák rozvíjí prostorou orientaci ve hře „Šachy“.</w:t>
      </w:r>
    </w:p>
    <w:p w:rsidR="00E421EC" w:rsidRPr="00633B3C" w:rsidRDefault="00E421EC" w:rsidP="009778F8">
      <w:pPr>
        <w:pStyle w:val="Standard"/>
        <w:jc w:val="both"/>
      </w:pPr>
      <w:r>
        <w:t>Žák pracuje se základními matematickými operacemi ve hře „Sochy“.</w:t>
      </w:r>
    </w:p>
    <w:p w:rsidR="0009234A" w:rsidRPr="00633B3C" w:rsidRDefault="0009234A" w:rsidP="009778F8">
      <w:pPr>
        <w:pStyle w:val="Standard"/>
        <w:jc w:val="both"/>
      </w:pPr>
    </w:p>
    <w:p w:rsidR="0009234A" w:rsidRPr="00633B3C" w:rsidRDefault="0009234A" w:rsidP="009778F8">
      <w:pPr>
        <w:pStyle w:val="Standard"/>
        <w:jc w:val="both"/>
        <w:rPr>
          <w:b/>
          <w:i/>
        </w:rPr>
      </w:pPr>
      <w:r w:rsidRPr="00633B3C">
        <w:rPr>
          <w:b/>
          <w:i/>
        </w:rPr>
        <w:t>Žák prokáže splnění těchto cílů další hodinu v těchto aktivitách:</w:t>
      </w:r>
    </w:p>
    <w:p w:rsidR="00545989" w:rsidRPr="00633B3C" w:rsidRDefault="00E421EC" w:rsidP="009778F8">
      <w:pPr>
        <w:pStyle w:val="Standard"/>
        <w:jc w:val="both"/>
      </w:pPr>
      <w:r>
        <w:t xml:space="preserve">Žák aplikuje získané informace </w:t>
      </w:r>
      <w:r w:rsidR="00545989" w:rsidRPr="00633B3C">
        <w:t>při krátkém testu další hodinu.</w:t>
      </w:r>
    </w:p>
    <w:p w:rsidR="00545989" w:rsidRPr="00633B3C" w:rsidRDefault="00E421EC" w:rsidP="009778F8">
      <w:pPr>
        <w:pStyle w:val="Standard"/>
        <w:jc w:val="both"/>
      </w:pPr>
      <w:r>
        <w:t>Žák kreativně využije získané informace</w:t>
      </w:r>
      <w:r w:rsidR="00545989" w:rsidRPr="00633B3C">
        <w:t xml:space="preserve"> při sestavování vlastního návrhu sochy.</w:t>
      </w:r>
    </w:p>
    <w:p w:rsidR="00F72667" w:rsidRPr="00633B3C" w:rsidRDefault="00E421EC" w:rsidP="009778F8">
      <w:pPr>
        <w:pStyle w:val="Standard"/>
        <w:jc w:val="both"/>
      </w:pPr>
      <w:r>
        <w:t xml:space="preserve">Žák aplikuje získané informace </w:t>
      </w:r>
      <w:r w:rsidR="00F72667" w:rsidRPr="00633B3C">
        <w:t>při prezentaci svého návrhu sochy, kde bude muset okomentovat: Proč udělal takový návrh, jak vidí návrh autora</w:t>
      </w:r>
      <w:r w:rsidR="00CC3387" w:rsidRPr="00633B3C">
        <w:t>,</w:t>
      </w:r>
      <w:r w:rsidR="00F72667" w:rsidRPr="00633B3C">
        <w:t xml:space="preserve"> který sochu realizoval, co autor sochy chtěl říct jeho ztvárněním ctnosti, jak se ztvárňovala ctnost v minulosti.</w:t>
      </w:r>
    </w:p>
    <w:p w:rsidR="00A51AB2" w:rsidRPr="00633B3C" w:rsidRDefault="00A51AB2" w:rsidP="009778F8">
      <w:pPr>
        <w:pStyle w:val="Standard"/>
        <w:jc w:val="both"/>
      </w:pPr>
    </w:p>
    <w:p w:rsidR="00CC3387" w:rsidRPr="00633B3C" w:rsidRDefault="00CC3387" w:rsidP="009778F8">
      <w:pPr>
        <w:pStyle w:val="Standard"/>
        <w:jc w:val="both"/>
        <w:rPr>
          <w:b/>
        </w:rPr>
      </w:pPr>
    </w:p>
    <w:p w:rsidR="009772B2" w:rsidRPr="00633B3C" w:rsidRDefault="00B34A4C" w:rsidP="009778F8">
      <w:pPr>
        <w:pStyle w:val="Standard"/>
        <w:jc w:val="both"/>
        <w:rPr>
          <w:b/>
        </w:rPr>
      </w:pPr>
      <w:r w:rsidRPr="00633B3C">
        <w:rPr>
          <w:b/>
        </w:rPr>
        <w:t xml:space="preserve">Popis jednotlivých aktivit včetně časového harmonogramu: </w:t>
      </w:r>
    </w:p>
    <w:p w:rsidR="00131111" w:rsidRPr="00633B3C" w:rsidRDefault="00131111" w:rsidP="009778F8">
      <w:pPr>
        <w:pStyle w:val="Standard"/>
        <w:jc w:val="both"/>
      </w:pPr>
      <w:r w:rsidRPr="00633B3C">
        <w:rPr>
          <w:b/>
          <w:i/>
        </w:rPr>
        <w:t xml:space="preserve">1 – 5 minut </w:t>
      </w:r>
      <w:r w:rsidR="00B34A4C" w:rsidRPr="00633B3C">
        <w:rPr>
          <w:b/>
          <w:i/>
        </w:rPr>
        <w:t>Představení hodiny</w:t>
      </w:r>
      <w:r w:rsidR="001A52E4" w:rsidRPr="00633B3C">
        <w:rPr>
          <w:b/>
          <w:i/>
        </w:rPr>
        <w:t>:</w:t>
      </w:r>
      <w:r w:rsidR="001A52E4" w:rsidRPr="00633B3C">
        <w:t xml:space="preserve"> </w:t>
      </w:r>
    </w:p>
    <w:p w:rsidR="009772B2" w:rsidRPr="00633B3C" w:rsidRDefault="001A52E4" w:rsidP="009778F8">
      <w:pPr>
        <w:pStyle w:val="Standard"/>
        <w:jc w:val="both"/>
      </w:pPr>
      <w:r w:rsidRPr="00633B3C">
        <w:t xml:space="preserve">Stojíme zde na Moravském náměstí, které několik let zpět prošlo rozsáhlými rekonstrukcemi. Na tomto náměstí se nachází čtyři objekty, které znázorňují kardinální ctnosti. Každé znázornění má svůj příběh, svého autora a </w:t>
      </w:r>
      <w:r w:rsidR="008D4C03" w:rsidRPr="00633B3C">
        <w:t>svůj význam</w:t>
      </w:r>
      <w:r w:rsidRPr="00633B3C">
        <w:t xml:space="preserve">. Naše lekce je zaměřena jak na tyto objekty, tak na náměstí samo o sobě. </w:t>
      </w:r>
    </w:p>
    <w:p w:rsidR="001A52E4" w:rsidRPr="00633B3C" w:rsidRDefault="00BF0396" w:rsidP="009778F8">
      <w:pPr>
        <w:pStyle w:val="Standard"/>
        <w:jc w:val="both"/>
      </w:pPr>
      <w:r w:rsidRPr="00633B3C">
        <w:t>Za rekonstrukcí náměstí stojí Brněnský architekt Petr Hrůša. Mám zde pro vás fotografie před a po rekonstrukci, které si pojďte každý vzít. Tento list s fotografiemi vám zůstane a založíte si ho do vaší složky. Bude se vám hodit pro příští hodinu</w:t>
      </w:r>
      <w:r w:rsidR="00131111" w:rsidRPr="00633B3C">
        <w:t>,</w:t>
      </w:r>
      <w:r w:rsidRPr="00633B3C">
        <w:t xml:space="preserve"> o níž vám povím</w:t>
      </w:r>
      <w:r w:rsidR="00CC253E" w:rsidRPr="00633B3C">
        <w:t>e</w:t>
      </w:r>
      <w:r w:rsidRPr="00633B3C">
        <w:t xml:space="preserve"> později.</w:t>
      </w:r>
    </w:p>
    <w:p w:rsidR="00BF0396" w:rsidRPr="00633B3C" w:rsidRDefault="00BF0396" w:rsidP="009778F8">
      <w:pPr>
        <w:pStyle w:val="Standard"/>
        <w:jc w:val="both"/>
      </w:pPr>
      <w:r w:rsidRPr="00633B3C">
        <w:t>V této hodině budete podrobeni několika úkolům/aktivitám, které vám budeme zadávat v průběhu hodiny.</w:t>
      </w:r>
    </w:p>
    <w:p w:rsidR="00BF0396" w:rsidRPr="00633B3C" w:rsidRDefault="00BF0396" w:rsidP="009778F8">
      <w:pPr>
        <w:pStyle w:val="Standard"/>
        <w:jc w:val="both"/>
      </w:pPr>
      <w:r w:rsidRPr="00633B3C">
        <w:t>Hodina zač</w:t>
      </w:r>
      <w:r w:rsidR="009778F8">
        <w:t xml:space="preserve">íná první aktivitou a tou jsou </w:t>
      </w:r>
      <w:r w:rsidR="00F73B1E">
        <w:t>„Šachy“.</w:t>
      </w:r>
    </w:p>
    <w:p w:rsidR="00BF0396" w:rsidRPr="00633B3C" w:rsidRDefault="00BF0396" w:rsidP="009778F8">
      <w:pPr>
        <w:pStyle w:val="Standard"/>
        <w:jc w:val="both"/>
        <w:rPr>
          <w:b/>
        </w:rPr>
      </w:pPr>
    </w:p>
    <w:p w:rsidR="009772B2" w:rsidRPr="00633B3C" w:rsidRDefault="00131111" w:rsidP="009778F8">
      <w:pPr>
        <w:pStyle w:val="Standard"/>
        <w:jc w:val="both"/>
        <w:rPr>
          <w:b/>
          <w:i/>
        </w:rPr>
      </w:pPr>
      <w:r w:rsidRPr="00633B3C">
        <w:rPr>
          <w:b/>
          <w:i/>
        </w:rPr>
        <w:lastRenderedPageBreak/>
        <w:t xml:space="preserve">5 – 10 minut </w:t>
      </w:r>
      <w:r w:rsidR="00FC50FF" w:rsidRPr="00633B3C">
        <w:rPr>
          <w:b/>
          <w:i/>
        </w:rPr>
        <w:t xml:space="preserve">Hra: </w:t>
      </w:r>
      <w:r w:rsidR="00633B3C" w:rsidRPr="00633B3C">
        <w:rPr>
          <w:b/>
          <w:i/>
        </w:rPr>
        <w:t>„</w:t>
      </w:r>
      <w:r w:rsidR="00FC50FF" w:rsidRPr="00633B3C">
        <w:rPr>
          <w:b/>
          <w:i/>
        </w:rPr>
        <w:t>Šachy</w:t>
      </w:r>
      <w:r w:rsidR="00633B3C" w:rsidRPr="00633B3C">
        <w:rPr>
          <w:b/>
          <w:i/>
        </w:rPr>
        <w:t>“</w:t>
      </w:r>
    </w:p>
    <w:p w:rsidR="009D3778" w:rsidRPr="00633B3C" w:rsidRDefault="00F73B1E" w:rsidP="009778F8">
      <w:pPr>
        <w:pStyle w:val="Standard"/>
        <w:jc w:val="both"/>
      </w:pPr>
      <w:r>
        <w:t xml:space="preserve">Žáci </w:t>
      </w:r>
      <w:r w:rsidR="00FC50FF" w:rsidRPr="00633B3C">
        <w:t>budou rozděleni do maximálně osmi skupin po třech</w:t>
      </w:r>
      <w:r w:rsidR="00BF0396" w:rsidRPr="00633B3C">
        <w:t>. Každá skupina dosta</w:t>
      </w:r>
      <w:r w:rsidR="00FC50FF" w:rsidRPr="00633B3C">
        <w:t>ne své zadání, přičem</w:t>
      </w:r>
      <w:r>
        <w:t>ž každý žáci</w:t>
      </w:r>
      <w:r w:rsidR="00BF0396" w:rsidRPr="00633B3C">
        <w:t xml:space="preserve"> bude vlastnit svůj list. Zadání se budou li</w:t>
      </w:r>
      <w:r w:rsidR="00FC50FF" w:rsidRPr="00633B3C">
        <w:t>šit. Celkově je připraveno osm</w:t>
      </w:r>
      <w:r w:rsidR="00BF0396" w:rsidRPr="00633B3C">
        <w:t xml:space="preserve"> zadání, které má učitel připravené a očíslované. Je možné, že se některá zadání budou opakovat. Po ploše Moravského náměstí (v okolí soch) učitel</w:t>
      </w:r>
      <w:r w:rsidR="00FC50FF" w:rsidRPr="00633B3C">
        <w:t xml:space="preserve"> nebo jeho pomocník</w:t>
      </w:r>
      <w:r w:rsidR="00BF0396" w:rsidRPr="00633B3C">
        <w:t xml:space="preserve"> před hodinou umístí </w:t>
      </w:r>
      <w:r w:rsidR="00FC50FF" w:rsidRPr="00633B3C">
        <w:t xml:space="preserve">na cílová místa, kam se </w:t>
      </w:r>
      <w:r w:rsidR="009778F8">
        <w:t>žáci</w:t>
      </w:r>
      <w:r w:rsidR="00FC50FF" w:rsidRPr="00633B3C">
        <w:t xml:space="preserve"> mají dostat, </w:t>
      </w:r>
      <w:r w:rsidR="00BF0396" w:rsidRPr="00633B3C">
        <w:t xml:space="preserve">papírky s informacemi, které budou žáci hledat. </w:t>
      </w:r>
      <w:r w:rsidR="009D3778" w:rsidRPr="00633B3C">
        <w:t xml:space="preserve">Po předání různých druhů zadání učitel řekne </w:t>
      </w:r>
      <w:r w:rsidR="00FC50FF" w:rsidRPr="00633B3C">
        <w:t>studentů</w:t>
      </w:r>
      <w:r w:rsidR="009D3778" w:rsidRPr="00633B3C">
        <w:t xml:space="preserve">m, jakým způsobem mají chodit. Způsob je zakreslen u jednotlivých zadání. </w:t>
      </w:r>
      <w:r w:rsidR="009778F8">
        <w:t>Žáci</w:t>
      </w:r>
      <w:r w:rsidR="009D3778" w:rsidRPr="00633B3C">
        <w:t xml:space="preserve"> mají dokonce na výběr ze dvou obtížností zadání, mohou si tak zkusit variantu, která je jim příjemnější.</w:t>
      </w:r>
      <w:r w:rsidR="00FC50FF" w:rsidRPr="00633B3C">
        <w:t xml:space="preserve"> </w:t>
      </w:r>
      <w:r w:rsidR="009778F8">
        <w:t>Žáci</w:t>
      </w:r>
      <w:r w:rsidR="009D3778" w:rsidRPr="00633B3C">
        <w:t xml:space="preserve"> dostanou čas pěti až maximálně deseti minut na nalezení papírků, do uplynutí daného času musí být zpět u</w:t>
      </w:r>
      <w:r w:rsidR="009D3778" w:rsidRPr="00633B3C">
        <w:rPr>
          <w:b/>
        </w:rPr>
        <w:t xml:space="preserve"> </w:t>
      </w:r>
      <w:r w:rsidR="009D3778" w:rsidRPr="00633B3C">
        <w:t xml:space="preserve">učitele. </w:t>
      </w:r>
    </w:p>
    <w:p w:rsidR="00131111" w:rsidRPr="00633B3C" w:rsidRDefault="00131111" w:rsidP="009778F8">
      <w:pPr>
        <w:pStyle w:val="Standard"/>
        <w:jc w:val="both"/>
      </w:pPr>
    </w:p>
    <w:p w:rsidR="009D3778" w:rsidRPr="00633B3C" w:rsidRDefault="009D3778" w:rsidP="009778F8">
      <w:pPr>
        <w:pStyle w:val="Standard"/>
        <w:jc w:val="both"/>
        <w:rPr>
          <w:b/>
          <w:i/>
        </w:rPr>
      </w:pPr>
      <w:r w:rsidRPr="00633B3C">
        <w:rPr>
          <w:b/>
          <w:i/>
        </w:rPr>
        <w:t>Informace na papírcích:</w:t>
      </w:r>
    </w:p>
    <w:p w:rsidR="00131111" w:rsidRPr="00633B3C" w:rsidRDefault="00131111" w:rsidP="009778F8">
      <w:pPr>
        <w:jc w:val="both"/>
        <w:rPr>
          <w:rFonts w:ascii="Times New Roman" w:hAnsi="Times New Roman" w:cs="Times New Roman"/>
          <w:b/>
        </w:rPr>
      </w:pPr>
      <w:r w:rsidRPr="00633B3C">
        <w:rPr>
          <w:rFonts w:ascii="Times New Roman" w:hAnsi="Times New Roman" w:cs="Times New Roman"/>
          <w:b/>
        </w:rPr>
        <w:t xml:space="preserve">Socha Spravedlnosti </w:t>
      </w:r>
      <w:r w:rsidRPr="00633B3C">
        <w:rPr>
          <w:rFonts w:ascii="Times New Roman" w:hAnsi="Times New Roman" w:cs="Times New Roman"/>
        </w:rPr>
        <w:t>(SPRAVEDLNOST)</w:t>
      </w:r>
    </w:p>
    <w:p w:rsidR="00131111" w:rsidRPr="00633B3C" w:rsidRDefault="00131111" w:rsidP="009778F8">
      <w:pPr>
        <w:jc w:val="both"/>
        <w:rPr>
          <w:rFonts w:ascii="Times New Roman" w:hAnsi="Times New Roman" w:cs="Times New Roman"/>
        </w:rPr>
      </w:pPr>
      <w:r w:rsidRPr="00633B3C">
        <w:rPr>
          <w:rFonts w:ascii="Times New Roman" w:hAnsi="Times New Roman" w:cs="Times New Roman"/>
        </w:rPr>
        <w:t>Jedná se o první zobrazení ze čtyř kardinálních ctností (formulovaných v Platónově Ústavě jako ctnosti požadované od občanů ideálního autonomního městského státu), a to Spravedlnosti. Autorem díla je akademický sochař Marius Kotrba.</w:t>
      </w:r>
    </w:p>
    <w:p w:rsidR="00131111" w:rsidRPr="00633B3C" w:rsidRDefault="00131111" w:rsidP="009778F8">
      <w:pPr>
        <w:jc w:val="both"/>
        <w:rPr>
          <w:rFonts w:ascii="Times New Roman" w:hAnsi="Times New Roman" w:cs="Times New Roman"/>
        </w:rPr>
      </w:pPr>
      <w:r w:rsidRPr="00633B3C">
        <w:rPr>
          <w:rFonts w:ascii="Times New Roman" w:hAnsi="Times New Roman" w:cs="Times New Roman"/>
        </w:rPr>
        <w:t>Návrh byl vybrán z 39 soutěžních návrhů, které byly předloženy porotě. Cena za zhotovení díla byla autorem v soutěži stanovena na 3707000. Slavnostně byla uvedena do provozu 9. září 2010.</w:t>
      </w:r>
    </w:p>
    <w:p w:rsidR="00131111" w:rsidRPr="00633B3C" w:rsidRDefault="00131111" w:rsidP="009778F8">
      <w:pPr>
        <w:jc w:val="both"/>
        <w:rPr>
          <w:rFonts w:ascii="Times New Roman" w:hAnsi="Times New Roman" w:cs="Times New Roman"/>
        </w:rPr>
      </w:pPr>
    </w:p>
    <w:p w:rsidR="00131111" w:rsidRPr="00633B3C" w:rsidRDefault="00131111" w:rsidP="009778F8">
      <w:pPr>
        <w:jc w:val="both"/>
        <w:rPr>
          <w:rFonts w:ascii="Times New Roman" w:hAnsi="Times New Roman" w:cs="Times New Roman"/>
        </w:rPr>
      </w:pPr>
    </w:p>
    <w:p w:rsidR="00131111" w:rsidRPr="00633B3C" w:rsidRDefault="00131111" w:rsidP="009778F8">
      <w:pPr>
        <w:jc w:val="both"/>
        <w:rPr>
          <w:rFonts w:ascii="Times New Roman" w:hAnsi="Times New Roman" w:cs="Times New Roman"/>
          <w:b/>
        </w:rPr>
      </w:pPr>
      <w:r w:rsidRPr="00633B3C">
        <w:rPr>
          <w:rFonts w:ascii="Times New Roman" w:hAnsi="Times New Roman" w:cs="Times New Roman"/>
          <w:b/>
        </w:rPr>
        <w:t xml:space="preserve">Socha Jošta </w:t>
      </w:r>
      <w:r w:rsidRPr="00633B3C">
        <w:rPr>
          <w:rFonts w:ascii="Times New Roman" w:hAnsi="Times New Roman" w:cs="Times New Roman"/>
        </w:rPr>
        <w:t>(ODVAHA)</w:t>
      </w:r>
    </w:p>
    <w:p w:rsidR="00131111" w:rsidRPr="00633B3C" w:rsidRDefault="00131111" w:rsidP="009778F8">
      <w:pPr>
        <w:jc w:val="both"/>
        <w:rPr>
          <w:rFonts w:ascii="Times New Roman" w:hAnsi="Times New Roman" w:cs="Times New Roman"/>
        </w:rPr>
      </w:pPr>
      <w:r w:rsidRPr="00633B3C">
        <w:rPr>
          <w:rFonts w:ascii="Times New Roman" w:hAnsi="Times New Roman" w:cs="Times New Roman"/>
        </w:rPr>
        <w:t>Původně měla být socha Jošta (Jošt byl synovcem Karla IV.) vytvořena podle návrhu Mariana Kotrby. Autor však během rozhodování zemřel a tak se rozhodlo pro nové výběrové řízení.</w:t>
      </w:r>
    </w:p>
    <w:p w:rsidR="00131111" w:rsidRPr="00633B3C" w:rsidRDefault="00131111" w:rsidP="009778F8">
      <w:pPr>
        <w:jc w:val="both"/>
        <w:rPr>
          <w:rFonts w:ascii="Times New Roman" w:hAnsi="Times New Roman" w:cs="Times New Roman"/>
        </w:rPr>
      </w:pPr>
      <w:r w:rsidRPr="00633B3C">
        <w:rPr>
          <w:rFonts w:ascii="Times New Roman" w:hAnsi="Times New Roman" w:cs="Times New Roman"/>
        </w:rPr>
        <w:t>Socha, která představuje poslední ze čtyř kardinálních ctností – Odvahu, má osm metrů (od země k přilbě měří šest a půl metru, kopí metr a půl). Řadí se k největším sochám ve městě. Sestává se ze 148 bronzových částí na konstrukci z nerezové oceli. Práce na soše zabrala dva roky a tři měsíce a socha stála 6,9 milionů. Odhalena byla 28. října 2015.</w:t>
      </w:r>
    </w:p>
    <w:p w:rsidR="00131111" w:rsidRPr="00633B3C" w:rsidRDefault="00131111" w:rsidP="009778F8">
      <w:pPr>
        <w:jc w:val="both"/>
        <w:rPr>
          <w:rFonts w:ascii="Times New Roman" w:hAnsi="Times New Roman" w:cs="Times New Roman"/>
        </w:rPr>
      </w:pPr>
    </w:p>
    <w:p w:rsidR="00131111" w:rsidRPr="00633B3C" w:rsidRDefault="00131111" w:rsidP="009778F8">
      <w:pPr>
        <w:jc w:val="both"/>
        <w:rPr>
          <w:rFonts w:ascii="Times New Roman" w:hAnsi="Times New Roman" w:cs="Times New Roman"/>
        </w:rPr>
      </w:pPr>
    </w:p>
    <w:p w:rsidR="00131111" w:rsidRPr="00633B3C" w:rsidRDefault="00131111" w:rsidP="009778F8">
      <w:pPr>
        <w:jc w:val="both"/>
        <w:rPr>
          <w:rFonts w:ascii="Times New Roman" w:hAnsi="Times New Roman" w:cs="Times New Roman"/>
          <w:b/>
        </w:rPr>
      </w:pPr>
      <w:r w:rsidRPr="00633B3C">
        <w:rPr>
          <w:rFonts w:ascii="Times New Roman" w:hAnsi="Times New Roman" w:cs="Times New Roman"/>
          <w:b/>
        </w:rPr>
        <w:t xml:space="preserve">Bronzový reliéf Brna </w:t>
      </w:r>
      <w:r w:rsidRPr="00633B3C">
        <w:rPr>
          <w:rFonts w:ascii="Times New Roman" w:hAnsi="Times New Roman" w:cs="Times New Roman"/>
        </w:rPr>
        <w:t>(PROZÍRAVOST)</w:t>
      </w:r>
    </w:p>
    <w:p w:rsidR="00131111" w:rsidRPr="00633B3C" w:rsidRDefault="00131111" w:rsidP="009778F8">
      <w:pPr>
        <w:jc w:val="both"/>
        <w:rPr>
          <w:rFonts w:ascii="Times New Roman" w:hAnsi="Times New Roman" w:cs="Times New Roman"/>
        </w:rPr>
      </w:pPr>
      <w:r w:rsidRPr="00633B3C">
        <w:rPr>
          <w:rFonts w:ascii="Times New Roman" w:hAnsi="Times New Roman" w:cs="Times New Roman"/>
        </w:rPr>
        <w:t xml:space="preserve">Bronzový reliéf historické mapy z doby, kdy Brno obléhali Švédové, navrhl architekt Petr Hrůša. Symbolizuje prozíravost města, které se dokázalo ubránit před Švédy a také ukazuje, že Brno nebylo jen proslulým moravským Manchesterem, ale sídlem s bohatou historií. Mapa je o velikosti 1,7 x 1,7 m a stojí na sedmdesáticentimetrovém podstavci, aby si ji mohly prohlédnout i děti. Reliéf vznikl podle olejomalby z roku 1650, která visí na Špilberku. Výroba a montáž stála přes tři miliony korun. </w:t>
      </w:r>
    </w:p>
    <w:p w:rsidR="00131111" w:rsidRPr="00633B3C" w:rsidRDefault="00131111" w:rsidP="009778F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31111" w:rsidRPr="00633B3C" w:rsidRDefault="00131111" w:rsidP="009778F8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9D3778" w:rsidRPr="00633B3C" w:rsidRDefault="00131111" w:rsidP="009778F8">
      <w:pPr>
        <w:pStyle w:val="Standard"/>
        <w:jc w:val="both"/>
        <w:rPr>
          <w:i/>
        </w:rPr>
      </w:pPr>
      <w:r w:rsidRPr="00633B3C">
        <w:rPr>
          <w:i/>
        </w:rPr>
        <w:t xml:space="preserve">(V následující hodině výtvarné výchovy, která už bude </w:t>
      </w:r>
      <w:r w:rsidR="00633B3C" w:rsidRPr="00633B3C">
        <w:rPr>
          <w:i/>
        </w:rPr>
        <w:t xml:space="preserve">probíhat ve třídě, budou </w:t>
      </w:r>
      <w:r w:rsidR="009778F8">
        <w:rPr>
          <w:i/>
        </w:rPr>
        <w:t>žáci</w:t>
      </w:r>
      <w:r w:rsidRPr="00633B3C">
        <w:rPr>
          <w:i/>
        </w:rPr>
        <w:t xml:space="preserve"> </w:t>
      </w:r>
      <w:r w:rsidR="00CC253E" w:rsidRPr="00633B3C">
        <w:rPr>
          <w:i/>
        </w:rPr>
        <w:t xml:space="preserve">psát krátký test na informace, které získají během her. Informace o testu dostanou na konci hodiny stejně jako informace o tom, že když nesplní určité procento správných odpovědí, čeká je malý </w:t>
      </w:r>
      <w:proofErr w:type="gramStart"/>
      <w:r w:rsidR="00CC253E" w:rsidRPr="00633B3C">
        <w:rPr>
          <w:i/>
        </w:rPr>
        <w:t>referát.</w:t>
      </w:r>
      <w:r w:rsidRPr="00633B3C">
        <w:rPr>
          <w:i/>
        </w:rPr>
        <w:t xml:space="preserve"> )</w:t>
      </w:r>
      <w:proofErr w:type="gramEnd"/>
    </w:p>
    <w:p w:rsidR="00BF0396" w:rsidRPr="00633B3C" w:rsidRDefault="00BF0396" w:rsidP="009778F8">
      <w:pPr>
        <w:pStyle w:val="Standard"/>
        <w:jc w:val="both"/>
        <w:rPr>
          <w:b/>
          <w:i/>
        </w:rPr>
      </w:pPr>
    </w:p>
    <w:p w:rsidR="009772B2" w:rsidRPr="00633B3C" w:rsidRDefault="008F4994" w:rsidP="009778F8">
      <w:pPr>
        <w:pStyle w:val="Standard"/>
        <w:jc w:val="both"/>
        <w:rPr>
          <w:b/>
          <w:i/>
        </w:rPr>
      </w:pPr>
      <w:r w:rsidRPr="00633B3C">
        <w:rPr>
          <w:b/>
          <w:i/>
        </w:rPr>
        <w:t xml:space="preserve">6 – 10 minut </w:t>
      </w:r>
      <w:r w:rsidR="00131111" w:rsidRPr="00633B3C">
        <w:rPr>
          <w:b/>
          <w:i/>
        </w:rPr>
        <w:t>Hra</w:t>
      </w:r>
      <w:r w:rsidR="001E7140" w:rsidRPr="00633B3C">
        <w:rPr>
          <w:b/>
          <w:i/>
        </w:rPr>
        <w:t xml:space="preserve"> „Sochy“</w:t>
      </w:r>
      <w:r w:rsidR="00131111" w:rsidRPr="00633B3C">
        <w:rPr>
          <w:b/>
          <w:i/>
        </w:rPr>
        <w:t xml:space="preserve">: </w:t>
      </w:r>
    </w:p>
    <w:p w:rsidR="00131111" w:rsidRPr="00633B3C" w:rsidRDefault="00FC50FF" w:rsidP="009778F8">
      <w:pPr>
        <w:pStyle w:val="Standard"/>
        <w:jc w:val="both"/>
      </w:pPr>
      <w:r w:rsidRPr="00633B3C">
        <w:t>Po</w:t>
      </w:r>
      <w:r w:rsidR="008F4994" w:rsidRPr="00633B3C">
        <w:t>té</w:t>
      </w:r>
      <w:r w:rsidRPr="00633B3C">
        <w:t>,</w:t>
      </w:r>
      <w:r w:rsidR="008F4994" w:rsidRPr="00633B3C">
        <w:t xml:space="preserve"> co se hráč</w:t>
      </w:r>
      <w:r w:rsidR="00131111" w:rsidRPr="00633B3C">
        <w:t xml:space="preserve">i sejdou po první hře, ihned dostanou pracovní listy ke hře druhé. </w:t>
      </w:r>
      <w:r w:rsidR="00633B3C" w:rsidRPr="00633B3C">
        <w:t xml:space="preserve">Jakmile </w:t>
      </w:r>
      <w:r w:rsidR="009778F8">
        <w:t>žáci</w:t>
      </w:r>
      <w:r w:rsidR="00633B3C" w:rsidRPr="00633B3C">
        <w:t xml:space="preserve"> </w:t>
      </w:r>
      <w:proofErr w:type="gramStart"/>
      <w:r w:rsidR="008F4994" w:rsidRPr="00633B3C">
        <w:t>zodpoví</w:t>
      </w:r>
      <w:proofErr w:type="gramEnd"/>
      <w:r w:rsidR="008F4994" w:rsidRPr="00633B3C">
        <w:t xml:space="preserve"> otázky v pracovním listu, se</w:t>
      </w:r>
      <w:r w:rsidR="00633B3C" w:rsidRPr="00633B3C">
        <w:t xml:space="preserve">jdou se opět u vyučujícího. </w:t>
      </w:r>
      <w:r w:rsidR="009778F8">
        <w:t>Žáci</w:t>
      </w:r>
      <w:r w:rsidR="008F4994" w:rsidRPr="00633B3C">
        <w:t xml:space="preserve"> opět dostanou časový limit.</w:t>
      </w:r>
    </w:p>
    <w:p w:rsidR="008F4994" w:rsidRDefault="008F4994" w:rsidP="009778F8">
      <w:pPr>
        <w:pStyle w:val="Standard"/>
        <w:jc w:val="both"/>
        <w:rPr>
          <w:b/>
        </w:rPr>
      </w:pPr>
    </w:p>
    <w:p w:rsidR="009778F8" w:rsidRPr="00633B3C" w:rsidRDefault="009778F8" w:rsidP="009778F8">
      <w:pPr>
        <w:pStyle w:val="Standard"/>
        <w:jc w:val="both"/>
        <w:rPr>
          <w:b/>
        </w:rPr>
      </w:pPr>
    </w:p>
    <w:p w:rsidR="008F4994" w:rsidRPr="00633B3C" w:rsidRDefault="008F4994" w:rsidP="009778F8">
      <w:pPr>
        <w:pStyle w:val="Standard"/>
        <w:jc w:val="both"/>
        <w:rPr>
          <w:b/>
          <w:i/>
        </w:rPr>
      </w:pPr>
      <w:r w:rsidRPr="00633B3C">
        <w:rPr>
          <w:b/>
          <w:i/>
        </w:rPr>
        <w:lastRenderedPageBreak/>
        <w:t>10 minut Vyhodnocení her:</w:t>
      </w:r>
    </w:p>
    <w:p w:rsidR="008F4994" w:rsidRPr="00633B3C" w:rsidRDefault="009778F8" w:rsidP="009778F8">
      <w:pPr>
        <w:pStyle w:val="Standard"/>
        <w:jc w:val="both"/>
      </w:pPr>
      <w:r>
        <w:t>Žáci</w:t>
      </w:r>
      <w:r w:rsidR="008F4994" w:rsidRPr="00633B3C">
        <w:t xml:space="preserve"> spolu s učitelem se přesunou k soše spravedlnosti. Sestoupí se do kruhu kousek </w:t>
      </w:r>
      <w:r>
        <w:br/>
      </w:r>
      <w:r w:rsidR="008F4994" w:rsidRPr="00633B3C">
        <w:t>od silnice, aby je tolik nerušily zvuky tramvají a všichni se slyšeli.</w:t>
      </w:r>
      <w:r w:rsidR="001E7140" w:rsidRPr="00633B3C">
        <w:t xml:space="preserve"> </w:t>
      </w:r>
    </w:p>
    <w:p w:rsidR="001E7140" w:rsidRPr="00633B3C" w:rsidRDefault="001E7140" w:rsidP="009778F8">
      <w:pPr>
        <w:pStyle w:val="Standard"/>
        <w:jc w:val="both"/>
      </w:pPr>
      <w:r w:rsidRPr="00633B3C">
        <w:t>Jako pr</w:t>
      </w:r>
      <w:r w:rsidR="00633B3C" w:rsidRPr="00633B3C">
        <w:t xml:space="preserve">vní se vyhodnocuje hra „Šachy“. Po skupinách </w:t>
      </w:r>
      <w:r w:rsidR="009778F8">
        <w:t>žáci</w:t>
      </w:r>
      <w:r w:rsidRPr="00633B3C">
        <w:t xml:space="preserve"> přečtou nalezené informace. </w:t>
      </w:r>
      <w:r w:rsidR="009778F8">
        <w:br/>
      </w:r>
      <w:r w:rsidRPr="00633B3C">
        <w:t>Od každé sochy jen jedn</w:t>
      </w:r>
      <w:r w:rsidR="00633B3C" w:rsidRPr="00633B3C">
        <w:t xml:space="preserve">a skupina namátkově vybraná. </w:t>
      </w:r>
      <w:r w:rsidR="009778F8">
        <w:t>Žáci</w:t>
      </w:r>
      <w:r w:rsidRPr="00633B3C">
        <w:t xml:space="preserve"> dostanou pokyn si papíry s informacemi uschovat pro příští hodinu. </w:t>
      </w:r>
    </w:p>
    <w:p w:rsidR="001E7140" w:rsidRPr="00633B3C" w:rsidRDefault="001E7140" w:rsidP="009778F8">
      <w:pPr>
        <w:pStyle w:val="Standard"/>
        <w:jc w:val="both"/>
      </w:pPr>
      <w:r w:rsidRPr="00633B3C">
        <w:t>Jako další se vyhodnotí druhá hra. Po jedno</w:t>
      </w:r>
      <w:r w:rsidR="00633B3C" w:rsidRPr="00633B3C">
        <w:t xml:space="preserve">m </w:t>
      </w:r>
      <w:r w:rsidR="009778F8">
        <w:t>žáci</w:t>
      </w:r>
      <w:r w:rsidRPr="00633B3C">
        <w:t xml:space="preserve"> čtou odpovědi na otázky za dopomoci uč</w:t>
      </w:r>
      <w:r w:rsidR="00F72667" w:rsidRPr="00633B3C">
        <w:t>itele, který doplňuje informace.</w:t>
      </w:r>
    </w:p>
    <w:p w:rsidR="00F72667" w:rsidRPr="00633B3C" w:rsidRDefault="00F72667" w:rsidP="009778F8">
      <w:pPr>
        <w:pStyle w:val="Standard"/>
        <w:jc w:val="both"/>
      </w:pPr>
    </w:p>
    <w:p w:rsidR="009772B2" w:rsidRPr="00633B3C" w:rsidRDefault="00F72667" w:rsidP="009778F8">
      <w:pPr>
        <w:pStyle w:val="Standard"/>
        <w:jc w:val="both"/>
        <w:rPr>
          <w:b/>
          <w:i/>
        </w:rPr>
      </w:pPr>
      <w:r w:rsidRPr="00633B3C">
        <w:rPr>
          <w:b/>
          <w:i/>
        </w:rPr>
        <w:t>5 – 7 minut Hra „S</w:t>
      </w:r>
      <w:r w:rsidR="00B34A4C" w:rsidRPr="00633B3C">
        <w:rPr>
          <w:b/>
          <w:i/>
        </w:rPr>
        <w:t>pravedlnost</w:t>
      </w:r>
      <w:r w:rsidRPr="00633B3C">
        <w:rPr>
          <w:b/>
          <w:i/>
        </w:rPr>
        <w:t>“:</w:t>
      </w:r>
    </w:p>
    <w:p w:rsidR="00F72667" w:rsidRPr="00633B3C" w:rsidRDefault="009778F8" w:rsidP="009778F8">
      <w:pPr>
        <w:pStyle w:val="Standard"/>
        <w:jc w:val="both"/>
      </w:pPr>
      <w:r>
        <w:t>Žáci</w:t>
      </w:r>
      <w:r w:rsidR="00633B3C" w:rsidRPr="00633B3C">
        <w:t xml:space="preserve"> </w:t>
      </w:r>
      <w:r w:rsidR="00A91ADE" w:rsidRPr="00633B3C">
        <w:t>získají ještě hlubší povědomí o soše Mariana Kotrby, budou jim představeny jiné způsoby ztvárnění spravedlnosti v minulosti, odkdy se alegorie spravedlnosti zobrazují, co chtěl autor tímto pojetím říci.</w:t>
      </w:r>
    </w:p>
    <w:p w:rsidR="00A91ADE" w:rsidRPr="00633B3C" w:rsidRDefault="009778F8" w:rsidP="009778F8">
      <w:pPr>
        <w:pStyle w:val="Standard"/>
        <w:jc w:val="both"/>
      </w:pPr>
      <w:r>
        <w:t>Žáci</w:t>
      </w:r>
      <w:r w:rsidR="00A91ADE" w:rsidRPr="00633B3C">
        <w:t xml:space="preserve"> se rozdělí na týmy po čtyřech. Každý tým musí zvolit dva zástupce, které bude podporovat.</w:t>
      </w:r>
    </w:p>
    <w:p w:rsidR="00A91ADE" w:rsidRPr="00633B3C" w:rsidRDefault="00A91ADE" w:rsidP="009778F8">
      <w:pPr>
        <w:pStyle w:val="Standard"/>
        <w:jc w:val="both"/>
        <w:rPr>
          <w:b/>
        </w:rPr>
      </w:pPr>
    </w:p>
    <w:p w:rsidR="007928F6" w:rsidRPr="00633B3C" w:rsidRDefault="007928F6" w:rsidP="009778F8">
      <w:pPr>
        <w:pStyle w:val="Standard"/>
        <w:jc w:val="both"/>
        <w:rPr>
          <w:b/>
          <w:i/>
        </w:rPr>
      </w:pPr>
      <w:r w:rsidRPr="00633B3C">
        <w:rPr>
          <w:b/>
          <w:i/>
        </w:rPr>
        <w:t xml:space="preserve">3 – 5 </w:t>
      </w:r>
      <w:r w:rsidR="00A86592" w:rsidRPr="00633B3C">
        <w:rPr>
          <w:b/>
          <w:i/>
        </w:rPr>
        <w:t xml:space="preserve">minut </w:t>
      </w:r>
      <w:r w:rsidRPr="00633B3C">
        <w:rPr>
          <w:b/>
          <w:i/>
        </w:rPr>
        <w:t>Ukončení</w:t>
      </w:r>
    </w:p>
    <w:p w:rsidR="007928F6" w:rsidRPr="00633B3C" w:rsidRDefault="00A86592" w:rsidP="009778F8">
      <w:pPr>
        <w:pStyle w:val="Standard"/>
        <w:jc w:val="both"/>
      </w:pPr>
      <w:r w:rsidRPr="00633B3C">
        <w:t>Do ukončení zahrnujeme shrnutí, kde se žáky shrneme celou hodinu: Co jsme dělali, k čemu jsme dospěli, jak si kdo vedl, kdo měl top časy, co se bude dělat příště.</w:t>
      </w:r>
    </w:p>
    <w:p w:rsidR="00A86592" w:rsidRPr="00633B3C" w:rsidRDefault="00A86592" w:rsidP="009778F8">
      <w:pPr>
        <w:pStyle w:val="Standard"/>
        <w:jc w:val="both"/>
        <w:rPr>
          <w:b/>
        </w:rPr>
      </w:pPr>
    </w:p>
    <w:p w:rsidR="00F72667" w:rsidRPr="00633B3C" w:rsidRDefault="00F72667" w:rsidP="009778F8">
      <w:pPr>
        <w:pStyle w:val="Standard"/>
        <w:jc w:val="both"/>
        <w:rPr>
          <w:b/>
        </w:rPr>
      </w:pPr>
    </w:p>
    <w:p w:rsidR="00D01984" w:rsidRPr="00633B3C" w:rsidRDefault="00633B3C" w:rsidP="009778F8">
      <w:pPr>
        <w:pStyle w:val="Standard"/>
        <w:jc w:val="both"/>
      </w:pPr>
      <w:r w:rsidRPr="00633B3C">
        <w:rPr>
          <w:b/>
        </w:rPr>
        <w:t xml:space="preserve">Shrnutí: </w:t>
      </w:r>
      <w:r w:rsidR="00D01984" w:rsidRPr="00633B3C">
        <w:t>Hodinu jsme se snažili sestavit tak, aby aktivity žáky bavily, tak aby si žáci něco z hodiny odnesli, aby hodina zapadala do nějakého celku a dalo se na ni navázat.</w:t>
      </w:r>
      <w:r w:rsidR="007C49B6" w:rsidRPr="00633B3C">
        <w:t xml:space="preserve"> Myslíme si, že cílům odpovídají a čas vyhrazený je dostatečný. </w:t>
      </w:r>
      <w:r w:rsidR="009612F7" w:rsidRPr="00633B3C">
        <w:t>Hlavní podmínkou prvních dvou aktivit je splnění v určeném čase, po kterém se všichni musí povinně sejít na daném místě, a tím by neměl čas vyhrazený pro aktivity být nedostatečným. Pokud bude vyučující sama, jak to na školách bývá, určitě doporučujeme nějaký svolávací signál pro opozdilce: píšťalk</w:t>
      </w:r>
      <w:r w:rsidR="00FF4717" w:rsidRPr="00633B3C">
        <w:t>a, písknutí na dva prsty.</w:t>
      </w:r>
    </w:p>
    <w:p w:rsidR="009772B2" w:rsidRPr="00633B3C" w:rsidRDefault="009772B2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772B2" w:rsidRPr="00633B3C" w:rsidRDefault="009772B2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C7834" w:rsidRPr="00633B3C" w:rsidRDefault="00B34A4C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 w:themeColor="text1"/>
        </w:rPr>
      </w:pPr>
      <w:r w:rsidRPr="00633B3C">
        <w:rPr>
          <w:b/>
        </w:rPr>
        <w:t xml:space="preserve">Reflexe: </w:t>
      </w:r>
      <w:r w:rsidR="007D68EB" w:rsidRPr="00633B3C">
        <w:rPr>
          <w:color w:val="000000" w:themeColor="text1"/>
        </w:rPr>
        <w:t>Naše hodina v praxi proběhla dobře. Něco se povedlo a něco ne, tak to bývá vždy. Určité věci by byly potřeba zorganizovat jinak. Například vysvětlit jakým</w:t>
      </w:r>
      <w:r w:rsidR="00633B3C" w:rsidRPr="00633B3C">
        <w:rPr>
          <w:color w:val="000000" w:themeColor="text1"/>
        </w:rPr>
        <w:t xml:space="preserve"> stylem chodit v rámci hry „Šachy</w:t>
      </w:r>
      <w:r w:rsidR="007D68EB" w:rsidRPr="00633B3C">
        <w:rPr>
          <w:color w:val="000000" w:themeColor="text1"/>
        </w:rPr>
        <w:t>“, aby nedocházelo ke zmatkům</w:t>
      </w:r>
      <w:r w:rsidR="00633B3C" w:rsidRPr="00633B3C">
        <w:rPr>
          <w:color w:val="000000" w:themeColor="text1"/>
        </w:rPr>
        <w:t>, na což zadávající při realizaci hodiny před hrou zapomněla. Také</w:t>
      </w:r>
      <w:r w:rsidR="007D68EB" w:rsidRPr="00633B3C">
        <w:rPr>
          <w:color w:val="000000" w:themeColor="text1"/>
        </w:rPr>
        <w:t xml:space="preserve"> by to chtělo dělat menší kruh, aby se všichni slyšeli. </w:t>
      </w:r>
      <w:r w:rsidR="009C7834" w:rsidRPr="00633B3C">
        <w:rPr>
          <w:color w:val="000000" w:themeColor="text1"/>
        </w:rPr>
        <w:t>Aktivity fungovaly tak</w:t>
      </w:r>
      <w:r w:rsidR="00633B3C" w:rsidRPr="00633B3C">
        <w:rPr>
          <w:color w:val="000000" w:themeColor="text1"/>
        </w:rPr>
        <w:t>,</w:t>
      </w:r>
      <w:r w:rsidR="009C7834" w:rsidRPr="00633B3C">
        <w:rPr>
          <w:color w:val="000000" w:themeColor="text1"/>
        </w:rPr>
        <w:t xml:space="preserve"> jak jsme chtěli a představovali si. Odhadovaný čas na aktivity nám vyšel na minutu. Celou hodinu jsme čas stopovali a hlídali </w:t>
      </w:r>
      <w:r w:rsidR="00633B3C" w:rsidRPr="00633B3C">
        <w:rPr>
          <w:color w:val="000000" w:themeColor="text1"/>
        </w:rPr>
        <w:t>si ho, aby to vyšlo. Na „Šachy“</w:t>
      </w:r>
      <w:r w:rsidR="009C7834" w:rsidRPr="00633B3C">
        <w:rPr>
          <w:color w:val="000000" w:themeColor="text1"/>
        </w:rPr>
        <w:t xml:space="preserve"> jsme odhadovali, že bude potřeba méně času</w:t>
      </w:r>
      <w:r w:rsidR="0009234A" w:rsidRPr="00633B3C">
        <w:rPr>
          <w:color w:val="000000" w:themeColor="text1"/>
        </w:rPr>
        <w:t>,</w:t>
      </w:r>
      <w:r w:rsidR="009C7834" w:rsidRPr="00633B3C">
        <w:rPr>
          <w:color w:val="000000" w:themeColor="text1"/>
        </w:rPr>
        <w:t xml:space="preserve"> než bylo a na hru se sochami jsme odhadovali, že bude potřeba více času, než byl</w:t>
      </w:r>
      <w:r w:rsidR="00633B3C" w:rsidRPr="00633B3C">
        <w:rPr>
          <w:color w:val="000000" w:themeColor="text1"/>
        </w:rPr>
        <w:t>o</w:t>
      </w:r>
      <w:r w:rsidR="009C7834" w:rsidRPr="00633B3C">
        <w:rPr>
          <w:color w:val="000000" w:themeColor="text1"/>
        </w:rPr>
        <w:t xml:space="preserve"> potřeba.</w:t>
      </w:r>
    </w:p>
    <w:p w:rsidR="009C7834" w:rsidRPr="00633B3C" w:rsidRDefault="009C7834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 w:themeColor="text1"/>
        </w:rPr>
      </w:pPr>
      <w:r w:rsidRPr="00633B3C">
        <w:rPr>
          <w:color w:val="000000" w:themeColor="text1"/>
        </w:rPr>
        <w:t>Kolegové nám vytkli málo hlasitý přednes a rušení tramvajemi, což by se dalo vyřešit odstoupením kousek od kolejí, užším kruhem a hlasitějším přednesem.</w:t>
      </w:r>
    </w:p>
    <w:p w:rsidR="00633B3C" w:rsidRDefault="009C7834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 w:themeColor="text1"/>
        </w:rPr>
      </w:pPr>
      <w:r w:rsidRPr="00633B3C">
        <w:rPr>
          <w:color w:val="000000" w:themeColor="text1"/>
        </w:rPr>
        <w:t>Bylo nám vytknuto, že</w:t>
      </w:r>
      <w:r w:rsidR="00633B3C" w:rsidRPr="00633B3C">
        <w:rPr>
          <w:color w:val="000000" w:themeColor="text1"/>
        </w:rPr>
        <w:t xml:space="preserve"> je potřeba například u „Šachů“</w:t>
      </w:r>
      <w:r w:rsidRPr="00633B3C">
        <w:rPr>
          <w:color w:val="000000" w:themeColor="text1"/>
        </w:rPr>
        <w:t xml:space="preserve"> zadávat přesněji informace, protože pak učitel jen běhá a řeší vzniklý zmatek. To je snad vše. </w:t>
      </w:r>
    </w:p>
    <w:p w:rsidR="00633B3C" w:rsidRDefault="00633B3C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 w:themeColor="text1"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 w:themeColor="text1"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 w:themeColor="text1"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 w:themeColor="text1"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 w:themeColor="text1"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 w:themeColor="text1"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 w:themeColor="text1"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 w:themeColor="text1"/>
        </w:rPr>
      </w:pPr>
    </w:p>
    <w:p w:rsidR="009772B2" w:rsidRPr="00633B3C" w:rsidRDefault="00633B3C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  <w:r w:rsidRPr="00633B3C">
        <w:rPr>
          <w:b/>
          <w:color w:val="000000" w:themeColor="text1"/>
        </w:rPr>
        <w:lastRenderedPageBreak/>
        <w:t>P</w:t>
      </w:r>
      <w:r w:rsidR="00B34A4C" w:rsidRPr="00633B3C">
        <w:rPr>
          <w:b/>
        </w:rPr>
        <w:t>oužitá literatura a zdroje obrázků:</w:t>
      </w:r>
    </w:p>
    <w:p w:rsidR="009772B2" w:rsidRPr="00633B3C" w:rsidRDefault="00A91ADE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  <w:r w:rsidRPr="00633B3C">
        <w:rPr>
          <w:b/>
        </w:rPr>
        <w:t>Elektronické zdroje:</w:t>
      </w:r>
    </w:p>
    <w:p w:rsidR="00CC253E" w:rsidRPr="00633B3C" w:rsidRDefault="00722237" w:rsidP="009778F8">
      <w:pPr>
        <w:rPr>
          <w:rFonts w:ascii="Times New Roman" w:hAnsi="Times New Roman" w:cs="Times New Roman"/>
          <w:color w:val="000000"/>
        </w:rPr>
      </w:pPr>
      <w:r w:rsidRPr="00633B3C">
        <w:rPr>
          <w:rFonts w:ascii="Times New Roman" w:hAnsi="Times New Roman" w:cs="Times New Roman"/>
          <w:color w:val="000000"/>
        </w:rPr>
        <w:t xml:space="preserve">Moravské náměstí už má první ze svých čtyř dominant. </w:t>
      </w:r>
      <w:r w:rsidRPr="00633B3C">
        <w:rPr>
          <w:rFonts w:ascii="Times New Roman" w:hAnsi="Times New Roman" w:cs="Times New Roman"/>
          <w:i/>
          <w:iCs/>
          <w:color w:val="000000"/>
        </w:rPr>
        <w:t>Ceskatelevize.cz</w:t>
      </w:r>
      <w:r w:rsidRPr="00633B3C">
        <w:rPr>
          <w:rFonts w:ascii="Times New Roman" w:hAnsi="Times New Roman" w:cs="Times New Roman"/>
          <w:color w:val="000000"/>
        </w:rPr>
        <w:t xml:space="preserve"> [online]. 2010 [cit. 2016-04-05]. Dostupné z: </w:t>
      </w:r>
      <w:hyperlink r:id="rId8" w:history="1">
        <w:r w:rsidRPr="00633B3C">
          <w:rPr>
            <w:rStyle w:val="Hypertextovodkaz"/>
            <w:rFonts w:ascii="Times New Roman" w:hAnsi="Times New Roman" w:cs="Times New Roman"/>
          </w:rPr>
          <w:t>http://www.ceskatelevize.cz/zpravodajstvi-brno/zpravy/145190-moravske-namesti-uz-ma-prvni-ze-svych-ctyr-dominant/</w:t>
        </w:r>
      </w:hyperlink>
      <w:r w:rsidRPr="00633B3C">
        <w:rPr>
          <w:rFonts w:ascii="Times New Roman" w:hAnsi="Times New Roman" w:cs="Times New Roman"/>
          <w:color w:val="000000"/>
        </w:rPr>
        <w:t>.</w:t>
      </w:r>
    </w:p>
    <w:p w:rsidR="00722237" w:rsidRPr="00633B3C" w:rsidRDefault="00722237" w:rsidP="009778F8">
      <w:pPr>
        <w:rPr>
          <w:rFonts w:ascii="Times New Roman" w:hAnsi="Times New Roman" w:cs="Times New Roman"/>
          <w:color w:val="000000"/>
        </w:rPr>
      </w:pPr>
    </w:p>
    <w:p w:rsidR="00CC253E" w:rsidRPr="00633B3C" w:rsidRDefault="00722237" w:rsidP="009778F8">
      <w:pPr>
        <w:rPr>
          <w:rFonts w:ascii="Times New Roman" w:hAnsi="Times New Roman" w:cs="Times New Roman"/>
          <w:color w:val="000000"/>
        </w:rPr>
      </w:pPr>
      <w:r w:rsidRPr="00633B3C">
        <w:rPr>
          <w:rFonts w:ascii="Times New Roman" w:hAnsi="Times New Roman" w:cs="Times New Roman"/>
          <w:color w:val="000000"/>
        </w:rPr>
        <w:t xml:space="preserve">HORÁK, Michal. Socha Jošta se bude vybírat znovu, nový návrh by ho měl více připomínat. </w:t>
      </w:r>
      <w:r w:rsidRPr="00633B3C">
        <w:rPr>
          <w:rFonts w:ascii="Times New Roman" w:hAnsi="Times New Roman" w:cs="Times New Roman"/>
          <w:i/>
          <w:iCs/>
          <w:color w:val="000000"/>
        </w:rPr>
        <w:t>IDNES.cz</w:t>
      </w:r>
      <w:r w:rsidRPr="00633B3C">
        <w:rPr>
          <w:rFonts w:ascii="Times New Roman" w:hAnsi="Times New Roman" w:cs="Times New Roman"/>
          <w:color w:val="000000"/>
        </w:rPr>
        <w:t xml:space="preserve"> [online]. 2012 [cit. 2016-04-05]. Dostupné z: http://brno.idnes.cz/soutez-na-jezdeckou-sochu-v-brne-dog-/brno-zpravy.aspx?c=A120426_1769428_brno-zpravy_dmk.</w:t>
      </w:r>
    </w:p>
    <w:p w:rsidR="00CC253E" w:rsidRPr="00633B3C" w:rsidRDefault="003810C9" w:rsidP="009778F8">
      <w:pPr>
        <w:rPr>
          <w:rFonts w:ascii="Times New Roman" w:hAnsi="Times New Roman" w:cs="Times New Roman"/>
          <w:color w:val="000000"/>
        </w:rPr>
      </w:pPr>
      <w:r w:rsidRPr="00633B3C">
        <w:rPr>
          <w:rFonts w:ascii="Times New Roman" w:hAnsi="Times New Roman" w:cs="Times New Roman"/>
          <w:color w:val="000000"/>
        </w:rPr>
        <w:t xml:space="preserve">Moravské náměstí. </w:t>
      </w:r>
      <w:r w:rsidRPr="00633B3C">
        <w:rPr>
          <w:rFonts w:ascii="Times New Roman" w:hAnsi="Times New Roman" w:cs="Times New Roman"/>
          <w:i/>
          <w:iCs/>
          <w:color w:val="000000"/>
        </w:rPr>
        <w:t>Archislužba.cz</w:t>
      </w:r>
      <w:r w:rsidRPr="00633B3C">
        <w:rPr>
          <w:rFonts w:ascii="Times New Roman" w:hAnsi="Times New Roman" w:cs="Times New Roman"/>
          <w:color w:val="000000"/>
        </w:rPr>
        <w:t xml:space="preserve"> [online]. [cit. 2016-04-05]. Dostupné z: </w:t>
      </w:r>
      <w:hyperlink r:id="rId9" w:history="1">
        <w:r w:rsidRPr="00633B3C">
          <w:rPr>
            <w:rStyle w:val="Hypertextovodkaz"/>
            <w:rFonts w:ascii="Times New Roman" w:hAnsi="Times New Roman" w:cs="Times New Roman"/>
          </w:rPr>
          <w:t>http://www.archisluzba.cz/moravske-namesti-v-brne</w:t>
        </w:r>
      </w:hyperlink>
    </w:p>
    <w:p w:rsidR="003810C9" w:rsidRPr="00633B3C" w:rsidRDefault="003810C9" w:rsidP="009778F8">
      <w:pPr>
        <w:rPr>
          <w:rFonts w:ascii="Times New Roman" w:hAnsi="Times New Roman" w:cs="Times New Roman"/>
          <w:color w:val="000000"/>
        </w:rPr>
      </w:pPr>
    </w:p>
    <w:p w:rsidR="00722237" w:rsidRPr="00633B3C" w:rsidRDefault="00722237" w:rsidP="009778F8">
      <w:pPr>
        <w:rPr>
          <w:rFonts w:ascii="Times New Roman" w:hAnsi="Times New Roman" w:cs="Times New Roman"/>
          <w:color w:val="000000"/>
        </w:rPr>
      </w:pPr>
      <w:r w:rsidRPr="00633B3C">
        <w:rPr>
          <w:rFonts w:ascii="Times New Roman" w:hAnsi="Times New Roman" w:cs="Times New Roman"/>
          <w:color w:val="000000"/>
        </w:rPr>
        <w:t xml:space="preserve">Brno se dočká Odvahy za necelých sedm miliónů. Sochu odhalí v říjnu. </w:t>
      </w:r>
      <w:r w:rsidRPr="00633B3C">
        <w:rPr>
          <w:rFonts w:ascii="Times New Roman" w:hAnsi="Times New Roman" w:cs="Times New Roman"/>
          <w:i/>
          <w:iCs/>
          <w:color w:val="000000"/>
        </w:rPr>
        <w:t>Moderní Brno</w:t>
      </w:r>
      <w:r w:rsidRPr="00633B3C">
        <w:rPr>
          <w:rFonts w:ascii="Times New Roman" w:hAnsi="Times New Roman" w:cs="Times New Roman"/>
          <w:color w:val="000000"/>
        </w:rPr>
        <w:t xml:space="preserve"> [online]. 2015 [cit. 2016-04-05]. Dostupné z: </w:t>
      </w:r>
      <w:hyperlink r:id="rId10" w:history="1">
        <w:r w:rsidRPr="00633B3C">
          <w:rPr>
            <w:rStyle w:val="Hypertextovodkaz"/>
            <w:rFonts w:ascii="Times New Roman" w:hAnsi="Times New Roman" w:cs="Times New Roman"/>
          </w:rPr>
          <w:t>http://www.modernibrno.cz/aktualita/Brno-se-docka-Odvahy-za-necelych-sedm-milionu-Sochu-odhali-v-rijnu-15196/</w:t>
        </w:r>
      </w:hyperlink>
    </w:p>
    <w:p w:rsidR="00722237" w:rsidRPr="00633B3C" w:rsidRDefault="00722237" w:rsidP="009778F8">
      <w:pPr>
        <w:rPr>
          <w:rFonts w:ascii="Times New Roman" w:hAnsi="Times New Roman" w:cs="Times New Roman"/>
          <w:color w:val="000000"/>
        </w:rPr>
      </w:pPr>
    </w:p>
    <w:p w:rsidR="009772B2" w:rsidRPr="00633B3C" w:rsidRDefault="009F4CE4" w:rsidP="009778F8">
      <w:pPr>
        <w:pStyle w:val="Standard"/>
        <w:tabs>
          <w:tab w:val="left" w:pos="708"/>
          <w:tab w:val="left" w:pos="2160"/>
          <w:tab w:val="left" w:pos="8023"/>
        </w:tabs>
        <w:rPr>
          <w:b/>
        </w:rPr>
      </w:pPr>
      <w:r w:rsidRPr="00633B3C">
        <w:rPr>
          <w:color w:val="000000"/>
        </w:rPr>
        <w:t xml:space="preserve">TAUŠOVÁ, Zuzana. </w:t>
      </w:r>
      <w:r w:rsidRPr="00633B3C">
        <w:rPr>
          <w:i/>
          <w:iCs/>
          <w:color w:val="000000"/>
        </w:rPr>
        <w:t>Plastická mapa Brna láká k osahávání</w:t>
      </w:r>
      <w:r w:rsidRPr="00633B3C">
        <w:rPr>
          <w:color w:val="000000"/>
        </w:rPr>
        <w:t xml:space="preserve"> [online]. 2010 [cit. 2016-04-05]. Dostupné z: http://brnensky.denik.cz/zpravy_region/plasticka-mapa-brna-laka-k-osahavani20100928.html</w:t>
      </w:r>
    </w:p>
    <w:p w:rsidR="009772B2" w:rsidRPr="00633B3C" w:rsidRDefault="009772B2" w:rsidP="009778F8">
      <w:pPr>
        <w:pStyle w:val="Standard"/>
        <w:tabs>
          <w:tab w:val="left" w:pos="708"/>
          <w:tab w:val="left" w:pos="2160"/>
          <w:tab w:val="left" w:pos="8023"/>
        </w:tabs>
        <w:rPr>
          <w:b/>
        </w:rPr>
      </w:pPr>
    </w:p>
    <w:p w:rsidR="001B1502" w:rsidRPr="00633B3C" w:rsidRDefault="001B1502" w:rsidP="009778F8">
      <w:pPr>
        <w:pStyle w:val="Standard"/>
        <w:tabs>
          <w:tab w:val="left" w:pos="708"/>
          <w:tab w:val="left" w:pos="2160"/>
          <w:tab w:val="left" w:pos="8023"/>
        </w:tabs>
        <w:rPr>
          <w:color w:val="000000"/>
        </w:rPr>
      </w:pPr>
      <w:r w:rsidRPr="00633B3C">
        <w:rPr>
          <w:i/>
          <w:iCs/>
          <w:color w:val="000000"/>
        </w:rPr>
        <w:t>Fontána "Mírnosti", Moravské náměstí v Brně</w:t>
      </w:r>
      <w:r w:rsidRPr="00633B3C">
        <w:rPr>
          <w:color w:val="000000"/>
        </w:rPr>
        <w:t xml:space="preserve"> [online]. [cit. 2016-04-09]. Dostupné z: </w:t>
      </w:r>
      <w:hyperlink r:id="rId11" w:history="1">
        <w:r w:rsidRPr="00633B3C">
          <w:rPr>
            <w:rStyle w:val="Hypertextovodkaz"/>
          </w:rPr>
          <w:t>http://www.archisluzba.cz/fontana-mirnosti-moravske-namesti-v-brne</w:t>
        </w:r>
      </w:hyperlink>
    </w:p>
    <w:p w:rsidR="001B1502" w:rsidRPr="00633B3C" w:rsidRDefault="001B1502" w:rsidP="009778F8">
      <w:pPr>
        <w:pStyle w:val="Standard"/>
        <w:tabs>
          <w:tab w:val="left" w:pos="708"/>
          <w:tab w:val="left" w:pos="2160"/>
          <w:tab w:val="left" w:pos="8023"/>
        </w:tabs>
        <w:rPr>
          <w:color w:val="000000"/>
        </w:rPr>
      </w:pPr>
    </w:p>
    <w:p w:rsidR="001B1502" w:rsidRPr="00633B3C" w:rsidRDefault="00EC5FF7" w:rsidP="009778F8">
      <w:pPr>
        <w:pStyle w:val="Standard"/>
        <w:tabs>
          <w:tab w:val="left" w:pos="708"/>
          <w:tab w:val="left" w:pos="2160"/>
          <w:tab w:val="left" w:pos="8023"/>
        </w:tabs>
        <w:rPr>
          <w:color w:val="000000"/>
        </w:rPr>
      </w:pPr>
      <w:r w:rsidRPr="00633B3C">
        <w:rPr>
          <w:i/>
          <w:iCs/>
          <w:color w:val="000000"/>
        </w:rPr>
        <w:t>Kašna (symbol umírněnosti)</w:t>
      </w:r>
      <w:r w:rsidRPr="00633B3C">
        <w:rPr>
          <w:color w:val="000000"/>
        </w:rPr>
        <w:t xml:space="preserve"> [online]. [cit. 2016-04-09]. Dostupné z: </w:t>
      </w:r>
      <w:hyperlink r:id="rId12" w:history="1">
        <w:r w:rsidRPr="00633B3C">
          <w:rPr>
            <w:rStyle w:val="Hypertextovodkaz"/>
          </w:rPr>
          <w:t>http://encyklopedie.brna.cz/home-mmb/?acc=profil_objektu&amp;load=902</w:t>
        </w:r>
      </w:hyperlink>
    </w:p>
    <w:p w:rsidR="00EC5FF7" w:rsidRPr="00633B3C" w:rsidRDefault="00EC5FF7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color w:val="000000"/>
        </w:rPr>
      </w:pPr>
    </w:p>
    <w:p w:rsidR="00FE0A42" w:rsidRPr="00633B3C" w:rsidRDefault="00FE0A42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color w:val="000000"/>
        </w:rPr>
      </w:pPr>
      <w:r w:rsidRPr="00633B3C">
        <w:rPr>
          <w:b/>
          <w:color w:val="000000"/>
        </w:rPr>
        <w:t>Obrazové přílohy:</w:t>
      </w:r>
    </w:p>
    <w:p w:rsidR="00FE0A42" w:rsidRPr="00633B3C" w:rsidRDefault="00FE0A42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i/>
          <w:color w:val="000000"/>
        </w:rPr>
      </w:pPr>
      <w:r w:rsidRPr="00633B3C">
        <w:rPr>
          <w:i/>
          <w:color w:val="000000"/>
        </w:rPr>
        <w:t>Dostupné z:</w:t>
      </w:r>
    </w:p>
    <w:p w:rsidR="00FE0A42" w:rsidRPr="00633B3C" w:rsidRDefault="00545261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  <w:hyperlink r:id="rId13" w:history="1">
        <w:r w:rsidR="00FE0A42" w:rsidRPr="00633B3C">
          <w:rPr>
            <w:rStyle w:val="Hypertextovodkaz"/>
          </w:rPr>
          <w:t>http://amazonart.eu/public/galerie/bronz/spravedlnost%2046.jpg</w:t>
        </w:r>
      </w:hyperlink>
    </w:p>
    <w:p w:rsidR="00FE0A42" w:rsidRPr="00633B3C" w:rsidRDefault="00545261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  <w:hyperlink r:id="rId14" w:history="1">
        <w:r w:rsidR="00FE0A42" w:rsidRPr="00633B3C">
          <w:rPr>
            <w:rStyle w:val="Hypertextovodkaz"/>
          </w:rPr>
          <w:t>https://upload.wikimedia.org/wikipedia/commons/d/d8/Braunovy_sochy_Ctnost%C3%AD_a_Ne%C5%99est%C3%AD_na_Kuksu_(3).jpg</w:t>
        </w:r>
      </w:hyperlink>
    </w:p>
    <w:p w:rsidR="00FE0A42" w:rsidRPr="00633B3C" w:rsidRDefault="00545261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  <w:hyperlink r:id="rId15" w:history="1">
        <w:r w:rsidR="00FE0A42" w:rsidRPr="00633B3C">
          <w:rPr>
            <w:rStyle w:val="Hypertextovodkaz"/>
          </w:rPr>
          <w:t>http://previews.123rf.com/images/poendl/poendl1301/poendl130100228/17546207-Statue-of-Lady-Justice-Justitia-in-Frankfurt-Germany-Isolated--Stock-Photo.jpg</w:t>
        </w:r>
      </w:hyperlink>
    </w:p>
    <w:p w:rsidR="00FE0A42" w:rsidRPr="00633B3C" w:rsidRDefault="00545261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  <w:hyperlink r:id="rId16" w:history="1">
        <w:r w:rsidR="00FE0A42" w:rsidRPr="00633B3C">
          <w:rPr>
            <w:rStyle w:val="Hypertextovodkaz"/>
          </w:rPr>
          <w:t>http://irsko.tripzone.cz/dublin/fotogalerie/dublin-socha-spravedlnosti-na-hrade-2617</w:t>
        </w:r>
      </w:hyperlink>
    </w:p>
    <w:p w:rsidR="00FE0A42" w:rsidRPr="00633B3C" w:rsidRDefault="00FE0A42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</w:p>
    <w:p w:rsidR="009772B2" w:rsidRPr="00633B3C" w:rsidRDefault="009772B2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772B2" w:rsidRPr="00633B3C" w:rsidRDefault="00B34A4C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  <w:r w:rsidRPr="00633B3C">
        <w:rPr>
          <w:b/>
        </w:rPr>
        <w:t>Potřebný materiál:</w:t>
      </w:r>
    </w:p>
    <w:p w:rsidR="009772B2" w:rsidRPr="00633B3C" w:rsidRDefault="00A91ADE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  <w:r w:rsidRPr="00633B3C">
        <w:t xml:space="preserve">Pracovní listy, tužky, </w:t>
      </w:r>
      <w:proofErr w:type="gramStart"/>
      <w:r w:rsidRPr="00633B3C">
        <w:t>lepící</w:t>
      </w:r>
      <w:proofErr w:type="gramEnd"/>
      <w:r w:rsidRPr="00633B3C">
        <w:t xml:space="preserve"> páska, papíry s informacemi, krabice s otvorem namalovaná podobnou barvou jako je socha spravedlnosti, stopky, odměna v podobě energetického drinku. (píšťalka pro lepší organizaci a svolávání žáků?)</w:t>
      </w:r>
    </w:p>
    <w:p w:rsidR="009772B2" w:rsidRPr="00633B3C" w:rsidRDefault="009772B2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</w:p>
    <w:p w:rsidR="009772B2" w:rsidRDefault="009772B2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778F8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778F8" w:rsidRPr="00633B3C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772B2" w:rsidRPr="00633B3C" w:rsidRDefault="009772B2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</w:rPr>
      </w:pPr>
    </w:p>
    <w:p w:rsidR="009772B2" w:rsidRPr="00633B3C" w:rsidRDefault="00B34A4C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color w:val="FF3333"/>
        </w:rPr>
      </w:pPr>
      <w:r w:rsidRPr="00633B3C">
        <w:rPr>
          <w:b/>
        </w:rPr>
        <w:lastRenderedPageBreak/>
        <w:t>Přílohy:</w:t>
      </w:r>
      <w:r w:rsidR="00633B3C">
        <w:rPr>
          <w:b/>
          <w:color w:val="FF3333"/>
        </w:rPr>
        <w:t xml:space="preserve"> </w:t>
      </w:r>
    </w:p>
    <w:p w:rsidR="00FE0A42" w:rsidRPr="00633B3C" w:rsidRDefault="00FE0A42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  <w:r w:rsidRPr="00633B3C">
        <w:rPr>
          <w:b/>
          <w:i/>
        </w:rPr>
        <w:t>Před a po rekonstrukci pracovní list:</w:t>
      </w: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  <w:r w:rsidRPr="00633B3C">
        <w:rPr>
          <w:rFonts w:ascii="Times New Roman" w:hAnsi="Times New Roman" w:cs="Times New Roman"/>
          <w:b/>
          <w:sz w:val="36"/>
          <w:szCs w:val="36"/>
        </w:rPr>
        <w:t>Moravské náměstí</w:t>
      </w:r>
      <w:r w:rsidRPr="00633B3C">
        <w:rPr>
          <w:rFonts w:ascii="Times New Roman" w:hAnsi="Times New Roman" w:cs="Times New Roman"/>
        </w:rPr>
        <w:t>, dříve náměstí Lažanské. První fotografie z roku 1898.</w:t>
      </w:r>
    </w:p>
    <w:p w:rsidR="00120035" w:rsidRPr="00633B3C" w:rsidRDefault="00120035" w:rsidP="009778F8">
      <w:pPr>
        <w:jc w:val="both"/>
        <w:rPr>
          <w:rFonts w:ascii="Times New Roman" w:hAnsi="Times New Roman" w:cs="Times New Roman"/>
          <w:b/>
        </w:rPr>
      </w:pPr>
      <w:r w:rsidRPr="00633B3C">
        <w:rPr>
          <w:rFonts w:ascii="Times New Roman" w:hAnsi="Times New Roman" w:cs="Times New Roman"/>
          <w:b/>
          <w:noProof/>
          <w:lang w:eastAsia="cs-CZ" w:bidi="ar-SA"/>
        </w:rPr>
        <w:drawing>
          <wp:anchor distT="0" distB="0" distL="114300" distR="114300" simplePos="0" relativeHeight="251669504" behindDoc="0" locked="0" layoutInCell="1" allowOverlap="1" wp14:anchorId="5986F015" wp14:editId="28B5404B">
            <wp:simplePos x="0" y="0"/>
            <wp:positionH relativeFrom="column">
              <wp:posOffset>43180</wp:posOffset>
            </wp:positionH>
            <wp:positionV relativeFrom="paragraph">
              <wp:posOffset>281503</wp:posOffset>
            </wp:positionV>
            <wp:extent cx="2298192" cy="3590925"/>
            <wp:effectExtent l="0" t="0" r="698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řed rekonstrukcí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B3C">
        <w:rPr>
          <w:rFonts w:ascii="Times New Roman" w:hAnsi="Times New Roman" w:cs="Times New Roman"/>
          <w:b/>
          <w:noProof/>
          <w:lang w:eastAsia="cs-CZ" w:bidi="ar-SA"/>
        </w:rPr>
        <w:drawing>
          <wp:anchor distT="0" distB="0" distL="114300" distR="114300" simplePos="0" relativeHeight="251668480" behindDoc="0" locked="0" layoutInCell="1" allowOverlap="1" wp14:anchorId="4C703332" wp14:editId="0768D69D">
            <wp:simplePos x="0" y="0"/>
            <wp:positionH relativeFrom="column">
              <wp:posOffset>2586355</wp:posOffset>
            </wp:positionH>
            <wp:positionV relativeFrom="paragraph">
              <wp:posOffset>281305</wp:posOffset>
            </wp:positionV>
            <wp:extent cx="3632200" cy="2724150"/>
            <wp:effectExtent l="0" t="0" r="635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řed rekonstrukcí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B3C">
        <w:rPr>
          <w:rFonts w:ascii="Times New Roman" w:hAnsi="Times New Roman" w:cs="Times New Roman"/>
          <w:b/>
        </w:rPr>
        <w:t>Před rekonstrukcí</w:t>
      </w: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  <w:b/>
        </w:rPr>
      </w:pPr>
      <w:r w:rsidRPr="00633B3C">
        <w:rPr>
          <w:rFonts w:ascii="Times New Roman" w:hAnsi="Times New Roman" w:cs="Times New Roman"/>
          <w:b/>
        </w:rPr>
        <w:t>Po rekonstrukci</w:t>
      </w: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EE1E49" w:rsidP="009778F8">
      <w:pPr>
        <w:jc w:val="both"/>
        <w:rPr>
          <w:rFonts w:ascii="Times New Roman" w:hAnsi="Times New Roman" w:cs="Times New Roman"/>
        </w:rPr>
      </w:pPr>
      <w:r w:rsidRPr="00633B3C">
        <w:rPr>
          <w:rFonts w:ascii="Times New Roman" w:hAnsi="Times New Roman" w:cs="Times New Roman"/>
          <w:b/>
          <w:noProof/>
          <w:lang w:eastAsia="cs-CZ" w:bidi="ar-SA"/>
        </w:rPr>
        <w:drawing>
          <wp:anchor distT="0" distB="0" distL="114300" distR="114300" simplePos="0" relativeHeight="251671552" behindDoc="0" locked="0" layoutInCell="1" allowOverlap="1" wp14:anchorId="5BFE0985" wp14:editId="3BC00DE8">
            <wp:simplePos x="0" y="0"/>
            <wp:positionH relativeFrom="column">
              <wp:posOffset>3531235</wp:posOffset>
            </wp:positionH>
            <wp:positionV relativeFrom="paragraph">
              <wp:posOffset>159583</wp:posOffset>
            </wp:positionV>
            <wp:extent cx="2692742" cy="4643755"/>
            <wp:effectExtent l="0" t="0" r="0" b="444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 rekonstrukci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42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EE1E49" w:rsidP="009778F8">
      <w:pPr>
        <w:jc w:val="both"/>
        <w:rPr>
          <w:rFonts w:ascii="Times New Roman" w:hAnsi="Times New Roman" w:cs="Times New Roman"/>
        </w:rPr>
      </w:pPr>
      <w:r w:rsidRPr="00633B3C">
        <w:rPr>
          <w:rFonts w:ascii="Times New Roman" w:hAnsi="Times New Roman" w:cs="Times New Roman"/>
          <w:b/>
          <w:noProof/>
          <w:lang w:eastAsia="cs-CZ" w:bidi="ar-SA"/>
        </w:rPr>
        <w:drawing>
          <wp:anchor distT="0" distB="0" distL="114300" distR="114300" simplePos="0" relativeHeight="251670528" behindDoc="0" locked="0" layoutInCell="1" allowOverlap="1" wp14:anchorId="51E247E9" wp14:editId="70ED8C2F">
            <wp:simplePos x="0" y="0"/>
            <wp:positionH relativeFrom="column">
              <wp:posOffset>-4445</wp:posOffset>
            </wp:positionH>
            <wp:positionV relativeFrom="paragraph">
              <wp:posOffset>139744</wp:posOffset>
            </wp:positionV>
            <wp:extent cx="3187700" cy="2390775"/>
            <wp:effectExtent l="0" t="0" r="0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 rekonstrukc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jc w:val="both"/>
        <w:rPr>
          <w:rFonts w:ascii="Times New Roman" w:hAnsi="Times New Roman" w:cs="Times New Roman"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</w:p>
    <w:p w:rsidR="00780957" w:rsidRPr="00633B3C" w:rsidRDefault="00780957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  <w:r w:rsidRPr="00633B3C">
        <w:t>Bludiště mapa:</w:t>
      </w:r>
    </w:p>
    <w:p w:rsidR="00780957" w:rsidRPr="00633B3C" w:rsidRDefault="00780957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</w:p>
    <w:p w:rsidR="00780957" w:rsidRPr="00633B3C" w:rsidRDefault="00780957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</w:p>
    <w:p w:rsidR="00780957" w:rsidRPr="00633B3C" w:rsidRDefault="00780957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</w:p>
    <w:p w:rsidR="00780957" w:rsidRPr="00633B3C" w:rsidRDefault="00780957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120035" w:rsidRPr="00633B3C" w:rsidRDefault="00120035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EE1E49" w:rsidRPr="00633B3C" w:rsidRDefault="00EE1E49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EE1E49" w:rsidRPr="00633B3C" w:rsidRDefault="00633B3C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  <w:r>
        <w:rPr>
          <w:b/>
          <w:i/>
        </w:rPr>
        <w:lastRenderedPageBreak/>
        <w:t>Mapa ke hře „Šachy</w:t>
      </w:r>
      <w:r w:rsidR="00EE1E49" w:rsidRPr="00633B3C">
        <w:rPr>
          <w:b/>
          <w:i/>
        </w:rPr>
        <w:t>“:</w:t>
      </w:r>
    </w:p>
    <w:p w:rsidR="00EE1E49" w:rsidRPr="00633B3C" w:rsidRDefault="00EE1E49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EE1E49" w:rsidRPr="00633B3C" w:rsidRDefault="009778F8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  <w:r>
        <w:rPr>
          <w:b/>
          <w:i/>
          <w:noProof/>
          <w:lang w:eastAsia="cs-CZ"/>
        </w:rPr>
        <w:drawing>
          <wp:inline distT="0" distB="0" distL="0" distR="0">
            <wp:extent cx="6006709" cy="7608498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" r="3443" b="9432"/>
                    <a:stretch/>
                  </pic:blipFill>
                  <pic:spPr bwMode="auto">
                    <a:xfrm>
                      <a:off x="0" y="0"/>
                      <a:ext cx="6004911" cy="760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E49" w:rsidRPr="00633B3C" w:rsidRDefault="00EE1E49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EE1E49" w:rsidRPr="00633B3C" w:rsidRDefault="00EE1E49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EE1E49" w:rsidRPr="00633B3C" w:rsidRDefault="00EE1E49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EE1E49" w:rsidRPr="00633B3C" w:rsidRDefault="00EE1E49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EE1E49" w:rsidRPr="00633B3C" w:rsidRDefault="00EE1E49" w:rsidP="009778F8">
      <w:pPr>
        <w:pStyle w:val="Standard"/>
        <w:tabs>
          <w:tab w:val="left" w:pos="708"/>
          <w:tab w:val="left" w:pos="2160"/>
          <w:tab w:val="left" w:pos="8023"/>
        </w:tabs>
        <w:jc w:val="both"/>
        <w:rPr>
          <w:b/>
          <w:i/>
        </w:rPr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89984" behindDoc="0" locked="0" layoutInCell="1" allowOverlap="1" wp14:anchorId="41A5AAE2" wp14:editId="0B996AA9">
            <wp:simplePos x="0" y="0"/>
            <wp:positionH relativeFrom="margin">
              <wp:posOffset>5466080</wp:posOffset>
            </wp:positionH>
            <wp:positionV relativeFrom="margin">
              <wp:posOffset>175260</wp:posOffset>
            </wp:positionV>
            <wp:extent cx="1016635" cy="1357630"/>
            <wp:effectExtent l="38100" t="38100" r="50165" b="3302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609">
                      <a:off x="0" y="0"/>
                      <a:ext cx="101663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Instrukce ke hře (lehčí verze):</w:t>
      </w: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tuto chvíli jste figurka </w:t>
      </w:r>
      <w:r w:rsidRPr="004A4253">
        <w:rPr>
          <w:rFonts w:ascii="Times New Roman" w:hAnsi="Times New Roman" w:cs="Times New Roman"/>
          <w:b/>
        </w:rPr>
        <w:t>dáma</w:t>
      </w:r>
      <w:r>
        <w:rPr>
          <w:rFonts w:ascii="Times New Roman" w:hAnsi="Times New Roman" w:cs="Times New Roman"/>
        </w:rPr>
        <w:t xml:space="preserve"> (na místě sochy Spravedlnosti), která stojí čelem k Místodržitelskému paláci. Po šachovém poli se pohybujete podle vpravo uvedeného schématu. Řiďte se následujícími informacemi:</w:t>
      </w: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Pr="00EA7F8E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Přejděte přes koleje do pole E13, poté se posouvejte po jednom poli dle těchto instrukcí:</w:t>
      </w:r>
      <w:r>
        <w:rPr>
          <w:rFonts w:ascii="Times New Roman" w:hAnsi="Times New Roman" w:cs="Times New Roman"/>
        </w:rPr>
        <w:br/>
        <w:t>krok vpřed – vlevo – vpřed – vpřed – vlevo – vlevo – vpřed – vpřed – vpravo – vpřed – vpřed – vpřed – vlevo – vpřed – vzad – vzad – vlevo – vpravo – vzad - vlevo. Jste v cíli! Najděte schované překvapení.</w:t>
      </w: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179D7E9C" wp14:editId="100ED668">
            <wp:simplePos x="0" y="0"/>
            <wp:positionH relativeFrom="margin">
              <wp:posOffset>5473700</wp:posOffset>
            </wp:positionH>
            <wp:positionV relativeFrom="margin">
              <wp:posOffset>2719070</wp:posOffset>
            </wp:positionV>
            <wp:extent cx="1016635" cy="1357630"/>
            <wp:effectExtent l="38100" t="38100" r="50165" b="3302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609">
                      <a:off x="0" y="0"/>
                      <a:ext cx="101663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V tuto chvíli jste figurka </w:t>
      </w:r>
      <w:r>
        <w:rPr>
          <w:rFonts w:ascii="Times New Roman" w:hAnsi="Times New Roman" w:cs="Times New Roman"/>
          <w:b/>
        </w:rPr>
        <w:t>věž</w:t>
      </w:r>
      <w:r>
        <w:rPr>
          <w:rFonts w:ascii="Times New Roman" w:hAnsi="Times New Roman" w:cs="Times New Roman"/>
        </w:rPr>
        <w:t xml:space="preserve"> (na místě fontány), která stojí čelem k Místodržitelskému paláci. Po šachovém poli se pohybujete podle vpravo uvedeného schématu. Řiďte se následujícími informacemi:</w:t>
      </w: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Pr="00EA7F8E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Posouvejte se po jednom poli dle těchto instrukcí: krok vlevo – vpřed – vpřed – vpravo – vpravo – vpřed – vpravo – vpravo – vpravo – vzad – vzad – vlevo – vlevo – vlevo – vzad – vpravo – vzad – vpravo - vpřed. Jste v cíli! Najděte schované překvapení.</w:t>
      </w: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tuto chvíli jste figurka </w:t>
      </w:r>
      <w:r w:rsidRPr="00C25F6D">
        <w:rPr>
          <w:rFonts w:ascii="Times New Roman" w:hAnsi="Times New Roman" w:cs="Times New Roman"/>
          <w:b/>
        </w:rPr>
        <w:t>střelec</w:t>
      </w:r>
      <w:r>
        <w:rPr>
          <w:rFonts w:ascii="Times New Roman" w:hAnsi="Times New Roman" w:cs="Times New Roman"/>
        </w:rPr>
        <w:t xml:space="preserve"> (na místě bronzového reliéfu), která stojí čelem k Místodržitelskému paláci. Po šachovém poli se pohybujete podle vpravo uvedeného schématu. Řiďte se následujícími informacemi:</w:t>
      </w: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2377C029" wp14:editId="4413B358">
            <wp:simplePos x="0" y="0"/>
            <wp:positionH relativeFrom="margin">
              <wp:posOffset>5509895</wp:posOffset>
            </wp:positionH>
            <wp:positionV relativeFrom="margin">
              <wp:posOffset>5264785</wp:posOffset>
            </wp:positionV>
            <wp:extent cx="1016635" cy="1357630"/>
            <wp:effectExtent l="38100" t="38100" r="50165" b="3302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609">
                      <a:off x="0" y="0"/>
                      <a:ext cx="101663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8C9" w:rsidRPr="002922BB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Posouvejte se po jednom poli dle těchto instrukcí: </w:t>
      </w:r>
      <w:r w:rsidRPr="002922BB">
        <w:rPr>
          <w:rFonts w:ascii="Times New Roman" w:hAnsi="Times New Roman" w:cs="Times New Roman"/>
        </w:rPr>
        <w:t>krok vlevo - vpřed – vpřed – vpřed –</w:t>
      </w:r>
    </w:p>
    <w:p w:rsidR="005958C9" w:rsidRPr="002922BB" w:rsidRDefault="005958C9" w:rsidP="005958C9">
      <w:pPr>
        <w:ind w:right="1274"/>
        <w:jc w:val="both"/>
        <w:rPr>
          <w:rFonts w:ascii="Times New Roman" w:hAnsi="Times New Roman" w:cs="Times New Roman"/>
        </w:rPr>
      </w:pPr>
      <w:r w:rsidRPr="002922BB">
        <w:rPr>
          <w:rFonts w:ascii="Times New Roman" w:hAnsi="Times New Roman" w:cs="Times New Roman"/>
        </w:rPr>
        <w:t>vlevo – vzad – vzad - vlevo – vpřed – vpřed – vlevo – vpřed – vpřed – vlevo – vpřed –</w:t>
      </w:r>
    </w:p>
    <w:p w:rsidR="005958C9" w:rsidRPr="00EA7F8E" w:rsidRDefault="005958C9" w:rsidP="005958C9">
      <w:pPr>
        <w:ind w:right="1274"/>
        <w:jc w:val="both"/>
        <w:rPr>
          <w:rFonts w:ascii="Times New Roman" w:hAnsi="Times New Roman" w:cs="Times New Roman"/>
        </w:rPr>
      </w:pPr>
      <w:r w:rsidRPr="002922BB">
        <w:rPr>
          <w:rFonts w:ascii="Times New Roman" w:hAnsi="Times New Roman" w:cs="Times New Roman"/>
        </w:rPr>
        <w:t>vpravo – vpřed – vlevo – vlevo – vzad – vlevo - vpřed. Jste v cíli!</w:t>
      </w:r>
      <w:r>
        <w:rPr>
          <w:rFonts w:ascii="Times New Roman" w:hAnsi="Times New Roman" w:cs="Times New Roman"/>
        </w:rPr>
        <w:t xml:space="preserve"> Najděte schované překvapení.</w:t>
      </w: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  <w:jc w:val="both"/>
      </w:pPr>
    </w:p>
    <w:p w:rsidR="005958C9" w:rsidRDefault="005958C9" w:rsidP="005958C9">
      <w:pPr>
        <w:ind w:right="1274"/>
        <w:jc w:val="both"/>
      </w:pPr>
    </w:p>
    <w:p w:rsidR="005958C9" w:rsidRDefault="005958C9" w:rsidP="005958C9">
      <w:pPr>
        <w:ind w:right="1274"/>
        <w:jc w:val="both"/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701C2A83" wp14:editId="0397E765">
            <wp:simplePos x="0" y="0"/>
            <wp:positionH relativeFrom="margin">
              <wp:posOffset>5386705</wp:posOffset>
            </wp:positionH>
            <wp:positionV relativeFrom="margin">
              <wp:posOffset>7531735</wp:posOffset>
            </wp:positionV>
            <wp:extent cx="1016635" cy="1357630"/>
            <wp:effectExtent l="38100" t="38100" r="50165" b="3302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609">
                      <a:off x="0" y="0"/>
                      <a:ext cx="101663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V tuto chvíli jste figurka </w:t>
      </w:r>
      <w:r w:rsidRPr="00E45160">
        <w:rPr>
          <w:rFonts w:ascii="Times New Roman" w:hAnsi="Times New Roman" w:cs="Times New Roman"/>
          <w:b/>
        </w:rPr>
        <w:t>jezdec</w:t>
      </w:r>
      <w:r>
        <w:rPr>
          <w:rFonts w:ascii="Times New Roman" w:hAnsi="Times New Roman" w:cs="Times New Roman"/>
        </w:rPr>
        <w:t xml:space="preserve"> (na místě sochy Jošta), která stojí čelem k Místodržitelskému paláci. Po šachovém poli se pohybujete podle vpravo uvedeného schématu. Řiďte se následujícími informacemi:</w:t>
      </w: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Pr="00EA7F8E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Posouvejte se po jednom poli dle těchto instrukcí: krok vpravo – vpravo – vpravo – vpřed – vpřed – vpravo – vlevo - vpřed – vpřed – vpravo – vpřed – vlevo - vpřed – vlevo – vlevo – vzad – vlevo – vlevo – vzad - vlevo. Jste v cíli! Najděte schované překvapení.</w:t>
      </w: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85888" behindDoc="0" locked="0" layoutInCell="1" allowOverlap="1" wp14:anchorId="6B2AC0DC" wp14:editId="6235AE3B">
            <wp:simplePos x="0" y="0"/>
            <wp:positionH relativeFrom="margin">
              <wp:posOffset>5446395</wp:posOffset>
            </wp:positionH>
            <wp:positionV relativeFrom="margin">
              <wp:posOffset>223520</wp:posOffset>
            </wp:positionV>
            <wp:extent cx="1016635" cy="1357630"/>
            <wp:effectExtent l="38100" t="38100" r="50165" b="3302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609">
                      <a:off x="0" y="0"/>
                      <a:ext cx="101663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V tuto chvíli jste figurka </w:t>
      </w:r>
      <w:r w:rsidRPr="004A4253">
        <w:rPr>
          <w:rFonts w:ascii="Times New Roman" w:hAnsi="Times New Roman" w:cs="Times New Roman"/>
          <w:b/>
        </w:rPr>
        <w:t>dáma</w:t>
      </w:r>
      <w:r>
        <w:rPr>
          <w:rFonts w:ascii="Times New Roman" w:hAnsi="Times New Roman" w:cs="Times New Roman"/>
        </w:rPr>
        <w:t xml:space="preserve"> (na místě sochy Spravedlnosti), která stojí čelem k Místodržitelskému paláci. Po šachovém poli se pohybujete podle vpravo uvedeného schématu. Řiďte se následujícími informacemi:</w:t>
      </w: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Pr="00EA7F8E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Přejděte přes koleje do pole H 13, poté se posouvejte po jednom poli dle těchto instrukcí:</w:t>
      </w:r>
      <w:r>
        <w:rPr>
          <w:rFonts w:ascii="Times New Roman" w:hAnsi="Times New Roman" w:cs="Times New Roman"/>
        </w:rPr>
        <w:br/>
        <w:t xml:space="preserve">krok vpřed – vpřed – vlevo – vpřed – vpřed – vpravo – vpřed – vpravo – vpřed – vpřed – vlevo – vlevo – vlevo – vzad – vlevo – vlevo – vlevo – vlevo – vpřed – vzad – vlevo. </w:t>
      </w:r>
      <w:r>
        <w:rPr>
          <w:rFonts w:ascii="Times New Roman" w:hAnsi="Times New Roman" w:cs="Times New Roman"/>
        </w:rPr>
        <w:br/>
        <w:t>Jste v cíli! Najděte schované překvapení.</w:t>
      </w: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3B41B398" wp14:editId="6293AA9B">
            <wp:simplePos x="0" y="0"/>
            <wp:positionH relativeFrom="margin">
              <wp:posOffset>5299075</wp:posOffset>
            </wp:positionH>
            <wp:positionV relativeFrom="margin">
              <wp:posOffset>2461895</wp:posOffset>
            </wp:positionV>
            <wp:extent cx="1016635" cy="1357630"/>
            <wp:effectExtent l="38100" t="38100" r="50165" b="3302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609">
                      <a:off x="0" y="0"/>
                      <a:ext cx="101663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V tuto chvíli jste figurka </w:t>
      </w:r>
      <w:r>
        <w:rPr>
          <w:rFonts w:ascii="Times New Roman" w:hAnsi="Times New Roman" w:cs="Times New Roman"/>
          <w:b/>
        </w:rPr>
        <w:t>věž</w:t>
      </w:r>
      <w:r>
        <w:rPr>
          <w:rFonts w:ascii="Times New Roman" w:hAnsi="Times New Roman" w:cs="Times New Roman"/>
        </w:rPr>
        <w:t xml:space="preserve"> (na místě fontány), která stojí čelem k Místodržitelskému paláci. Po šachovém poli se pohybujete podle vpravo uvedeného schématu. Řiďte se následujícími informacemi:</w:t>
      </w: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Pr="00EA7F8E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Posouvejte se po jednom poli dle těchto instrukcí: krok vpravo – vpřed – vpravo – vpřed – vlevo – vpřed – vlevo – vpřed- vlevo – vzad – vpravo – vpravo – vpravo – vzad – vzad – vpravo – vpravo – vzad – vpravo – vzad – vlevo – vpřed – vlevo. Cíl! Najděte překvapení.</w:t>
      </w: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365FE35A" wp14:editId="17A1C452">
            <wp:simplePos x="0" y="0"/>
            <wp:positionH relativeFrom="margin">
              <wp:posOffset>5330825</wp:posOffset>
            </wp:positionH>
            <wp:positionV relativeFrom="margin">
              <wp:posOffset>4556760</wp:posOffset>
            </wp:positionV>
            <wp:extent cx="1016635" cy="1357630"/>
            <wp:effectExtent l="38100" t="38100" r="50165" b="3302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609">
                      <a:off x="0" y="0"/>
                      <a:ext cx="101663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V tuto chvíli jste figurka </w:t>
      </w:r>
      <w:r w:rsidRPr="00C25F6D">
        <w:rPr>
          <w:rFonts w:ascii="Times New Roman" w:hAnsi="Times New Roman" w:cs="Times New Roman"/>
          <w:b/>
        </w:rPr>
        <w:t>střelec</w:t>
      </w:r>
      <w:r>
        <w:rPr>
          <w:rFonts w:ascii="Times New Roman" w:hAnsi="Times New Roman" w:cs="Times New Roman"/>
        </w:rPr>
        <w:t xml:space="preserve"> (na místě bronzového reliéfu), která stojí čelem k Místodržitelskému paláci. Po šachovém poli se pohybujete podle vpravo uvedeného schématu. Řiďte se následujícími informacemi:</w:t>
      </w: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Pr="00EA7F8E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Posouvejte se po jednom poli dle instrukcí: krok vpravo – vpravo – vpřed – vpřed – vpřed – vlevo – vpřed – vpřed – vpřed – vpravo – vpřed – vpřed – vlevo – vlevo – vlevo – vzad – vlevo – vlevo – vlevo – vlevo – vpřed – vlevo – vlevo - vzad. Cíl! Najděte překvapení.</w:t>
      </w: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  <w:jc w:val="both"/>
      </w:pPr>
    </w:p>
    <w:p w:rsidR="005958C9" w:rsidRDefault="005958C9" w:rsidP="005958C9">
      <w:pPr>
        <w:ind w:right="1274"/>
        <w:jc w:val="both"/>
      </w:pPr>
    </w:p>
    <w:p w:rsidR="005958C9" w:rsidRDefault="005958C9" w:rsidP="005958C9">
      <w:pPr>
        <w:ind w:right="1274"/>
        <w:jc w:val="both"/>
      </w:pPr>
    </w:p>
    <w:p w:rsidR="005958C9" w:rsidRDefault="005958C9" w:rsidP="005958C9">
      <w:pPr>
        <w:ind w:right="1274"/>
        <w:jc w:val="both"/>
      </w:pPr>
    </w:p>
    <w:p w:rsidR="005958C9" w:rsidRDefault="005958C9" w:rsidP="005958C9">
      <w:pPr>
        <w:ind w:right="1274"/>
        <w:jc w:val="both"/>
      </w:pPr>
    </w:p>
    <w:p w:rsidR="005958C9" w:rsidRDefault="005958C9" w:rsidP="005958C9">
      <w:pPr>
        <w:ind w:right="1274"/>
        <w:jc w:val="both"/>
      </w:pP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364071B6" wp14:editId="615726F6">
            <wp:simplePos x="0" y="0"/>
            <wp:positionH relativeFrom="margin">
              <wp:posOffset>5262245</wp:posOffset>
            </wp:positionH>
            <wp:positionV relativeFrom="margin">
              <wp:posOffset>7195185</wp:posOffset>
            </wp:positionV>
            <wp:extent cx="1016635" cy="1357630"/>
            <wp:effectExtent l="38100" t="38100" r="50165" b="3302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609">
                      <a:off x="0" y="0"/>
                      <a:ext cx="101663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V tuto chvíli jste figurka </w:t>
      </w:r>
      <w:r w:rsidRPr="00E45160">
        <w:rPr>
          <w:rFonts w:ascii="Times New Roman" w:hAnsi="Times New Roman" w:cs="Times New Roman"/>
          <w:b/>
        </w:rPr>
        <w:t>jezdec</w:t>
      </w:r>
      <w:r>
        <w:rPr>
          <w:rFonts w:ascii="Times New Roman" w:hAnsi="Times New Roman" w:cs="Times New Roman"/>
        </w:rPr>
        <w:t xml:space="preserve"> (na místě sochy Jošta), která stojí čelem k Místodržitelskému paláci. Po šachovém poli se pohybujete podle vpravo uvedeného schématu. Řiďte se následujícími informacemi:</w:t>
      </w:r>
    </w:p>
    <w:p w:rsidR="005958C9" w:rsidRDefault="005958C9" w:rsidP="005958C9">
      <w:pPr>
        <w:ind w:right="1274"/>
        <w:jc w:val="both"/>
        <w:rPr>
          <w:rFonts w:ascii="Times New Roman" w:hAnsi="Times New Roman" w:cs="Times New Roman"/>
        </w:rPr>
      </w:pPr>
    </w:p>
    <w:p w:rsidR="005958C9" w:rsidRPr="00EA7F8E" w:rsidRDefault="005958C9" w:rsidP="005958C9">
      <w:pPr>
        <w:ind w:right="127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Posouvejte po jednom poli dle instrukcí: krok vzad – vpravo – vpravo – vzad – vpravo – vpřed – vpřed – vpravo – vpřed – vlevo – vlevo – vlevo – vlevo – vpřed – vpřed – vlevo – vlevo – vpřed. Jste v cíli! Najděte schované překvapení.</w:t>
      </w:r>
    </w:p>
    <w:p w:rsidR="005958C9" w:rsidRDefault="005958C9" w:rsidP="005958C9">
      <w:pPr>
        <w:ind w:right="1274"/>
      </w:pPr>
    </w:p>
    <w:p w:rsidR="005958C9" w:rsidRDefault="005958C9" w:rsidP="005958C9">
      <w:pPr>
        <w:ind w:right="1274"/>
      </w:pPr>
    </w:p>
    <w:p w:rsidR="00EE1E49" w:rsidRDefault="005958C9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  <w:r>
        <w:lastRenderedPageBreak/>
        <w:t>Instrukce ke hře (těžší verze) – nutno rozdat zadání pro jednu figurku/sochu pro dva týmy, pokud hrají v 8 skupinách:</w:t>
      </w:r>
    </w:p>
    <w:p w:rsidR="005958C9" w:rsidRDefault="005958C9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</w:p>
    <w:p w:rsidR="005958C9" w:rsidRDefault="005958C9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  <w:r w:rsidRPr="00FD1262">
        <w:rPr>
          <w:b/>
        </w:rPr>
        <w:t>Dáma (Spravedlnost):</w:t>
      </w:r>
      <w:r w:rsidRPr="00FD1262">
        <w:t xml:space="preserve"> Dáma chystá spravedlivou odplatu za své padlé bojovníky. Nejprve vyhodí věž (fontána). V dalším kroku chce vyřadit koně a přesune se až na úplný okraj šachovnice. Kůň však před ní uteče do pole B blíže k věži. Posledním tahem se dáma přibližuje těsně vedle koně, jehož má po pravém boku.</w:t>
      </w:r>
    </w:p>
    <w:p w:rsidR="005958C9" w:rsidRDefault="005958C9" w:rsidP="009778F8">
      <w:pPr>
        <w:pStyle w:val="Standard"/>
        <w:tabs>
          <w:tab w:val="left" w:pos="708"/>
          <w:tab w:val="left" w:pos="2160"/>
          <w:tab w:val="left" w:pos="8023"/>
        </w:tabs>
        <w:jc w:val="both"/>
      </w:pPr>
    </w:p>
    <w:p w:rsidR="005958C9" w:rsidRDefault="005958C9" w:rsidP="005958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J</w:t>
      </w:r>
      <w:r>
        <w:rPr>
          <w:rFonts w:ascii="Times New Roman" w:hAnsi="Times New Roman" w:cs="Times New Roman"/>
          <w:b/>
        </w:rPr>
        <w:t xml:space="preserve">ezdec </w:t>
      </w:r>
      <w:r w:rsidRPr="00FD1262">
        <w:rPr>
          <w:rFonts w:ascii="Times New Roman" w:hAnsi="Times New Roman" w:cs="Times New Roman"/>
          <w:b/>
        </w:rPr>
        <w:t>(Jošt)</w:t>
      </w:r>
      <w:r>
        <w:rPr>
          <w:rFonts w:ascii="Times New Roman" w:hAnsi="Times New Roman" w:cs="Times New Roman"/>
        </w:rPr>
        <w:t>: Jezdec</w:t>
      </w:r>
      <w:r w:rsidRPr="00FD1262">
        <w:rPr>
          <w:rFonts w:ascii="Times New Roman" w:hAnsi="Times New Roman" w:cs="Times New Roman"/>
        </w:rPr>
        <w:t xml:space="preserve"> vykročí směrem k věži (fontána). Poté zopakuje stejný krok, ne</w:t>
      </w:r>
      <w:r>
        <w:rPr>
          <w:rFonts w:ascii="Times New Roman" w:hAnsi="Times New Roman" w:cs="Times New Roman"/>
        </w:rPr>
        <w:t>narazí však do věže. Cíl se</w:t>
      </w:r>
      <w:r w:rsidRPr="00FD1262">
        <w:rPr>
          <w:rFonts w:ascii="Times New Roman" w:hAnsi="Times New Roman" w:cs="Times New Roman"/>
        </w:rPr>
        <w:t xml:space="preserve"> nachází v polích řady 5.</w:t>
      </w:r>
    </w:p>
    <w:p w:rsidR="005958C9" w:rsidRDefault="005958C9" w:rsidP="005958C9">
      <w:pPr>
        <w:rPr>
          <w:rFonts w:ascii="Times New Roman" w:hAnsi="Times New Roman" w:cs="Times New Roman"/>
        </w:rPr>
      </w:pPr>
    </w:p>
    <w:p w:rsidR="005958C9" w:rsidRDefault="005958C9" w:rsidP="005958C9">
      <w:pPr>
        <w:rPr>
          <w:rFonts w:ascii="Times New Roman" w:hAnsi="Times New Roman" w:cs="Times New Roman"/>
        </w:rPr>
      </w:pPr>
      <w:r w:rsidRPr="00FD1262">
        <w:rPr>
          <w:rFonts w:ascii="Times New Roman" w:hAnsi="Times New Roman" w:cs="Times New Roman"/>
          <w:b/>
        </w:rPr>
        <w:t>Střelec (bronzový reliéf):</w:t>
      </w:r>
      <w:r w:rsidRPr="00FD1262">
        <w:rPr>
          <w:rFonts w:ascii="Times New Roman" w:hAnsi="Times New Roman" w:cs="Times New Roman"/>
        </w:rPr>
        <w:t xml:space="preserve"> První tah zavedl střelce na okraj šachovnice, v poli </w:t>
      </w:r>
      <w:r>
        <w:rPr>
          <w:rFonts w:ascii="Times New Roman" w:hAnsi="Times New Roman" w:cs="Times New Roman"/>
        </w:rPr>
        <w:t>bude stát mezi věží (ř. 5) a jezdcem</w:t>
      </w:r>
      <w:r w:rsidRPr="00FD1262">
        <w:rPr>
          <w:rFonts w:ascii="Times New Roman" w:hAnsi="Times New Roman" w:cs="Times New Roman"/>
        </w:rPr>
        <w:t xml:space="preserve"> (ř. 9). Druhým tahem se střelec dostal na takové místo, </w:t>
      </w:r>
      <w:r>
        <w:rPr>
          <w:rFonts w:ascii="Times New Roman" w:hAnsi="Times New Roman" w:cs="Times New Roman"/>
        </w:rPr>
        <w:br/>
      </w:r>
      <w:r w:rsidRPr="00FD1262">
        <w:rPr>
          <w:rFonts w:ascii="Times New Roman" w:hAnsi="Times New Roman" w:cs="Times New Roman"/>
        </w:rPr>
        <w:t>že kdyby byl věží (s j</w:t>
      </w:r>
      <w:r>
        <w:rPr>
          <w:rFonts w:ascii="Times New Roman" w:hAnsi="Times New Roman" w:cs="Times New Roman"/>
        </w:rPr>
        <w:t>ejími tahy), mohl by vyhodit Jezdce. Střelec se ale nevrací</w:t>
      </w:r>
      <w:r w:rsidRPr="00FD1262">
        <w:rPr>
          <w:rFonts w:ascii="Times New Roman" w:hAnsi="Times New Roman" w:cs="Times New Roman"/>
        </w:rPr>
        <w:t xml:space="preserve"> stejnou cestou zpět. Třetí tah je finální. Střelec (už s tahy střelce) se posune o tolik polí, o kolik se posouval v prvním tahu, a dostane se na cílové místo</w:t>
      </w:r>
      <w:r>
        <w:rPr>
          <w:rFonts w:ascii="Times New Roman" w:hAnsi="Times New Roman" w:cs="Times New Roman"/>
        </w:rPr>
        <w:t>.</w:t>
      </w:r>
    </w:p>
    <w:p w:rsidR="0046041C" w:rsidRDefault="0046041C" w:rsidP="005958C9">
      <w:pPr>
        <w:rPr>
          <w:rFonts w:ascii="Times New Roman" w:hAnsi="Times New Roman" w:cs="Times New Roman"/>
        </w:rPr>
      </w:pPr>
    </w:p>
    <w:p w:rsidR="0046041C" w:rsidRPr="00FD1262" w:rsidRDefault="0046041C" w:rsidP="0046041C">
      <w:pPr>
        <w:rPr>
          <w:rFonts w:ascii="Times New Roman" w:hAnsi="Times New Roman" w:cs="Times New Roman"/>
        </w:rPr>
      </w:pPr>
      <w:r w:rsidRPr="00FD1262">
        <w:rPr>
          <w:rFonts w:ascii="Times New Roman" w:hAnsi="Times New Roman" w:cs="Times New Roman"/>
          <w:b/>
        </w:rPr>
        <w:t xml:space="preserve">Věž (fontána): </w:t>
      </w:r>
      <w:r w:rsidRPr="00FD1262">
        <w:rPr>
          <w:rFonts w:ascii="Times New Roman" w:hAnsi="Times New Roman" w:cs="Times New Roman"/>
        </w:rPr>
        <w:t>Dáma (Spravedlnost) ohrožuje věž. Kam může věž utéct, pokud:</w:t>
      </w:r>
    </w:p>
    <w:p w:rsidR="0046041C" w:rsidRPr="0046041C" w:rsidRDefault="0046041C" w:rsidP="0046041C">
      <w:pPr>
        <w:pStyle w:val="Odstavecseseznamem"/>
        <w:numPr>
          <w:ilvl w:val="0"/>
          <w:numId w:val="2"/>
        </w:numPr>
        <w:spacing w:after="200" w:line="276" w:lineRule="auto"/>
        <w:ind w:left="284" w:hanging="210"/>
        <w:rPr>
          <w:rFonts w:ascii="Times New Roman" w:hAnsi="Times New Roman" w:cs="Times New Roman"/>
          <w:sz w:val="24"/>
          <w:szCs w:val="24"/>
        </w:rPr>
      </w:pPr>
      <w:r w:rsidRPr="0046041C">
        <w:rPr>
          <w:rFonts w:ascii="Times New Roman" w:hAnsi="Times New Roman" w:cs="Times New Roman"/>
          <w:sz w:val="24"/>
          <w:szCs w:val="24"/>
        </w:rPr>
        <w:t>věž nesmí zůstat v polích E;</w:t>
      </w:r>
    </w:p>
    <w:p w:rsidR="0046041C" w:rsidRPr="0046041C" w:rsidRDefault="0046041C" w:rsidP="0046041C">
      <w:pPr>
        <w:pStyle w:val="Odstavecseseznamem"/>
        <w:numPr>
          <w:ilvl w:val="0"/>
          <w:numId w:val="2"/>
        </w:numPr>
        <w:spacing w:after="200" w:line="276" w:lineRule="auto"/>
        <w:ind w:left="284" w:hanging="210"/>
        <w:rPr>
          <w:rFonts w:ascii="Times New Roman" w:hAnsi="Times New Roman" w:cs="Times New Roman"/>
          <w:sz w:val="24"/>
          <w:szCs w:val="24"/>
        </w:rPr>
      </w:pPr>
      <w:r w:rsidRPr="0046041C">
        <w:rPr>
          <w:rFonts w:ascii="Times New Roman" w:hAnsi="Times New Roman" w:cs="Times New Roman"/>
          <w:sz w:val="24"/>
          <w:szCs w:val="24"/>
        </w:rPr>
        <w:t>na polích F2 a G16 se nachází soupeřovy věže;</w:t>
      </w:r>
    </w:p>
    <w:p w:rsidR="0046041C" w:rsidRPr="0046041C" w:rsidRDefault="0046041C" w:rsidP="0046041C">
      <w:pPr>
        <w:pStyle w:val="Odstavecseseznamem"/>
        <w:numPr>
          <w:ilvl w:val="0"/>
          <w:numId w:val="2"/>
        </w:numPr>
        <w:spacing w:after="0" w:line="276" w:lineRule="auto"/>
        <w:ind w:left="284" w:hanging="210"/>
        <w:rPr>
          <w:rFonts w:ascii="Times New Roman" w:hAnsi="Times New Roman" w:cs="Times New Roman"/>
          <w:sz w:val="24"/>
          <w:szCs w:val="24"/>
        </w:rPr>
      </w:pPr>
      <w:r w:rsidRPr="0046041C">
        <w:rPr>
          <w:rFonts w:ascii="Times New Roman" w:hAnsi="Times New Roman" w:cs="Times New Roman"/>
          <w:sz w:val="24"/>
          <w:szCs w:val="24"/>
        </w:rPr>
        <w:t>na polích D a I páté řady se nachází pěšáci</w:t>
      </w:r>
      <w:r>
        <w:rPr>
          <w:rFonts w:ascii="Times New Roman" w:hAnsi="Times New Roman" w:cs="Times New Roman"/>
          <w:sz w:val="24"/>
          <w:szCs w:val="24"/>
        </w:rPr>
        <w:t>, které věž nemůže vyhodit</w:t>
      </w:r>
      <w:r w:rsidRPr="0046041C">
        <w:rPr>
          <w:rFonts w:ascii="Times New Roman" w:hAnsi="Times New Roman" w:cs="Times New Roman"/>
          <w:sz w:val="24"/>
          <w:szCs w:val="24"/>
        </w:rPr>
        <w:t>?</w:t>
      </w:r>
    </w:p>
    <w:p w:rsidR="0046041C" w:rsidRPr="00FD1262" w:rsidRDefault="0046041C" w:rsidP="0046041C">
      <w:pPr>
        <w:rPr>
          <w:rFonts w:ascii="Times New Roman" w:hAnsi="Times New Roman" w:cs="Times New Roman"/>
        </w:rPr>
      </w:pPr>
      <w:r w:rsidRPr="00FD1262">
        <w:rPr>
          <w:rFonts w:ascii="Times New Roman" w:hAnsi="Times New Roman" w:cs="Times New Roman"/>
        </w:rPr>
        <w:t>Na tomto místě se nachází cíl.</w:t>
      </w:r>
    </w:p>
    <w:p w:rsidR="0046041C" w:rsidRDefault="0046041C" w:rsidP="005958C9">
      <w:pPr>
        <w:rPr>
          <w:rFonts w:ascii="Times New Roman" w:hAnsi="Times New Roman" w:cs="Times New Roman"/>
        </w:rPr>
      </w:pPr>
    </w:p>
    <w:p w:rsidR="005958C9" w:rsidRDefault="005958C9" w:rsidP="005958C9">
      <w:pPr>
        <w:rPr>
          <w:rFonts w:ascii="Times New Roman" w:hAnsi="Times New Roman" w:cs="Times New Roman"/>
        </w:rPr>
      </w:pPr>
    </w:p>
    <w:p w:rsidR="0046041C" w:rsidRPr="00783CBB" w:rsidRDefault="0046041C" w:rsidP="005958C9">
      <w:pPr>
        <w:rPr>
          <w:rFonts w:ascii="Times New Roman" w:hAnsi="Times New Roman" w:cs="Times New Roman"/>
          <w:b/>
          <w:i/>
        </w:rPr>
      </w:pPr>
      <w:r w:rsidRPr="00783CBB">
        <w:rPr>
          <w:rFonts w:ascii="Times New Roman" w:hAnsi="Times New Roman" w:cs="Times New Roman"/>
          <w:b/>
          <w:i/>
        </w:rPr>
        <w:t>Text k výkladu o Soše Spravedlnosti:</w:t>
      </w:r>
    </w:p>
    <w:p w:rsidR="0046041C" w:rsidRDefault="0046041C" w:rsidP="005958C9">
      <w:pPr>
        <w:rPr>
          <w:rFonts w:ascii="Times New Roman" w:hAnsi="Times New Roman" w:cs="Times New Roman"/>
        </w:rPr>
      </w:pPr>
    </w:p>
    <w:p w:rsidR="00783CBB" w:rsidRDefault="00783CBB" w:rsidP="00783CBB">
      <w:pPr>
        <w:jc w:val="both"/>
      </w:pPr>
      <w:r>
        <w:t>Socha Spravedlnosti je jednou ze série čtyř soch, které se nachází na Moravském náměstí. Celá série je inspirována čtyřmi ctnostmi starořeckého filozofa Platóna: spravedlností, odvahou, mírností a prozíravostí.</w:t>
      </w:r>
    </w:p>
    <w:p w:rsidR="00783CBB" w:rsidRDefault="00783CBB" w:rsidP="00783CBB">
      <w:pPr>
        <w:jc w:val="both"/>
      </w:pPr>
      <w:r>
        <w:t xml:space="preserve">Umělecké dílo akademického sochaře </w:t>
      </w:r>
      <w:proofErr w:type="spellStart"/>
      <w:r>
        <w:t>Mariuse</w:t>
      </w:r>
      <w:proofErr w:type="spellEnd"/>
      <w:r>
        <w:t xml:space="preserve"> Kotrby stojí před budovou Nejvyššího správního soudu v Brně. Znázorňuje muže zvedajícího těžký kvádr, symbol spravedlnosti.</w:t>
      </w:r>
    </w:p>
    <w:p w:rsidR="00783CBB" w:rsidRDefault="00783CBB" w:rsidP="00783CBB">
      <w:pPr>
        <w:jc w:val="both"/>
      </w:pPr>
      <w:r>
        <w:t>"Spravedlnost je záležitost těžká a zároveň křehká. Je údajně v rukou těch, kteří vládnou na zemi. Figura Spravedlnosti nevládne, ale potýká se. Na první pohled ztuha, ale pak hmotu kvádru jen lehce přidržuje a vybalancovává. Proud vody ji zespodu jakoby nadzve</w:t>
      </w:r>
      <w:r>
        <w:t>dává, někdy zlehka, jindy silou.</w:t>
      </w:r>
      <w:r>
        <w:t xml:space="preserve">" </w:t>
      </w:r>
    </w:p>
    <w:p w:rsidR="0046041C" w:rsidRDefault="0046041C" w:rsidP="005958C9">
      <w:pPr>
        <w:rPr>
          <w:rFonts w:ascii="Times New Roman" w:hAnsi="Times New Roman" w:cs="Times New Roman"/>
        </w:rPr>
      </w:pPr>
    </w:p>
    <w:p w:rsidR="0046041C" w:rsidRDefault="00783CBB" w:rsidP="00783C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Tradiční zobrazení Spravedlnosti je v ženské podobě, která nese atributy meče a váhy. Meč znázorňuje moc a váha spravedlivé vážení skutků. Až později během středověku se objevuje další atribut a to šátek, jímž má Spravedlnost zavázané oči. Zavázané oči znázorňují nestrannost, tj. že nemůže zaujmout postoj a poznat žádnou ze stran sporu a tím být objektivní.</w:t>
      </w:r>
    </w:p>
    <w:p w:rsidR="0046041C" w:rsidRDefault="0046041C" w:rsidP="005958C9">
      <w:pPr>
        <w:rPr>
          <w:rFonts w:ascii="Times New Roman" w:hAnsi="Times New Roman" w:cs="Times New Roman"/>
        </w:rPr>
      </w:pPr>
    </w:p>
    <w:p w:rsidR="0046041C" w:rsidRDefault="0046041C" w:rsidP="005958C9">
      <w:pPr>
        <w:rPr>
          <w:rFonts w:ascii="Times New Roman" w:hAnsi="Times New Roman" w:cs="Times New Roman"/>
        </w:rPr>
      </w:pPr>
    </w:p>
    <w:p w:rsidR="0046041C" w:rsidRDefault="0046041C" w:rsidP="005958C9">
      <w:pPr>
        <w:rPr>
          <w:rFonts w:ascii="Times New Roman" w:hAnsi="Times New Roman" w:cs="Times New Roman"/>
        </w:rPr>
      </w:pPr>
    </w:p>
    <w:p w:rsidR="0046041C" w:rsidRDefault="0046041C" w:rsidP="005958C9">
      <w:pPr>
        <w:rPr>
          <w:rFonts w:ascii="Times New Roman" w:hAnsi="Times New Roman" w:cs="Times New Roman"/>
        </w:rPr>
      </w:pPr>
    </w:p>
    <w:p w:rsidR="0046041C" w:rsidRDefault="0046041C" w:rsidP="005958C9">
      <w:pPr>
        <w:rPr>
          <w:rFonts w:ascii="Times New Roman" w:hAnsi="Times New Roman" w:cs="Times New Roman"/>
        </w:rPr>
      </w:pPr>
    </w:p>
    <w:p w:rsidR="0046041C" w:rsidRDefault="0046041C" w:rsidP="005958C9">
      <w:pPr>
        <w:rPr>
          <w:rFonts w:ascii="Times New Roman" w:hAnsi="Times New Roman" w:cs="Times New Roman"/>
        </w:rPr>
      </w:pPr>
    </w:p>
    <w:p w:rsidR="0046041C" w:rsidRDefault="0046041C" w:rsidP="005958C9">
      <w:pPr>
        <w:rPr>
          <w:rFonts w:ascii="Times New Roman" w:hAnsi="Times New Roman" w:cs="Times New Roman"/>
        </w:rPr>
      </w:pPr>
    </w:p>
    <w:p w:rsidR="0046041C" w:rsidRDefault="0046041C" w:rsidP="005958C9">
      <w:pPr>
        <w:rPr>
          <w:rFonts w:ascii="Times New Roman" w:hAnsi="Times New Roman" w:cs="Times New Roman"/>
        </w:rPr>
      </w:pPr>
    </w:p>
    <w:p w:rsidR="0046041C" w:rsidRDefault="0046041C" w:rsidP="005958C9">
      <w:pPr>
        <w:rPr>
          <w:rFonts w:ascii="Times New Roman" w:hAnsi="Times New Roman" w:cs="Times New Roman"/>
        </w:rPr>
      </w:pPr>
    </w:p>
    <w:p w:rsidR="00092225" w:rsidRPr="00633B3C" w:rsidRDefault="00092225" w:rsidP="0046041C">
      <w:pPr>
        <w:rPr>
          <w:rFonts w:ascii="Times New Roman" w:hAnsi="Times New Roman" w:cs="Times New Roman"/>
          <w:b/>
        </w:rPr>
      </w:pPr>
      <w:r w:rsidRPr="00633B3C">
        <w:rPr>
          <w:rFonts w:ascii="Times New Roman" w:hAnsi="Times New Roman" w:cs="Times New Roman"/>
          <w:b/>
        </w:rPr>
        <w:lastRenderedPageBreak/>
        <w:t>SOCHA SPRAVEDLNOSTI</w:t>
      </w:r>
    </w:p>
    <w:p w:rsidR="00092225" w:rsidRPr="00633B3C" w:rsidRDefault="00092225" w:rsidP="0046041C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  <w:i/>
          <w:sz w:val="20"/>
          <w:szCs w:val="20"/>
        </w:rPr>
      </w:pPr>
      <w:r w:rsidRPr="00633B3C">
        <w:rPr>
          <w:rFonts w:ascii="Times New Roman" w:hAnsi="Times New Roman" w:cs="Times New Roman"/>
          <w:sz w:val="20"/>
          <w:szCs w:val="20"/>
        </w:rPr>
        <w:t>U původního návrhu podoby sochy se vyskytovalo oproti skutečné realizaci něco, co se porotcům a autorovi nové podoby Moravského náměstí, Petru Hrůšovi, nelíbilo:</w:t>
      </w:r>
      <w:r w:rsidRPr="00633B3C">
        <w:rPr>
          <w:rFonts w:ascii="Times New Roman" w:hAnsi="Times New Roman" w:cs="Times New Roman"/>
          <w:sz w:val="20"/>
          <w:szCs w:val="20"/>
        </w:rPr>
        <w:br/>
        <w:t>a) = 9: Na návrhu sochy se vyskytovaly malé ostny, kterými byla poseta krychle.</w:t>
      </w:r>
      <w:r w:rsidRPr="00633B3C">
        <w:rPr>
          <w:rFonts w:ascii="Times New Roman" w:hAnsi="Times New Roman" w:cs="Times New Roman"/>
          <w:sz w:val="20"/>
          <w:szCs w:val="20"/>
        </w:rPr>
        <w:br/>
        <w:t xml:space="preserve">b) = 6: Na návrhu byla socha posetá dírkami, po celém povrchu sochy. </w:t>
      </w:r>
      <w:r w:rsidRPr="00633B3C">
        <w:rPr>
          <w:rFonts w:ascii="Times New Roman" w:hAnsi="Times New Roman" w:cs="Times New Roman"/>
          <w:sz w:val="20"/>
          <w:szCs w:val="20"/>
        </w:rPr>
        <w:br/>
        <w:t xml:space="preserve">c) = 10: Na místo krychle figura držela kouli. </w:t>
      </w:r>
      <w:r w:rsidRPr="00633B3C">
        <w:rPr>
          <w:rFonts w:ascii="Times New Roman" w:hAnsi="Times New Roman" w:cs="Times New Roman"/>
          <w:sz w:val="20"/>
          <w:szCs w:val="20"/>
        </w:rPr>
        <w:br/>
      </w:r>
      <w:r w:rsidRPr="00633B3C">
        <w:rPr>
          <w:rFonts w:ascii="Times New Roman" w:hAnsi="Times New Roman" w:cs="Times New Roman"/>
          <w:i/>
          <w:sz w:val="20"/>
          <w:szCs w:val="20"/>
        </w:rPr>
        <w:t xml:space="preserve">Správná odpověď spočítejte na budově Moravské galerie počet </w:t>
      </w:r>
      <w:r w:rsidRPr="00633B3C">
        <w:rPr>
          <w:rFonts w:ascii="Times New Roman" w:hAnsi="Times New Roman" w:cs="Times New Roman"/>
          <w:i/>
          <w:sz w:val="20"/>
          <w:szCs w:val="20"/>
          <w:u w:val="single"/>
        </w:rPr>
        <w:t xml:space="preserve">oken </w:t>
      </w:r>
      <w:r w:rsidRPr="00633B3C">
        <w:rPr>
          <w:rFonts w:ascii="Times New Roman" w:hAnsi="Times New Roman" w:cs="Times New Roman"/>
          <w:i/>
          <w:sz w:val="20"/>
          <w:szCs w:val="20"/>
        </w:rPr>
        <w:t>v prostřední řadě. (Dveře se nepočítají.)</w:t>
      </w:r>
    </w:p>
    <w:p w:rsidR="00092225" w:rsidRPr="00633B3C" w:rsidRDefault="00092225" w:rsidP="0046041C">
      <w:pPr>
        <w:pStyle w:val="Odstavecseseznamem"/>
        <w:ind w:left="0"/>
        <w:rPr>
          <w:rFonts w:ascii="Times New Roman" w:hAnsi="Times New Roman" w:cs="Times New Roman"/>
          <w:i/>
          <w:sz w:val="20"/>
          <w:szCs w:val="20"/>
        </w:rPr>
      </w:pPr>
    </w:p>
    <w:p w:rsidR="00092225" w:rsidRPr="00633B3C" w:rsidRDefault="00092225" w:rsidP="0046041C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  <w:i/>
          <w:sz w:val="20"/>
          <w:szCs w:val="20"/>
        </w:rPr>
      </w:pPr>
      <w:r w:rsidRPr="00633B3C">
        <w:rPr>
          <w:rFonts w:ascii="Times New Roman" w:hAnsi="Times New Roman" w:cs="Times New Roman"/>
          <w:sz w:val="20"/>
          <w:szCs w:val="20"/>
        </w:rPr>
        <w:t>Vítězný návrh Mária Kotrby se stal předmětem sporu ze strany ostatních umělců v soutěži. Dokonce Magistrát města Brna požádali o vyhlášení nové soutěže. Pod stížnost, podle níž vítězný návrh neodpovídá městem zad</w:t>
      </w:r>
      <w:r w:rsidRPr="00633B3C">
        <w:rPr>
          <w:rFonts w:ascii="Times New Roman" w:hAnsi="Times New Roman" w:cs="Times New Roman"/>
          <w:sz w:val="20"/>
          <w:szCs w:val="20"/>
        </w:rPr>
        <w:t>a</w:t>
      </w:r>
      <w:r w:rsidRPr="00633B3C">
        <w:rPr>
          <w:rFonts w:ascii="Times New Roman" w:hAnsi="Times New Roman" w:cs="Times New Roman"/>
          <w:sz w:val="20"/>
          <w:szCs w:val="20"/>
        </w:rPr>
        <w:t>ným parametrům, se mimo jiných podepsali:</w:t>
      </w:r>
    </w:p>
    <w:p w:rsidR="00092225" w:rsidRPr="00633B3C" w:rsidRDefault="00092225" w:rsidP="0046041C">
      <w:pPr>
        <w:pStyle w:val="Odstavecseseznamem"/>
        <w:ind w:left="0"/>
        <w:rPr>
          <w:rFonts w:ascii="Times New Roman" w:hAnsi="Times New Roman" w:cs="Times New Roman"/>
          <w:i/>
          <w:sz w:val="20"/>
          <w:szCs w:val="20"/>
        </w:rPr>
      </w:pPr>
      <w:r w:rsidRPr="00633B3C">
        <w:rPr>
          <w:rFonts w:ascii="Times New Roman" w:hAnsi="Times New Roman" w:cs="Times New Roman"/>
          <w:sz w:val="20"/>
          <w:szCs w:val="20"/>
        </w:rPr>
        <w:t xml:space="preserve">a) = 18: Jaroslav </w:t>
      </w:r>
      <w:proofErr w:type="spellStart"/>
      <w:r w:rsidRPr="00633B3C">
        <w:rPr>
          <w:rFonts w:ascii="Times New Roman" w:hAnsi="Times New Roman" w:cs="Times New Roman"/>
          <w:sz w:val="20"/>
          <w:szCs w:val="20"/>
        </w:rPr>
        <w:t>Róna</w:t>
      </w:r>
      <w:proofErr w:type="spellEnd"/>
      <w:r w:rsidRPr="00633B3C">
        <w:rPr>
          <w:rFonts w:ascii="Times New Roman" w:hAnsi="Times New Roman" w:cs="Times New Roman"/>
          <w:sz w:val="20"/>
          <w:szCs w:val="20"/>
        </w:rPr>
        <w:t xml:space="preserve">, Jiří Trojan, Helena Lukášová, Stefan </w:t>
      </w:r>
      <w:proofErr w:type="spellStart"/>
      <w:r w:rsidRPr="00633B3C">
        <w:rPr>
          <w:rFonts w:ascii="Times New Roman" w:hAnsi="Times New Roman" w:cs="Times New Roman"/>
          <w:sz w:val="20"/>
          <w:szCs w:val="20"/>
        </w:rPr>
        <w:t>Milkov</w:t>
      </w:r>
      <w:proofErr w:type="spellEnd"/>
      <w:r w:rsidRPr="00633B3C">
        <w:rPr>
          <w:rFonts w:ascii="Times New Roman" w:hAnsi="Times New Roman" w:cs="Times New Roman"/>
          <w:sz w:val="20"/>
          <w:szCs w:val="20"/>
        </w:rPr>
        <w:br/>
        <w:t>b) = 20: Michal Gabriel, Jiří Sobotka, Karel Nepraš, Pavel Cejpek</w:t>
      </w:r>
      <w:r w:rsidRPr="00633B3C">
        <w:rPr>
          <w:rFonts w:ascii="Times New Roman" w:hAnsi="Times New Roman" w:cs="Times New Roman"/>
          <w:sz w:val="20"/>
          <w:szCs w:val="20"/>
        </w:rPr>
        <w:br/>
        <w:t xml:space="preserve">c) = 16: Bořek Zeman, Kurt Gebauer, </w:t>
      </w:r>
      <w:proofErr w:type="spellStart"/>
      <w:r w:rsidRPr="00633B3C">
        <w:rPr>
          <w:rFonts w:ascii="Times New Roman" w:hAnsi="Times New Roman" w:cs="Times New Roman"/>
          <w:sz w:val="20"/>
          <w:szCs w:val="20"/>
        </w:rPr>
        <w:t>Olbram</w:t>
      </w:r>
      <w:proofErr w:type="spellEnd"/>
      <w:r w:rsidRPr="00633B3C">
        <w:rPr>
          <w:rFonts w:ascii="Times New Roman" w:hAnsi="Times New Roman" w:cs="Times New Roman"/>
          <w:sz w:val="20"/>
          <w:szCs w:val="20"/>
        </w:rPr>
        <w:t xml:space="preserve"> Zoubek, Vladimír Vráblík</w:t>
      </w:r>
      <w:r w:rsidRPr="00633B3C">
        <w:rPr>
          <w:rFonts w:ascii="Times New Roman" w:hAnsi="Times New Roman" w:cs="Times New Roman"/>
          <w:sz w:val="20"/>
          <w:szCs w:val="20"/>
        </w:rPr>
        <w:br/>
      </w:r>
      <w:r w:rsidRPr="00633B3C">
        <w:rPr>
          <w:rFonts w:ascii="Times New Roman" w:hAnsi="Times New Roman" w:cs="Times New Roman"/>
          <w:i/>
          <w:sz w:val="20"/>
          <w:szCs w:val="20"/>
        </w:rPr>
        <w:t>Správná odpověď je počet viditelných šroubů na Fontáně.</w:t>
      </w:r>
    </w:p>
    <w:p w:rsidR="00092225" w:rsidRPr="00633B3C" w:rsidRDefault="00092225" w:rsidP="0046041C">
      <w:pPr>
        <w:pStyle w:val="Odstavecseseznamem"/>
        <w:ind w:left="0"/>
        <w:rPr>
          <w:rFonts w:ascii="Times New Roman" w:hAnsi="Times New Roman" w:cs="Times New Roman"/>
          <w:i/>
          <w:sz w:val="20"/>
          <w:szCs w:val="20"/>
        </w:rPr>
      </w:pPr>
    </w:p>
    <w:p w:rsidR="00092225" w:rsidRPr="00633B3C" w:rsidRDefault="00092225" w:rsidP="0046041C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  <w:i/>
          <w:sz w:val="20"/>
          <w:szCs w:val="20"/>
        </w:rPr>
      </w:pPr>
      <w:r w:rsidRPr="00633B3C">
        <w:rPr>
          <w:rFonts w:ascii="Times New Roman" w:hAnsi="Times New Roman" w:cs="Times New Roman"/>
          <w:sz w:val="20"/>
          <w:szCs w:val="20"/>
        </w:rPr>
        <w:t>Čím oponoval vůči stížnosti tehdejší primátor města Brna Roman Onderka a zbytek poroty s městskou radou?</w:t>
      </w:r>
      <w:r w:rsidRPr="00633B3C">
        <w:rPr>
          <w:rFonts w:ascii="Times New Roman" w:hAnsi="Times New Roman" w:cs="Times New Roman"/>
          <w:sz w:val="20"/>
          <w:szCs w:val="20"/>
        </w:rPr>
        <w:br/>
        <w:t xml:space="preserve">a) = 4: Kotrbův návrh byl vhodný zvolenými výslednými rozměry. </w:t>
      </w:r>
      <w:r w:rsidRPr="00633B3C">
        <w:rPr>
          <w:rFonts w:ascii="Times New Roman" w:hAnsi="Times New Roman" w:cs="Times New Roman"/>
          <w:sz w:val="20"/>
          <w:szCs w:val="20"/>
        </w:rPr>
        <w:br/>
        <w:t>b) = 2: Návrh Kotrby je totiž výjimečný.</w:t>
      </w:r>
      <w:r w:rsidRPr="00633B3C">
        <w:rPr>
          <w:rFonts w:ascii="Times New Roman" w:hAnsi="Times New Roman" w:cs="Times New Roman"/>
          <w:sz w:val="20"/>
          <w:szCs w:val="20"/>
        </w:rPr>
        <w:br/>
        <w:t xml:space="preserve">c) = 3: Návrh Kotrby získal nejlepší ohlas uměleckých kritiků z vnější. </w:t>
      </w:r>
      <w:r w:rsidRPr="00633B3C">
        <w:rPr>
          <w:rFonts w:ascii="Times New Roman" w:hAnsi="Times New Roman" w:cs="Times New Roman"/>
          <w:sz w:val="20"/>
          <w:szCs w:val="20"/>
        </w:rPr>
        <w:br/>
      </w:r>
      <w:r w:rsidRPr="00633B3C">
        <w:rPr>
          <w:rFonts w:ascii="Times New Roman" w:hAnsi="Times New Roman" w:cs="Times New Roman"/>
          <w:i/>
          <w:sz w:val="20"/>
          <w:szCs w:val="20"/>
        </w:rPr>
        <w:t xml:space="preserve">Pro odpověď přejděte k budově Moravské galerie a proveďte počet stojících soch </w:t>
      </w:r>
      <w:proofErr w:type="gramStart"/>
      <w:r w:rsidRPr="00633B3C">
        <w:rPr>
          <w:rFonts w:ascii="Times New Roman" w:hAnsi="Times New Roman" w:cs="Times New Roman"/>
          <w:i/>
          <w:sz w:val="20"/>
          <w:szCs w:val="20"/>
        </w:rPr>
        <w:t>ku</w:t>
      </w:r>
      <w:proofErr w:type="gramEnd"/>
      <w:r w:rsidRPr="00633B3C">
        <w:rPr>
          <w:rFonts w:ascii="Times New Roman" w:hAnsi="Times New Roman" w:cs="Times New Roman"/>
          <w:i/>
          <w:sz w:val="20"/>
          <w:szCs w:val="20"/>
        </w:rPr>
        <w:t xml:space="preserve"> počtu sedících soch.</w:t>
      </w:r>
    </w:p>
    <w:p w:rsidR="00092225" w:rsidRPr="00633B3C" w:rsidRDefault="00092225" w:rsidP="0046041C">
      <w:pPr>
        <w:pStyle w:val="Odstavecseseznamem"/>
        <w:ind w:left="0"/>
        <w:rPr>
          <w:rFonts w:ascii="Times New Roman" w:hAnsi="Times New Roman" w:cs="Times New Roman"/>
          <w:i/>
          <w:sz w:val="20"/>
          <w:szCs w:val="20"/>
        </w:rPr>
      </w:pPr>
    </w:p>
    <w:p w:rsidR="00092225" w:rsidRPr="00633B3C" w:rsidRDefault="00092225" w:rsidP="0046041C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  <w:i/>
          <w:sz w:val="20"/>
          <w:szCs w:val="20"/>
        </w:rPr>
      </w:pPr>
      <w:r w:rsidRPr="00633B3C">
        <w:rPr>
          <w:rFonts w:ascii="Times New Roman" w:hAnsi="Times New Roman" w:cs="Times New Roman"/>
          <w:sz w:val="20"/>
          <w:szCs w:val="20"/>
        </w:rPr>
        <w:t>Socha Spravedlnosti Mária Kotrby byla nakonec umístěna před budovou Nejvyššího správního soudu ČR. Soutěž na sochu byla vyhlášenu již v únoru 2008 a uzavřena v dubnu roku 2008. Slavnostně byla však odhalena:</w:t>
      </w:r>
      <w:r w:rsidRPr="00633B3C">
        <w:rPr>
          <w:rFonts w:ascii="Times New Roman" w:hAnsi="Times New Roman" w:cs="Times New Roman"/>
          <w:sz w:val="20"/>
          <w:szCs w:val="20"/>
        </w:rPr>
        <w:br/>
        <w:t>a) = 11: dne 9. 9. 2010.</w:t>
      </w:r>
      <w:r w:rsidRPr="00633B3C">
        <w:rPr>
          <w:rFonts w:ascii="Times New Roman" w:hAnsi="Times New Roman" w:cs="Times New Roman"/>
          <w:sz w:val="20"/>
          <w:szCs w:val="20"/>
        </w:rPr>
        <w:br/>
        <w:t>b) = 10: dne 31. 8. 2009.</w:t>
      </w:r>
      <w:r w:rsidRPr="00633B3C">
        <w:rPr>
          <w:rFonts w:ascii="Times New Roman" w:hAnsi="Times New Roman" w:cs="Times New Roman"/>
          <w:sz w:val="20"/>
          <w:szCs w:val="20"/>
        </w:rPr>
        <w:br/>
        <w:t>c) = 12: dne 30. 7. 2010</w:t>
      </w:r>
      <w:r w:rsidRPr="00633B3C">
        <w:rPr>
          <w:rFonts w:ascii="Times New Roman" w:hAnsi="Times New Roman" w:cs="Times New Roman"/>
          <w:sz w:val="20"/>
          <w:szCs w:val="20"/>
        </w:rPr>
        <w:br/>
      </w:r>
      <w:r w:rsidRPr="00633B3C">
        <w:rPr>
          <w:rFonts w:ascii="Times New Roman" w:hAnsi="Times New Roman" w:cs="Times New Roman"/>
          <w:i/>
          <w:sz w:val="20"/>
          <w:szCs w:val="20"/>
        </w:rPr>
        <w:t>Správná odpověď je počet stromků na ploše okolo sochy Jošta.</w:t>
      </w:r>
    </w:p>
    <w:p w:rsidR="00092225" w:rsidRPr="00633B3C" w:rsidRDefault="00092225" w:rsidP="0046041C">
      <w:pPr>
        <w:pStyle w:val="Odstavecseseznamem"/>
        <w:ind w:left="0"/>
        <w:rPr>
          <w:rFonts w:ascii="Times New Roman" w:hAnsi="Times New Roman" w:cs="Times New Roman"/>
          <w:i/>
          <w:sz w:val="20"/>
          <w:szCs w:val="20"/>
        </w:rPr>
      </w:pPr>
    </w:p>
    <w:p w:rsidR="00092225" w:rsidRPr="00633B3C" w:rsidRDefault="00092225" w:rsidP="0046041C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  <w:i/>
          <w:sz w:val="20"/>
          <w:szCs w:val="20"/>
        </w:rPr>
      </w:pPr>
      <w:r w:rsidRPr="00633B3C">
        <w:rPr>
          <w:rFonts w:ascii="Times New Roman" w:hAnsi="Times New Roman" w:cs="Times New Roman"/>
          <w:sz w:val="20"/>
          <w:szCs w:val="20"/>
        </w:rPr>
        <w:t xml:space="preserve">Autor sochy Spravedlnosti </w:t>
      </w:r>
      <w:proofErr w:type="spellStart"/>
      <w:r w:rsidRPr="00633B3C">
        <w:rPr>
          <w:rFonts w:ascii="Times New Roman" w:hAnsi="Times New Roman" w:cs="Times New Roman"/>
          <w:sz w:val="20"/>
          <w:szCs w:val="20"/>
        </w:rPr>
        <w:t>Márius</w:t>
      </w:r>
      <w:proofErr w:type="spellEnd"/>
      <w:r w:rsidRPr="00633B3C">
        <w:rPr>
          <w:rFonts w:ascii="Times New Roman" w:hAnsi="Times New Roman" w:cs="Times New Roman"/>
          <w:sz w:val="20"/>
          <w:szCs w:val="20"/>
        </w:rPr>
        <w:t xml:space="preserve"> Kotrba se narodil roku 1959 a zemřel mladý roku 2011. Byl nejen sochařem, ale i malířem a kreslířem. Také je považován za jednoho z nejvýraznějších představitelů generace 80. let. Jeho život a tvorba je spojena s městem:</w:t>
      </w:r>
      <w:r w:rsidRPr="00633B3C">
        <w:rPr>
          <w:rFonts w:ascii="Times New Roman" w:hAnsi="Times New Roman" w:cs="Times New Roman"/>
          <w:sz w:val="20"/>
          <w:szCs w:val="20"/>
        </w:rPr>
        <w:br/>
        <w:t>a) = 6: Uherské Hradiště.</w:t>
      </w:r>
      <w:r w:rsidRPr="00633B3C">
        <w:rPr>
          <w:rFonts w:ascii="Times New Roman" w:hAnsi="Times New Roman" w:cs="Times New Roman"/>
          <w:sz w:val="20"/>
          <w:szCs w:val="20"/>
        </w:rPr>
        <w:br/>
        <w:t>b) = 7: Jablonec nad Nisou.</w:t>
      </w:r>
      <w:r w:rsidRPr="00633B3C">
        <w:rPr>
          <w:rFonts w:ascii="Times New Roman" w:hAnsi="Times New Roman" w:cs="Times New Roman"/>
          <w:sz w:val="20"/>
          <w:szCs w:val="20"/>
        </w:rPr>
        <w:br/>
        <w:t>c) = 8: Rožnov pod Radhoštěm</w:t>
      </w:r>
      <w:r w:rsidRPr="00633B3C">
        <w:rPr>
          <w:rFonts w:ascii="Times New Roman" w:hAnsi="Times New Roman" w:cs="Times New Roman"/>
          <w:sz w:val="20"/>
          <w:szCs w:val="20"/>
        </w:rPr>
        <w:br/>
      </w:r>
      <w:r w:rsidRPr="00633B3C">
        <w:rPr>
          <w:rFonts w:ascii="Times New Roman" w:hAnsi="Times New Roman" w:cs="Times New Roman"/>
          <w:i/>
          <w:sz w:val="20"/>
          <w:szCs w:val="20"/>
        </w:rPr>
        <w:t>Pro správnou odpověď najděte na zemi bronzovou destičku u jezdecké sochy Odvahy (Jošta). Na 4. řádku desti</w:t>
      </w:r>
      <w:r w:rsidRPr="00633B3C">
        <w:rPr>
          <w:rFonts w:ascii="Times New Roman" w:hAnsi="Times New Roman" w:cs="Times New Roman"/>
          <w:i/>
          <w:sz w:val="20"/>
          <w:szCs w:val="20"/>
        </w:rPr>
        <w:t>č</w:t>
      </w:r>
      <w:r w:rsidRPr="00633B3C">
        <w:rPr>
          <w:rFonts w:ascii="Times New Roman" w:hAnsi="Times New Roman" w:cs="Times New Roman"/>
          <w:i/>
          <w:sz w:val="20"/>
          <w:szCs w:val="20"/>
        </w:rPr>
        <w:t xml:space="preserve">ky se vyskytuje číselný údaj, jehož číselné hodnoty sečtěte. </w:t>
      </w:r>
    </w:p>
    <w:p w:rsidR="00092225" w:rsidRPr="00633B3C" w:rsidRDefault="00092225" w:rsidP="0046041C">
      <w:pPr>
        <w:pStyle w:val="Odstavecseseznamem"/>
        <w:ind w:left="0"/>
        <w:rPr>
          <w:rFonts w:ascii="Times New Roman" w:hAnsi="Times New Roman" w:cs="Times New Roman"/>
          <w:i/>
          <w:sz w:val="20"/>
          <w:szCs w:val="20"/>
        </w:rPr>
      </w:pPr>
    </w:p>
    <w:p w:rsidR="00092225" w:rsidRPr="00633B3C" w:rsidRDefault="00092225" w:rsidP="0046041C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  <w:i/>
          <w:sz w:val="20"/>
          <w:szCs w:val="20"/>
        </w:rPr>
      </w:pPr>
      <w:r w:rsidRPr="00633B3C">
        <w:rPr>
          <w:rFonts w:ascii="Times New Roman" w:hAnsi="Times New Roman" w:cs="Times New Roman"/>
          <w:sz w:val="20"/>
          <w:szCs w:val="20"/>
        </w:rPr>
        <w:t>Na soše Spravedlnosti se objevuje krychle, se kterou se figura potýká. Je tento motiv u Kotrby ojedinělý?:</w:t>
      </w:r>
      <w:r w:rsidRPr="00633B3C">
        <w:rPr>
          <w:rFonts w:ascii="Times New Roman" w:hAnsi="Times New Roman" w:cs="Times New Roman"/>
          <w:sz w:val="20"/>
          <w:szCs w:val="20"/>
        </w:rPr>
        <w:br/>
        <w:t xml:space="preserve">a) = 20: Ne, není, vyskytuje se již v autorově dřívější tvorbě, včetně motivu svírání a břemene. </w:t>
      </w:r>
      <w:r w:rsidRPr="00633B3C">
        <w:rPr>
          <w:rFonts w:ascii="Times New Roman" w:hAnsi="Times New Roman" w:cs="Times New Roman"/>
          <w:sz w:val="20"/>
          <w:szCs w:val="20"/>
        </w:rPr>
        <w:br/>
        <w:t>b) = 23: Ano, autor tento motiv zcela ojediněle a originálně zpracoval právě pro tento monument.</w:t>
      </w:r>
      <w:r w:rsidRPr="00633B3C">
        <w:rPr>
          <w:rFonts w:ascii="Times New Roman" w:hAnsi="Times New Roman" w:cs="Times New Roman"/>
          <w:sz w:val="20"/>
          <w:szCs w:val="20"/>
        </w:rPr>
        <w:br/>
        <w:t>c) = 21: Ne, Kotrba tohoto motivu využívá tradičně od roku 2000.</w:t>
      </w:r>
      <w:r w:rsidRPr="00633B3C">
        <w:rPr>
          <w:rFonts w:ascii="Times New Roman" w:hAnsi="Times New Roman" w:cs="Times New Roman"/>
          <w:sz w:val="20"/>
          <w:szCs w:val="20"/>
        </w:rPr>
        <w:br/>
      </w:r>
      <w:r w:rsidRPr="00633B3C">
        <w:rPr>
          <w:rFonts w:ascii="Times New Roman" w:hAnsi="Times New Roman" w:cs="Times New Roman"/>
          <w:i/>
          <w:sz w:val="20"/>
          <w:szCs w:val="20"/>
        </w:rPr>
        <w:t>Pro odpověď spočítejte, na kolika čtvercích se nachází sochy. Výsledek vynásobte počtem soch a následně od</w:t>
      </w:r>
      <w:r w:rsidRPr="00633B3C">
        <w:rPr>
          <w:rFonts w:ascii="Times New Roman" w:hAnsi="Times New Roman" w:cs="Times New Roman"/>
          <w:i/>
          <w:sz w:val="20"/>
          <w:szCs w:val="20"/>
        </w:rPr>
        <w:t>e</w:t>
      </w:r>
      <w:r w:rsidRPr="00633B3C">
        <w:rPr>
          <w:rFonts w:ascii="Times New Roman" w:hAnsi="Times New Roman" w:cs="Times New Roman"/>
          <w:i/>
          <w:sz w:val="20"/>
          <w:szCs w:val="20"/>
        </w:rPr>
        <w:t>čtěte tutéž hodnotu z tohoto součinu.</w:t>
      </w:r>
    </w:p>
    <w:p w:rsidR="00092225" w:rsidRPr="00633B3C" w:rsidRDefault="00092225" w:rsidP="0046041C">
      <w:pPr>
        <w:pStyle w:val="Odstavecseseznamem"/>
        <w:ind w:left="0"/>
        <w:rPr>
          <w:rFonts w:ascii="Times New Roman" w:hAnsi="Times New Roman" w:cs="Times New Roman"/>
          <w:i/>
          <w:sz w:val="20"/>
          <w:szCs w:val="20"/>
        </w:rPr>
      </w:pPr>
    </w:p>
    <w:p w:rsidR="00092225" w:rsidRPr="00633B3C" w:rsidRDefault="00092225" w:rsidP="0046041C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  <w:i/>
          <w:sz w:val="20"/>
          <w:szCs w:val="20"/>
        </w:rPr>
      </w:pPr>
      <w:r w:rsidRPr="00633B3C">
        <w:rPr>
          <w:rFonts w:ascii="Times New Roman" w:hAnsi="Times New Roman" w:cs="Times New Roman"/>
          <w:sz w:val="20"/>
          <w:szCs w:val="20"/>
        </w:rPr>
        <w:t xml:space="preserve">Mimo své vlastní tvorby působil jako pedagog. Nejprve byl asistentem na </w:t>
      </w:r>
      <w:proofErr w:type="gramStart"/>
      <w:r w:rsidRPr="00633B3C">
        <w:rPr>
          <w:rFonts w:ascii="Times New Roman" w:hAnsi="Times New Roman" w:cs="Times New Roman"/>
          <w:sz w:val="20"/>
          <w:szCs w:val="20"/>
        </w:rPr>
        <w:t>pražské</w:t>
      </w:r>
      <w:proofErr w:type="gramEnd"/>
      <w:r w:rsidRPr="00633B3C">
        <w:rPr>
          <w:rFonts w:ascii="Times New Roman" w:hAnsi="Times New Roman" w:cs="Times New Roman"/>
          <w:sz w:val="20"/>
          <w:szCs w:val="20"/>
        </w:rPr>
        <w:t xml:space="preserve"> AVU, v ateliéru H. </w:t>
      </w:r>
      <w:proofErr w:type="spellStart"/>
      <w:r w:rsidRPr="00633B3C">
        <w:rPr>
          <w:rFonts w:ascii="Times New Roman" w:hAnsi="Times New Roman" w:cs="Times New Roman"/>
          <w:sz w:val="20"/>
          <w:szCs w:val="20"/>
        </w:rPr>
        <w:t>Demart</w:t>
      </w:r>
      <w:r w:rsidRPr="00633B3C">
        <w:rPr>
          <w:rFonts w:ascii="Times New Roman" w:hAnsi="Times New Roman" w:cs="Times New Roman"/>
          <w:sz w:val="20"/>
          <w:szCs w:val="20"/>
        </w:rPr>
        <w:t>i</w:t>
      </w:r>
      <w:r w:rsidRPr="00633B3C">
        <w:rPr>
          <w:rFonts w:ascii="Times New Roman" w:hAnsi="Times New Roman" w:cs="Times New Roman"/>
          <w:sz w:val="20"/>
          <w:szCs w:val="20"/>
        </w:rPr>
        <w:t>niho</w:t>
      </w:r>
      <w:proofErr w:type="spellEnd"/>
      <w:r w:rsidRPr="00633B3C">
        <w:rPr>
          <w:rFonts w:ascii="Times New Roman" w:hAnsi="Times New Roman" w:cs="Times New Roman"/>
          <w:sz w:val="20"/>
          <w:szCs w:val="20"/>
        </w:rPr>
        <w:t xml:space="preserve">, a následně: </w:t>
      </w:r>
      <w:r w:rsidRPr="00633B3C">
        <w:rPr>
          <w:rFonts w:ascii="Times New Roman" w:hAnsi="Times New Roman" w:cs="Times New Roman"/>
          <w:sz w:val="20"/>
          <w:szCs w:val="20"/>
        </w:rPr>
        <w:br/>
        <w:t>a) = ne:  na brněnské FAVU VUT.</w:t>
      </w:r>
      <w:r w:rsidRPr="00633B3C">
        <w:rPr>
          <w:rFonts w:ascii="Times New Roman" w:hAnsi="Times New Roman" w:cs="Times New Roman"/>
          <w:sz w:val="20"/>
          <w:szCs w:val="20"/>
        </w:rPr>
        <w:br/>
        <w:t xml:space="preserve">b) = ano: na Ostravské univerzitě v Ostravě na dnešní Fakultě umění. </w:t>
      </w:r>
      <w:r w:rsidRPr="00633B3C">
        <w:rPr>
          <w:rFonts w:ascii="Times New Roman" w:hAnsi="Times New Roman" w:cs="Times New Roman"/>
          <w:sz w:val="20"/>
          <w:szCs w:val="20"/>
        </w:rPr>
        <w:br/>
      </w:r>
      <w:r w:rsidRPr="00633B3C">
        <w:rPr>
          <w:rFonts w:ascii="Times New Roman" w:hAnsi="Times New Roman" w:cs="Times New Roman"/>
          <w:i/>
          <w:sz w:val="20"/>
          <w:szCs w:val="20"/>
        </w:rPr>
        <w:t>Správná odpověď: Je počet sudových květináčů sudý?</w:t>
      </w:r>
    </w:p>
    <w:p w:rsidR="00092225" w:rsidRPr="00633B3C" w:rsidRDefault="00092225" w:rsidP="0046041C">
      <w:pPr>
        <w:pStyle w:val="Odstavecseseznamem"/>
        <w:ind w:left="0"/>
        <w:rPr>
          <w:rFonts w:ascii="Times New Roman" w:hAnsi="Times New Roman" w:cs="Times New Roman"/>
          <w:i/>
          <w:sz w:val="20"/>
          <w:szCs w:val="20"/>
        </w:rPr>
      </w:pPr>
    </w:p>
    <w:p w:rsidR="00092225" w:rsidRPr="00633B3C" w:rsidRDefault="00092225" w:rsidP="0046041C">
      <w:pPr>
        <w:pStyle w:val="Odstavecseseznamem"/>
        <w:numPr>
          <w:ilvl w:val="0"/>
          <w:numId w:val="1"/>
        </w:numPr>
        <w:ind w:left="0"/>
        <w:rPr>
          <w:rFonts w:ascii="Times New Roman" w:hAnsi="Times New Roman" w:cs="Times New Roman"/>
          <w:i/>
          <w:sz w:val="20"/>
          <w:szCs w:val="20"/>
        </w:rPr>
      </w:pPr>
      <w:r w:rsidRPr="00633B3C">
        <w:rPr>
          <w:rFonts w:ascii="Times New Roman" w:hAnsi="Times New Roman" w:cs="Times New Roman"/>
          <w:sz w:val="20"/>
          <w:szCs w:val="20"/>
        </w:rPr>
        <w:t>Další sochou Mária Kotrby je socha Kroužkování z roku 2004, kterou v Brně nalezneme v areálu:</w:t>
      </w:r>
      <w:r w:rsidRPr="00633B3C">
        <w:rPr>
          <w:rFonts w:ascii="Times New Roman" w:hAnsi="Times New Roman" w:cs="Times New Roman"/>
          <w:sz w:val="20"/>
          <w:szCs w:val="20"/>
        </w:rPr>
        <w:br/>
        <w:t>a) = 3: Přírodovědecké fakulty MU.</w:t>
      </w:r>
      <w:r w:rsidRPr="00633B3C">
        <w:rPr>
          <w:rFonts w:ascii="Times New Roman" w:hAnsi="Times New Roman" w:cs="Times New Roman"/>
          <w:sz w:val="20"/>
          <w:szCs w:val="20"/>
        </w:rPr>
        <w:br/>
        <w:t>b) = 4: Filozofické fakulty MU.</w:t>
      </w:r>
      <w:r w:rsidRPr="00633B3C">
        <w:rPr>
          <w:rFonts w:ascii="Times New Roman" w:hAnsi="Times New Roman" w:cs="Times New Roman"/>
          <w:sz w:val="20"/>
          <w:szCs w:val="20"/>
        </w:rPr>
        <w:br/>
        <w:t>c) = 2: Lékařské fakulty MU.</w:t>
      </w:r>
      <w:r w:rsidRPr="00633B3C">
        <w:rPr>
          <w:rFonts w:ascii="Times New Roman" w:hAnsi="Times New Roman" w:cs="Times New Roman"/>
          <w:sz w:val="20"/>
          <w:szCs w:val="20"/>
        </w:rPr>
        <w:br/>
      </w:r>
      <w:r w:rsidRPr="00633B3C">
        <w:rPr>
          <w:rFonts w:ascii="Times New Roman" w:hAnsi="Times New Roman" w:cs="Times New Roman"/>
          <w:i/>
          <w:sz w:val="20"/>
          <w:szCs w:val="20"/>
        </w:rPr>
        <w:t xml:space="preserve">Pro správnou odpověď spočítejte počet laviček okolo jednoho stromu. </w:t>
      </w:r>
    </w:p>
    <w:p w:rsidR="009772B2" w:rsidRPr="0046041C" w:rsidRDefault="00FB7C7D" w:rsidP="0046041C">
      <w:pPr>
        <w:ind w:left="-36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6041C">
        <w:rPr>
          <w:rFonts w:ascii="Times New Roman" w:hAnsi="Times New Roman" w:cs="Times New Roman"/>
          <w:b/>
          <w:i/>
        </w:rPr>
        <w:lastRenderedPageBreak/>
        <w:t>Vyobrazení spravedlnosti:</w:t>
      </w:r>
    </w:p>
    <w:p w:rsidR="00FE0A42" w:rsidRPr="00633B3C" w:rsidRDefault="00D678A5" w:rsidP="009778F8">
      <w:pPr>
        <w:pStyle w:val="Standard"/>
        <w:jc w:val="both"/>
      </w:pPr>
      <w:r w:rsidRPr="00633B3C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6427DF68" wp14:editId="68B28E31">
            <wp:simplePos x="0" y="0"/>
            <wp:positionH relativeFrom="column">
              <wp:posOffset>2964180</wp:posOffset>
            </wp:positionH>
            <wp:positionV relativeFrom="paragraph">
              <wp:posOffset>219075</wp:posOffset>
            </wp:positionV>
            <wp:extent cx="2902585" cy="387032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B3C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2505DFD8" wp14:editId="6D69267A">
            <wp:simplePos x="0" y="0"/>
            <wp:positionH relativeFrom="column">
              <wp:posOffset>635</wp:posOffset>
            </wp:positionH>
            <wp:positionV relativeFrom="paragraph">
              <wp:posOffset>131445</wp:posOffset>
            </wp:positionV>
            <wp:extent cx="2964180" cy="3957955"/>
            <wp:effectExtent l="0" t="0" r="7620" b="444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46041C" w:rsidP="009778F8">
      <w:pPr>
        <w:pStyle w:val="Standard"/>
        <w:jc w:val="both"/>
      </w:pPr>
      <w:r w:rsidRPr="00633B3C"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1962D5D4" wp14:editId="7FB1F7AF">
            <wp:simplePos x="0" y="0"/>
            <wp:positionH relativeFrom="column">
              <wp:posOffset>1646555</wp:posOffset>
            </wp:positionH>
            <wp:positionV relativeFrom="paragraph">
              <wp:posOffset>95621</wp:posOffset>
            </wp:positionV>
            <wp:extent cx="2603500" cy="4707255"/>
            <wp:effectExtent l="0" t="0" r="635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46041C" w:rsidP="009778F8">
      <w:pPr>
        <w:pStyle w:val="Standard"/>
        <w:jc w:val="both"/>
      </w:pPr>
      <w:r w:rsidRPr="00633B3C">
        <w:rPr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 wp14:anchorId="14B861BD" wp14:editId="008A3D39">
            <wp:simplePos x="0" y="0"/>
            <wp:positionH relativeFrom="column">
              <wp:posOffset>-227330</wp:posOffset>
            </wp:positionH>
            <wp:positionV relativeFrom="paragraph">
              <wp:posOffset>-553720</wp:posOffset>
            </wp:positionV>
            <wp:extent cx="3095625" cy="2654935"/>
            <wp:effectExtent l="0" t="0" r="952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B3C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0B42042A" wp14:editId="7EA67A26">
            <wp:simplePos x="0" y="0"/>
            <wp:positionH relativeFrom="column">
              <wp:posOffset>2955925</wp:posOffset>
            </wp:positionH>
            <wp:positionV relativeFrom="paragraph">
              <wp:posOffset>-241300</wp:posOffset>
            </wp:positionV>
            <wp:extent cx="2982595" cy="2240915"/>
            <wp:effectExtent l="0" t="0" r="8255" b="698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D678A5" w:rsidRPr="00633B3C" w:rsidRDefault="00D678A5" w:rsidP="009778F8">
      <w:pPr>
        <w:pStyle w:val="Standard"/>
        <w:jc w:val="both"/>
      </w:pPr>
    </w:p>
    <w:p w:rsidR="009772B2" w:rsidRPr="00633B3C" w:rsidRDefault="009772B2" w:rsidP="009778F8">
      <w:pPr>
        <w:pStyle w:val="Standard"/>
        <w:jc w:val="both"/>
      </w:pPr>
    </w:p>
    <w:p w:rsidR="00204018" w:rsidRPr="00633B3C" w:rsidRDefault="00204018" w:rsidP="009778F8">
      <w:pPr>
        <w:pStyle w:val="Standard"/>
        <w:jc w:val="both"/>
      </w:pPr>
    </w:p>
    <w:p w:rsidR="00204018" w:rsidRDefault="00204018" w:rsidP="009778F8">
      <w:pPr>
        <w:pStyle w:val="Standard"/>
        <w:jc w:val="both"/>
      </w:pPr>
    </w:p>
    <w:p w:rsidR="00783CBB" w:rsidRDefault="00783CBB" w:rsidP="009778F8">
      <w:pPr>
        <w:pStyle w:val="Standard"/>
        <w:jc w:val="both"/>
      </w:pPr>
    </w:p>
    <w:p w:rsidR="00783CBB" w:rsidRDefault="00783CBB" w:rsidP="009778F8">
      <w:pPr>
        <w:pStyle w:val="Standard"/>
        <w:jc w:val="both"/>
      </w:pPr>
    </w:p>
    <w:p w:rsidR="00783CBB" w:rsidRPr="00633B3C" w:rsidRDefault="00783CBB" w:rsidP="009778F8">
      <w:pPr>
        <w:pStyle w:val="Standard"/>
        <w:jc w:val="both"/>
      </w:pPr>
    </w:p>
    <w:p w:rsidR="00204018" w:rsidRPr="00633B3C" w:rsidRDefault="00092225" w:rsidP="009778F8">
      <w:pPr>
        <w:pStyle w:val="Standard"/>
        <w:jc w:val="both"/>
        <w:rPr>
          <w:b/>
          <w:i/>
        </w:rPr>
      </w:pPr>
      <w:r w:rsidRPr="00633B3C">
        <w:rPr>
          <w:b/>
          <w:i/>
        </w:rPr>
        <w:t>Možná ukázka ke hře na spravedlnost:</w:t>
      </w:r>
    </w:p>
    <w:p w:rsidR="00204018" w:rsidRPr="00633B3C" w:rsidRDefault="00783CBB" w:rsidP="009778F8">
      <w:pPr>
        <w:pStyle w:val="Standard"/>
        <w:jc w:val="both"/>
      </w:pPr>
      <w:bookmarkStart w:id="0" w:name="_GoBack"/>
      <w:bookmarkEnd w:id="0"/>
      <w:r w:rsidRPr="00633B3C"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717F7349" wp14:editId="4176A883">
            <wp:simplePos x="0" y="0"/>
            <wp:positionH relativeFrom="column">
              <wp:posOffset>221615</wp:posOffset>
            </wp:positionH>
            <wp:positionV relativeFrom="paragraph">
              <wp:posOffset>85090</wp:posOffset>
            </wp:positionV>
            <wp:extent cx="4528820" cy="3013710"/>
            <wp:effectExtent l="0" t="0" r="508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018" w:rsidRPr="00633B3C" w:rsidRDefault="00204018" w:rsidP="009778F8">
      <w:pPr>
        <w:pStyle w:val="Standard"/>
        <w:jc w:val="both"/>
      </w:pPr>
    </w:p>
    <w:p w:rsidR="00204018" w:rsidRPr="00633B3C" w:rsidRDefault="00204018" w:rsidP="009778F8">
      <w:pPr>
        <w:pStyle w:val="Standard"/>
        <w:jc w:val="both"/>
      </w:pPr>
    </w:p>
    <w:p w:rsidR="00204018" w:rsidRPr="00633B3C" w:rsidRDefault="00204018" w:rsidP="009778F8">
      <w:pPr>
        <w:pStyle w:val="Standard"/>
        <w:jc w:val="both"/>
      </w:pPr>
    </w:p>
    <w:p w:rsidR="00204018" w:rsidRPr="00633B3C" w:rsidRDefault="00204018" w:rsidP="009778F8">
      <w:pPr>
        <w:pStyle w:val="Standard"/>
        <w:jc w:val="both"/>
      </w:pPr>
    </w:p>
    <w:p w:rsidR="00204018" w:rsidRPr="00633B3C" w:rsidRDefault="00204018" w:rsidP="009778F8">
      <w:pPr>
        <w:pStyle w:val="Standard"/>
        <w:jc w:val="both"/>
      </w:pPr>
    </w:p>
    <w:p w:rsidR="00204018" w:rsidRPr="00633B3C" w:rsidRDefault="00204018" w:rsidP="009778F8">
      <w:pPr>
        <w:pStyle w:val="Standard"/>
        <w:jc w:val="both"/>
      </w:pPr>
    </w:p>
    <w:p w:rsidR="00204018" w:rsidRPr="00633B3C" w:rsidRDefault="00204018" w:rsidP="009778F8">
      <w:pPr>
        <w:pStyle w:val="Standard"/>
        <w:jc w:val="both"/>
      </w:pPr>
    </w:p>
    <w:p w:rsidR="00204018" w:rsidRPr="00633B3C" w:rsidRDefault="00092225" w:rsidP="009778F8">
      <w:pPr>
        <w:pStyle w:val="Standard"/>
        <w:jc w:val="both"/>
      </w:pPr>
      <w:r w:rsidRPr="00633B3C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07272927" wp14:editId="0462609D">
            <wp:simplePos x="0" y="0"/>
            <wp:positionH relativeFrom="column">
              <wp:posOffset>1239029</wp:posOffset>
            </wp:positionH>
            <wp:positionV relativeFrom="paragraph">
              <wp:posOffset>1371300</wp:posOffset>
            </wp:positionV>
            <wp:extent cx="3847381" cy="4007688"/>
            <wp:effectExtent l="0" t="0" r="127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81" cy="400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4018" w:rsidRPr="00633B3C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261" w:rsidRDefault="00545261">
      <w:pPr>
        <w:rPr>
          <w:rFonts w:hint="eastAsia"/>
        </w:rPr>
      </w:pPr>
      <w:r>
        <w:separator/>
      </w:r>
    </w:p>
  </w:endnote>
  <w:endnote w:type="continuationSeparator" w:id="0">
    <w:p w:rsidR="00545261" w:rsidRDefault="0054526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-Roman, 'Times New Roman'"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261" w:rsidRDefault="0054526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545261" w:rsidRDefault="0054526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74585"/>
    <w:multiLevelType w:val="hybridMultilevel"/>
    <w:tmpl w:val="A146A1D8"/>
    <w:lvl w:ilvl="0" w:tplc="75D29BDE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E81E37"/>
    <w:multiLevelType w:val="hybridMultilevel"/>
    <w:tmpl w:val="A16AF27A"/>
    <w:lvl w:ilvl="0" w:tplc="3328049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0" w:hanging="360"/>
      </w:pPr>
    </w:lvl>
    <w:lvl w:ilvl="2" w:tplc="0405001B" w:tentative="1">
      <w:start w:val="1"/>
      <w:numFmt w:val="lowerRoman"/>
      <w:lvlText w:val="%3."/>
      <w:lvlJc w:val="right"/>
      <w:pPr>
        <w:ind w:left="3210" w:hanging="180"/>
      </w:pPr>
    </w:lvl>
    <w:lvl w:ilvl="3" w:tplc="0405000F" w:tentative="1">
      <w:start w:val="1"/>
      <w:numFmt w:val="decimal"/>
      <w:lvlText w:val="%4."/>
      <w:lvlJc w:val="left"/>
      <w:pPr>
        <w:ind w:left="3930" w:hanging="360"/>
      </w:pPr>
    </w:lvl>
    <w:lvl w:ilvl="4" w:tplc="04050019" w:tentative="1">
      <w:start w:val="1"/>
      <w:numFmt w:val="lowerLetter"/>
      <w:lvlText w:val="%5."/>
      <w:lvlJc w:val="left"/>
      <w:pPr>
        <w:ind w:left="4650" w:hanging="360"/>
      </w:pPr>
    </w:lvl>
    <w:lvl w:ilvl="5" w:tplc="0405001B" w:tentative="1">
      <w:start w:val="1"/>
      <w:numFmt w:val="lowerRoman"/>
      <w:lvlText w:val="%6."/>
      <w:lvlJc w:val="right"/>
      <w:pPr>
        <w:ind w:left="5370" w:hanging="180"/>
      </w:pPr>
    </w:lvl>
    <w:lvl w:ilvl="6" w:tplc="0405000F" w:tentative="1">
      <w:start w:val="1"/>
      <w:numFmt w:val="decimal"/>
      <w:lvlText w:val="%7."/>
      <w:lvlJc w:val="left"/>
      <w:pPr>
        <w:ind w:left="6090" w:hanging="360"/>
      </w:pPr>
    </w:lvl>
    <w:lvl w:ilvl="7" w:tplc="04050019" w:tentative="1">
      <w:start w:val="1"/>
      <w:numFmt w:val="lowerLetter"/>
      <w:lvlText w:val="%8."/>
      <w:lvlJc w:val="left"/>
      <w:pPr>
        <w:ind w:left="6810" w:hanging="360"/>
      </w:pPr>
    </w:lvl>
    <w:lvl w:ilvl="8" w:tplc="0405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2B2"/>
    <w:rsid w:val="00092225"/>
    <w:rsid w:val="0009234A"/>
    <w:rsid w:val="000A0CF6"/>
    <w:rsid w:val="00120035"/>
    <w:rsid w:val="00131111"/>
    <w:rsid w:val="001A52E4"/>
    <w:rsid w:val="001B1502"/>
    <w:rsid w:val="001E7140"/>
    <w:rsid w:val="00204018"/>
    <w:rsid w:val="002A2941"/>
    <w:rsid w:val="002E5974"/>
    <w:rsid w:val="003810C9"/>
    <w:rsid w:val="0046041C"/>
    <w:rsid w:val="004C5A96"/>
    <w:rsid w:val="004F79FC"/>
    <w:rsid w:val="00545261"/>
    <w:rsid w:val="00545989"/>
    <w:rsid w:val="0056783A"/>
    <w:rsid w:val="005958C9"/>
    <w:rsid w:val="00633B3C"/>
    <w:rsid w:val="006540E4"/>
    <w:rsid w:val="006B0216"/>
    <w:rsid w:val="00722237"/>
    <w:rsid w:val="00780957"/>
    <w:rsid w:val="00783CBB"/>
    <w:rsid w:val="007928F6"/>
    <w:rsid w:val="007C49B6"/>
    <w:rsid w:val="007D68EB"/>
    <w:rsid w:val="00876097"/>
    <w:rsid w:val="008D4C03"/>
    <w:rsid w:val="008F4994"/>
    <w:rsid w:val="00940A19"/>
    <w:rsid w:val="009612F7"/>
    <w:rsid w:val="009772B2"/>
    <w:rsid w:val="009778F8"/>
    <w:rsid w:val="009C7834"/>
    <w:rsid w:val="009D3778"/>
    <w:rsid w:val="009F4CE4"/>
    <w:rsid w:val="00A30F77"/>
    <w:rsid w:val="00A51AB2"/>
    <w:rsid w:val="00A86592"/>
    <w:rsid w:val="00A91ADE"/>
    <w:rsid w:val="00B34A4C"/>
    <w:rsid w:val="00B74351"/>
    <w:rsid w:val="00B776D2"/>
    <w:rsid w:val="00BF0396"/>
    <w:rsid w:val="00CB0E6C"/>
    <w:rsid w:val="00CC253E"/>
    <w:rsid w:val="00CC3387"/>
    <w:rsid w:val="00D01984"/>
    <w:rsid w:val="00D50EBF"/>
    <w:rsid w:val="00D678A5"/>
    <w:rsid w:val="00D72810"/>
    <w:rsid w:val="00E421EC"/>
    <w:rsid w:val="00EC5FF7"/>
    <w:rsid w:val="00EE1E49"/>
    <w:rsid w:val="00F72667"/>
    <w:rsid w:val="00F73B1E"/>
    <w:rsid w:val="00FB7C7D"/>
    <w:rsid w:val="00FC50FF"/>
    <w:rsid w:val="00FE0A42"/>
    <w:rsid w:val="00FF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line="360" w:lineRule="auto"/>
      <w:ind w:firstLine="851"/>
      <w:jc w:val="both"/>
    </w:pPr>
    <w:rPr>
      <w:rFonts w:ascii="Palatino Linotype" w:eastAsia="Palatino Linotype" w:hAnsi="Palatino Linotype" w:cs="Palatino Linotype"/>
      <w:szCs w:val="20"/>
    </w:r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Nadpiskapitoly">
    <w:name w:val="Nadpis kapitoly"/>
    <w:basedOn w:val="Standard"/>
    <w:next w:val="Standard"/>
    <w:pPr>
      <w:tabs>
        <w:tab w:val="left" w:pos="7380"/>
        <w:tab w:val="left" w:pos="7740"/>
      </w:tabs>
      <w:spacing w:before="240" w:after="240" w:line="360" w:lineRule="auto"/>
      <w:jc w:val="center"/>
    </w:pPr>
    <w:rPr>
      <w:rFonts w:ascii="Palatino Linotype" w:eastAsia="Palatino Linotype" w:hAnsi="Palatino Linotype" w:cs="Palatino Linotype"/>
      <w:sz w:val="28"/>
      <w:szCs w:val="28"/>
    </w:rPr>
  </w:style>
  <w:style w:type="paragraph" w:customStyle="1" w:styleId="Nadpispodkapitoly">
    <w:name w:val="Nadpis podkapitoly"/>
    <w:basedOn w:val="Standard"/>
    <w:next w:val="Standard"/>
    <w:pPr>
      <w:spacing w:before="240" w:after="240" w:line="360" w:lineRule="auto"/>
      <w:ind w:firstLine="851"/>
    </w:pPr>
    <w:rPr>
      <w:rFonts w:ascii="Palatino Linotype" w:eastAsia="Palatino Linotype" w:hAnsi="Palatino Linotype" w:cs="Palatino Linotype"/>
      <w:sz w:val="28"/>
      <w:szCs w:val="28"/>
    </w:rPr>
  </w:style>
  <w:style w:type="paragraph" w:customStyle="1" w:styleId="TlotextuKurzva">
    <w:name w:val="Tělo textu Kurzíva"/>
    <w:basedOn w:val="Textbody"/>
    <w:rPr>
      <w:i/>
    </w:rPr>
  </w:style>
  <w:style w:type="paragraph" w:styleId="Zkladntext">
    <w:name w:val="Body Text"/>
    <w:basedOn w:val="Standard"/>
    <w:pPr>
      <w:spacing w:after="120"/>
    </w:pPr>
  </w:style>
  <w:style w:type="paragraph" w:customStyle="1" w:styleId="bezntext">
    <w:name w:val="bezný text"/>
    <w:basedOn w:val="Zkladntext"/>
    <w:pPr>
      <w:spacing w:after="0" w:line="360" w:lineRule="auto"/>
      <w:ind w:firstLine="709"/>
      <w:jc w:val="both"/>
    </w:pPr>
    <w:rPr>
      <w:szCs w:val="32"/>
    </w:rPr>
  </w:style>
  <w:style w:type="paragraph" w:customStyle="1" w:styleId="kapitola">
    <w:name w:val="kapitola"/>
    <w:basedOn w:val="Standard"/>
    <w:pPr>
      <w:keepNext/>
      <w:pageBreakBefore/>
      <w:tabs>
        <w:tab w:val="left" w:pos="360"/>
      </w:tabs>
      <w:spacing w:before="120" w:after="240" w:line="360" w:lineRule="auto"/>
    </w:pPr>
    <w:rPr>
      <w:b/>
      <w:bCs/>
      <w:sz w:val="32"/>
      <w:szCs w:val="20"/>
    </w:rPr>
  </w:style>
  <w:style w:type="paragraph" w:customStyle="1" w:styleId="beznytext">
    <w:name w:val="bezny text"/>
    <w:basedOn w:val="Zkladntext"/>
    <w:pPr>
      <w:spacing w:after="0" w:line="360" w:lineRule="auto"/>
      <w:ind w:firstLine="709"/>
      <w:jc w:val="both"/>
    </w:pPr>
    <w:rPr>
      <w:szCs w:val="32"/>
    </w:rPr>
  </w:style>
  <w:style w:type="paragraph" w:customStyle="1" w:styleId="podkapitola">
    <w:name w:val="podkapitola"/>
    <w:basedOn w:val="kapitola"/>
    <w:rPr>
      <w:sz w:val="28"/>
    </w:rPr>
  </w:style>
  <w:style w:type="paragraph" w:customStyle="1" w:styleId="citaceeeee">
    <w:name w:val="citaceeeee"/>
    <w:basedOn w:val="Standard"/>
    <w:pPr>
      <w:tabs>
        <w:tab w:val="left" w:pos="1418"/>
      </w:tabs>
      <w:spacing w:before="240" w:after="240" w:line="360" w:lineRule="auto"/>
      <w:ind w:left="709" w:right="709" w:firstLine="709"/>
      <w:jc w:val="both"/>
    </w:pPr>
    <w:rPr>
      <w:rFonts w:eastAsia="Times-Roman, 'Times New Roman'" w:cs="Times-Roman, 'Times New Roman'"/>
      <w:i/>
      <w:shd w:val="clear" w:color="auto" w:fill="FFFFFF"/>
    </w:rPr>
  </w:style>
  <w:style w:type="paragraph" w:customStyle="1" w:styleId="popis">
    <w:name w:val="popis"/>
    <w:basedOn w:val="citaceeeee"/>
    <w:pPr>
      <w:spacing w:before="120" w:after="120"/>
      <w:ind w:left="0" w:right="0"/>
    </w:pPr>
  </w:style>
  <w:style w:type="paragraph" w:customStyle="1" w:styleId="Contents1">
    <w:name w:val="Contents 1"/>
    <w:basedOn w:val="Standard"/>
    <w:next w:val="Standard"/>
  </w:style>
  <w:style w:type="paragraph" w:customStyle="1" w:styleId="Obsah">
    <w:name w:val="Obsah"/>
    <w:basedOn w:val="Contents1"/>
    <w:pPr>
      <w:tabs>
        <w:tab w:val="right" w:leader="dot" w:pos="8210"/>
      </w:tabs>
      <w:spacing w:before="120" w:after="120"/>
    </w:pPr>
    <w:rPr>
      <w:bCs/>
      <w:caps/>
      <w:szCs w:val="20"/>
    </w:rPr>
  </w:style>
  <w:style w:type="paragraph" w:customStyle="1" w:styleId="Footnote">
    <w:name w:val="Footnote"/>
    <w:basedOn w:val="Standard"/>
    <w:rPr>
      <w:sz w:val="20"/>
      <w:szCs w:val="20"/>
    </w:rPr>
  </w:style>
  <w:style w:type="paragraph" w:customStyle="1" w:styleId="poznamkypodcarou">
    <w:name w:val="poznamky pod carou"/>
    <w:basedOn w:val="Footnote"/>
    <w:pPr>
      <w:suppressLineNumbers/>
      <w:ind w:left="283" w:hanging="283"/>
    </w:p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poznpodcarou">
    <w:name w:val="pozn.pod carou"/>
    <w:basedOn w:val="Standardnpsmoodstavce"/>
    <w:rPr>
      <w:rFonts w:ascii="Times New Roman" w:eastAsia="Times New Roman" w:hAnsi="Times New Roman" w:cs="Times New Roman"/>
      <w:sz w:val="20"/>
    </w:rPr>
  </w:style>
  <w:style w:type="character" w:customStyle="1" w:styleId="EndnoteSymbol">
    <w:name w:val="Endnote Symbol"/>
    <w:basedOn w:val="Standardnpsmoodstavce"/>
    <w:rPr>
      <w:position w:val="0"/>
      <w:vertAlign w:val="superscript"/>
    </w:rPr>
  </w:style>
  <w:style w:type="character" w:customStyle="1" w:styleId="znackapropoznamkupodcarou">
    <w:name w:val="znackapropoznamkupodcarou"/>
    <w:basedOn w:val="EndnoteSymbol"/>
    <w:rPr>
      <w:rFonts w:ascii="Times New Roman" w:eastAsia="Times New Roman" w:hAnsi="Times New Roman" w:cs="Times New Roman"/>
      <w:position w:val="0"/>
      <w:sz w:val="20"/>
      <w:vertAlign w:val="superscript"/>
    </w:rPr>
  </w:style>
  <w:style w:type="character" w:customStyle="1" w:styleId="ZNAK">
    <w:name w:val="ZNAK"/>
    <w:basedOn w:val="Standardnpsmoodstavce"/>
  </w:style>
  <w:style w:type="character" w:styleId="Hypertextovodkaz">
    <w:name w:val="Hyperlink"/>
    <w:basedOn w:val="Standardnpsmoodstavce"/>
    <w:uiPriority w:val="99"/>
    <w:unhideWhenUsed/>
    <w:rsid w:val="00A91AD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92225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78F8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78F8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line="360" w:lineRule="auto"/>
      <w:ind w:firstLine="851"/>
      <w:jc w:val="both"/>
    </w:pPr>
    <w:rPr>
      <w:rFonts w:ascii="Palatino Linotype" w:eastAsia="Palatino Linotype" w:hAnsi="Palatino Linotype" w:cs="Palatino Linotype"/>
      <w:szCs w:val="20"/>
    </w:r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Nadpiskapitoly">
    <w:name w:val="Nadpis kapitoly"/>
    <w:basedOn w:val="Standard"/>
    <w:next w:val="Standard"/>
    <w:pPr>
      <w:tabs>
        <w:tab w:val="left" w:pos="7380"/>
        <w:tab w:val="left" w:pos="7740"/>
      </w:tabs>
      <w:spacing w:before="240" w:after="240" w:line="360" w:lineRule="auto"/>
      <w:jc w:val="center"/>
    </w:pPr>
    <w:rPr>
      <w:rFonts w:ascii="Palatino Linotype" w:eastAsia="Palatino Linotype" w:hAnsi="Palatino Linotype" w:cs="Palatino Linotype"/>
      <w:sz w:val="28"/>
      <w:szCs w:val="28"/>
    </w:rPr>
  </w:style>
  <w:style w:type="paragraph" w:customStyle="1" w:styleId="Nadpispodkapitoly">
    <w:name w:val="Nadpis podkapitoly"/>
    <w:basedOn w:val="Standard"/>
    <w:next w:val="Standard"/>
    <w:pPr>
      <w:spacing w:before="240" w:after="240" w:line="360" w:lineRule="auto"/>
      <w:ind w:firstLine="851"/>
    </w:pPr>
    <w:rPr>
      <w:rFonts w:ascii="Palatino Linotype" w:eastAsia="Palatino Linotype" w:hAnsi="Palatino Linotype" w:cs="Palatino Linotype"/>
      <w:sz w:val="28"/>
      <w:szCs w:val="28"/>
    </w:rPr>
  </w:style>
  <w:style w:type="paragraph" w:customStyle="1" w:styleId="TlotextuKurzva">
    <w:name w:val="Tělo textu Kurzíva"/>
    <w:basedOn w:val="Textbody"/>
    <w:rPr>
      <w:i/>
    </w:rPr>
  </w:style>
  <w:style w:type="paragraph" w:styleId="Zkladntext">
    <w:name w:val="Body Text"/>
    <w:basedOn w:val="Standard"/>
    <w:pPr>
      <w:spacing w:after="120"/>
    </w:pPr>
  </w:style>
  <w:style w:type="paragraph" w:customStyle="1" w:styleId="bezntext">
    <w:name w:val="bezný text"/>
    <w:basedOn w:val="Zkladntext"/>
    <w:pPr>
      <w:spacing w:after="0" w:line="360" w:lineRule="auto"/>
      <w:ind w:firstLine="709"/>
      <w:jc w:val="both"/>
    </w:pPr>
    <w:rPr>
      <w:szCs w:val="32"/>
    </w:rPr>
  </w:style>
  <w:style w:type="paragraph" w:customStyle="1" w:styleId="kapitola">
    <w:name w:val="kapitola"/>
    <w:basedOn w:val="Standard"/>
    <w:pPr>
      <w:keepNext/>
      <w:pageBreakBefore/>
      <w:tabs>
        <w:tab w:val="left" w:pos="360"/>
      </w:tabs>
      <w:spacing w:before="120" w:after="240" w:line="360" w:lineRule="auto"/>
    </w:pPr>
    <w:rPr>
      <w:b/>
      <w:bCs/>
      <w:sz w:val="32"/>
      <w:szCs w:val="20"/>
    </w:rPr>
  </w:style>
  <w:style w:type="paragraph" w:customStyle="1" w:styleId="beznytext">
    <w:name w:val="bezny text"/>
    <w:basedOn w:val="Zkladntext"/>
    <w:pPr>
      <w:spacing w:after="0" w:line="360" w:lineRule="auto"/>
      <w:ind w:firstLine="709"/>
      <w:jc w:val="both"/>
    </w:pPr>
    <w:rPr>
      <w:szCs w:val="32"/>
    </w:rPr>
  </w:style>
  <w:style w:type="paragraph" w:customStyle="1" w:styleId="podkapitola">
    <w:name w:val="podkapitola"/>
    <w:basedOn w:val="kapitola"/>
    <w:rPr>
      <w:sz w:val="28"/>
    </w:rPr>
  </w:style>
  <w:style w:type="paragraph" w:customStyle="1" w:styleId="citaceeeee">
    <w:name w:val="citaceeeee"/>
    <w:basedOn w:val="Standard"/>
    <w:pPr>
      <w:tabs>
        <w:tab w:val="left" w:pos="1418"/>
      </w:tabs>
      <w:spacing w:before="240" w:after="240" w:line="360" w:lineRule="auto"/>
      <w:ind w:left="709" w:right="709" w:firstLine="709"/>
      <w:jc w:val="both"/>
    </w:pPr>
    <w:rPr>
      <w:rFonts w:eastAsia="Times-Roman, 'Times New Roman'" w:cs="Times-Roman, 'Times New Roman'"/>
      <w:i/>
      <w:shd w:val="clear" w:color="auto" w:fill="FFFFFF"/>
    </w:rPr>
  </w:style>
  <w:style w:type="paragraph" w:customStyle="1" w:styleId="popis">
    <w:name w:val="popis"/>
    <w:basedOn w:val="citaceeeee"/>
    <w:pPr>
      <w:spacing w:before="120" w:after="120"/>
      <w:ind w:left="0" w:right="0"/>
    </w:pPr>
  </w:style>
  <w:style w:type="paragraph" w:customStyle="1" w:styleId="Contents1">
    <w:name w:val="Contents 1"/>
    <w:basedOn w:val="Standard"/>
    <w:next w:val="Standard"/>
  </w:style>
  <w:style w:type="paragraph" w:customStyle="1" w:styleId="Obsah">
    <w:name w:val="Obsah"/>
    <w:basedOn w:val="Contents1"/>
    <w:pPr>
      <w:tabs>
        <w:tab w:val="right" w:leader="dot" w:pos="8210"/>
      </w:tabs>
      <w:spacing w:before="120" w:after="120"/>
    </w:pPr>
    <w:rPr>
      <w:bCs/>
      <w:caps/>
      <w:szCs w:val="20"/>
    </w:rPr>
  </w:style>
  <w:style w:type="paragraph" w:customStyle="1" w:styleId="Footnote">
    <w:name w:val="Footnote"/>
    <w:basedOn w:val="Standard"/>
    <w:rPr>
      <w:sz w:val="20"/>
      <w:szCs w:val="20"/>
    </w:rPr>
  </w:style>
  <w:style w:type="paragraph" w:customStyle="1" w:styleId="poznamkypodcarou">
    <w:name w:val="poznamky pod carou"/>
    <w:basedOn w:val="Footnote"/>
    <w:pPr>
      <w:suppressLineNumbers/>
      <w:ind w:left="283" w:hanging="283"/>
    </w:p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poznpodcarou">
    <w:name w:val="pozn.pod carou"/>
    <w:basedOn w:val="Standardnpsmoodstavce"/>
    <w:rPr>
      <w:rFonts w:ascii="Times New Roman" w:eastAsia="Times New Roman" w:hAnsi="Times New Roman" w:cs="Times New Roman"/>
      <w:sz w:val="20"/>
    </w:rPr>
  </w:style>
  <w:style w:type="character" w:customStyle="1" w:styleId="EndnoteSymbol">
    <w:name w:val="Endnote Symbol"/>
    <w:basedOn w:val="Standardnpsmoodstavce"/>
    <w:rPr>
      <w:position w:val="0"/>
      <w:vertAlign w:val="superscript"/>
    </w:rPr>
  </w:style>
  <w:style w:type="character" w:customStyle="1" w:styleId="znackapropoznamkupodcarou">
    <w:name w:val="znackapropoznamkupodcarou"/>
    <w:basedOn w:val="EndnoteSymbol"/>
    <w:rPr>
      <w:rFonts w:ascii="Times New Roman" w:eastAsia="Times New Roman" w:hAnsi="Times New Roman" w:cs="Times New Roman"/>
      <w:position w:val="0"/>
      <w:sz w:val="20"/>
      <w:vertAlign w:val="superscript"/>
    </w:rPr>
  </w:style>
  <w:style w:type="character" w:customStyle="1" w:styleId="ZNAK">
    <w:name w:val="ZNAK"/>
    <w:basedOn w:val="Standardnpsmoodstavce"/>
  </w:style>
  <w:style w:type="character" w:styleId="Hypertextovodkaz">
    <w:name w:val="Hyperlink"/>
    <w:basedOn w:val="Standardnpsmoodstavce"/>
    <w:uiPriority w:val="99"/>
    <w:unhideWhenUsed/>
    <w:rsid w:val="00A91AD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92225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78F8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78F8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skatelevize.cz/zpravodajstvi-brno/zpravy/145190-moravske-namesti-uz-ma-prvni-ze-svych-ctyr-dominant/" TargetMode="External"/><Relationship Id="rId13" Type="http://schemas.openxmlformats.org/officeDocument/2006/relationships/hyperlink" Target="http://amazonart.eu/public/galerie/bronz/spravedlnost%2046.jpg" TargetMode="External"/><Relationship Id="rId18" Type="http://schemas.openxmlformats.org/officeDocument/2006/relationships/image" Target="media/image2.jp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encyklopedie.brna.cz/home-mmb/?acc=profil_objektu&amp;load=902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irsko.tripzone.cz/dublin/fotogalerie/dublin-socha-spravedlnosti-na-hrade-2617" TargetMode="External"/><Relationship Id="rId20" Type="http://schemas.openxmlformats.org/officeDocument/2006/relationships/image" Target="media/image4.jp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rchisluzba.cz/fontana-mirnosti-moravske-namesti-v-brne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previews.123rf.com/images/poendl/poendl1301/poendl130100228/17546207-Statue-of-Lady-Justice-Justitia-in-Frankfurt-Germany-Isolated--Stock-Photo.jpg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www.modernibrno.cz/aktualita/Brno-se-docka-Odvahy-za-necelych-sedm-milionu-Sochu-odhali-v-rijnu-15196/" TargetMode="External"/><Relationship Id="rId19" Type="http://schemas.openxmlformats.org/officeDocument/2006/relationships/image" Target="media/image3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rchisluzba.cz/moravske-namesti-v-brne" TargetMode="External"/><Relationship Id="rId14" Type="http://schemas.openxmlformats.org/officeDocument/2006/relationships/hyperlink" Target="https://upload.wikimedia.org/wikipedia/commons/d/d8/Braunovy_sochy_Ctnost%C3%AD_a_Ne%C5%99est%C3%AD_na_Kuksu_(3).jpg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3446</Words>
  <Characters>20336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NÁZEV/TÉMA</vt:lpstr>
    </vt:vector>
  </TitlesOfParts>
  <Company/>
  <LinksUpToDate>false</LinksUpToDate>
  <CharactersWithSpaces>23735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NÁZEV/TÉMA</dc:title>
  <dc:creator>Martina</dc:creator>
  <cp:lastModifiedBy>User</cp:lastModifiedBy>
  <cp:revision>2</cp:revision>
  <dcterms:created xsi:type="dcterms:W3CDTF">2016-04-10T19:16:00Z</dcterms:created>
  <dcterms:modified xsi:type="dcterms:W3CDTF">2016-04-10T19:16:00Z</dcterms:modified>
</cp:coreProperties>
</file>