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內文"/>
        <w:numPr>
          <w:ilvl w:val="0"/>
          <w:numId w:val="2"/>
        </w:numPr>
        <w:rPr>
          <w:sz w:val="40"/>
          <w:szCs w:val="40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zh-CN" w:eastAsia="zh-CN"/>
        </w:rPr>
        <w:t>听力测验</w:t>
      </w:r>
      <w:r>
        <w:rPr>
          <w:rFonts w:ascii="Helvetica Neue" w:hAnsi="Helvetica Neue"/>
          <w:sz w:val="40"/>
          <w:szCs w:val="40"/>
          <w:rtl w:val="0"/>
          <w:lang w:val="en-US"/>
        </w:rPr>
        <w:t>(Listening Test)</w:t>
      </w:r>
      <w:r>
        <w:rPr>
          <w:rFonts w:ascii="Helvetica Neue" w:hAnsi="Helvetica Neue"/>
          <w:sz w:val="40"/>
          <w:szCs w:val="40"/>
          <w:rtl w:val="0"/>
          <w:lang w:val="zh-CN" w:eastAsia="zh-CN"/>
        </w:rPr>
        <w:t xml:space="preserve"> 40%</w:t>
      </w:r>
    </w:p>
    <w:p>
      <w:pPr>
        <w:pStyle w:val="內文"/>
        <w:numPr>
          <w:ilvl w:val="0"/>
          <w:numId w:val="2"/>
        </w:numPr>
        <w:rPr>
          <w:sz w:val="40"/>
          <w:szCs w:val="40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zh-CN" w:eastAsia="zh-CN"/>
        </w:rPr>
        <w:t>阅读测验</w:t>
      </w:r>
      <w:r>
        <w:rPr>
          <w:rFonts w:ascii="Helvetica Neue" w:hAnsi="Helvetica Neue"/>
          <w:sz w:val="40"/>
          <w:szCs w:val="40"/>
          <w:rtl w:val="0"/>
        </w:rPr>
        <w:t>(</w:t>
      </w:r>
      <w:r>
        <w:rPr>
          <w:rFonts w:ascii="Helvetica Neue" w:hAnsi="Helvetica Neue"/>
          <w:sz w:val="40"/>
          <w:szCs w:val="40"/>
          <w:rtl w:val="0"/>
          <w:lang w:val="en-US"/>
        </w:rPr>
        <w:t>Reading</w:t>
      </w:r>
      <w:r>
        <w:rPr>
          <w:rFonts w:ascii="Helvetica Neue" w:hAnsi="Helvetica Neue"/>
          <w:sz w:val="40"/>
          <w:szCs w:val="40"/>
          <w:rtl w:val="0"/>
        </w:rPr>
        <w:t xml:space="preserve"> Test)</w:t>
      </w:r>
      <w:r>
        <w:rPr>
          <w:rFonts w:ascii="Helvetica Neue" w:hAnsi="Helvetica Neue"/>
          <w:sz w:val="40"/>
          <w:szCs w:val="40"/>
          <w:rtl w:val="0"/>
          <w:lang w:val="en-US"/>
        </w:rPr>
        <w:t xml:space="preserve"> 50%</w:t>
      </w:r>
    </w:p>
    <w:p>
      <w:pPr>
        <w:pStyle w:val="內文"/>
        <w:rPr>
          <w:color w:val="0432ff"/>
          <w:sz w:val="32"/>
          <w:szCs w:val="32"/>
        </w:rPr>
      </w:pPr>
      <w:r>
        <w:rPr>
          <w:rFonts w:ascii="Helvetica Neue" w:hAnsi="Helvetica Neue"/>
          <w:color w:val="0432ff"/>
          <w:sz w:val="32"/>
          <w:szCs w:val="32"/>
          <w:rtl w:val="0"/>
          <w:lang w:val="en-US"/>
        </w:rPr>
        <w:t xml:space="preserve">(1)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color w:val="0432ff"/>
          <w:sz w:val="32"/>
          <w:szCs w:val="32"/>
          <w:rtl w:val="0"/>
          <w:lang w:val="zh-CN" w:eastAsia="zh-CN"/>
        </w:rPr>
        <w:t>造句</w:t>
      </w:r>
      <w:r>
        <w:rPr>
          <w:rFonts w:ascii="Helvetica Neue" w:hAnsi="Helvetica Neue"/>
          <w:color w:val="0432ff"/>
          <w:sz w:val="32"/>
          <w:szCs w:val="32"/>
          <w:rtl w:val="0"/>
          <w:lang w:val="en-US"/>
        </w:rPr>
        <w:t>&lt; Not only gramma, but also vocabularies&gt; (2) read article and write the answer&lt; It won</w:t>
      </w:r>
      <w:r>
        <w:rPr>
          <w:rFonts w:ascii="Helvetica Neue" w:hAnsi="Helvetica Neue" w:hint="default"/>
          <w:color w:val="0432ff"/>
          <w:sz w:val="32"/>
          <w:szCs w:val="32"/>
          <w:rtl w:val="0"/>
          <w:lang w:val="en-US"/>
        </w:rPr>
        <w:t>’</w:t>
      </w:r>
      <w:r>
        <w:rPr>
          <w:rFonts w:ascii="Helvetica Neue" w:hAnsi="Helvetica Neue"/>
          <w:color w:val="0432ff"/>
          <w:sz w:val="32"/>
          <w:szCs w:val="32"/>
          <w:rtl w:val="0"/>
          <w:lang w:val="en-US"/>
        </w:rPr>
        <w:t>t be multiple-choice questions&gt; (3) write the article &lt;150 characters at least&gt;</w:t>
      </w:r>
    </w:p>
    <w:p>
      <w:pPr>
        <w:pStyle w:val="內文"/>
        <w:numPr>
          <w:ilvl w:val="0"/>
          <w:numId w:val="2"/>
        </w:numPr>
        <w:rPr>
          <w:sz w:val="40"/>
          <w:szCs w:val="40"/>
          <w:lang w:val="zh-CN" w:eastAsia="zh-CN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zh-CN" w:eastAsia="zh-CN"/>
        </w:rPr>
        <w:t>口说测验</w:t>
      </w:r>
      <w:r>
        <w:rPr>
          <w:rFonts w:ascii="Helvetica Neue" w:hAnsi="Helvetica Neue"/>
          <w:sz w:val="40"/>
          <w:szCs w:val="40"/>
          <w:rtl w:val="0"/>
          <w:lang w:val="en-US"/>
        </w:rPr>
        <w:t>(Oral Test) 10%</w:t>
      </w:r>
    </w:p>
    <w:p>
      <w:pPr>
        <w:pStyle w:val="內文"/>
        <w:rPr>
          <w:sz w:val="40"/>
          <w:szCs w:val="40"/>
        </w:rPr>
      </w:pPr>
      <w:r>
        <w:rPr>
          <w:rFonts w:ascii="Helvetica Neue" w:hAnsi="Helvetica Neue"/>
          <w:sz w:val="40"/>
          <w:szCs w:val="40"/>
          <w:rtl w:val="0"/>
          <w:lang w:val="en-US"/>
        </w:rPr>
        <w:t xml:space="preserve"> </w:t>
      </w:r>
    </w:p>
    <w:p>
      <w:pPr>
        <w:pStyle w:val="內文"/>
        <w:rPr>
          <w:color w:val="ed220b"/>
          <w:sz w:val="40"/>
          <w:szCs w:val="40"/>
        </w:rPr>
      </w:pPr>
      <w:r>
        <w:rPr>
          <w:rFonts w:ascii="Helvetica Neue" w:hAnsi="Helvetica Neue"/>
          <w:color w:val="ed220b"/>
          <w:sz w:val="40"/>
          <w:szCs w:val="40"/>
          <w:rtl w:val="0"/>
          <w:lang w:val="en-US"/>
        </w:rPr>
        <w:t>There are 10 topics from L11~L20, each lessons have some questions. In the final exam, you will draw which topic that you need to talk.</w:t>
      </w:r>
    </w:p>
    <w:p>
      <w:pPr>
        <w:pStyle w:val="內文"/>
        <w:rPr>
          <w:color w:val="ed220b"/>
          <w:sz w:val="40"/>
          <w:szCs w:val="40"/>
        </w:rPr>
      </w:pPr>
    </w:p>
    <w:p>
      <w:pPr>
        <w:pStyle w:val="內文"/>
        <w:rPr>
          <w:color w:val="ed220b"/>
          <w:sz w:val="40"/>
          <w:szCs w:val="40"/>
        </w:rPr>
      </w:pPr>
      <w:r>
        <w:rPr>
          <w:rFonts w:ascii="Helvetica Neue" w:hAnsi="Helvetica Neue"/>
          <w:color w:val="ed220b"/>
          <w:sz w:val="40"/>
          <w:szCs w:val="40"/>
          <w:rtl w:val="0"/>
          <w:lang w:val="en-US"/>
        </w:rPr>
        <w:t>Time of the exam</w:t>
      </w:r>
    </w:p>
    <w:p>
      <w:pPr>
        <w:pStyle w:val="內文"/>
        <w:rPr>
          <w:color w:val="ed220b"/>
          <w:sz w:val="40"/>
          <w:szCs w:val="40"/>
        </w:rPr>
      </w:pPr>
    </w:p>
    <w:p>
      <w:pPr>
        <w:pStyle w:val="內文"/>
        <w:rPr>
          <w:sz w:val="40"/>
          <w:szCs w:val="40"/>
        </w:rPr>
      </w:pPr>
      <w:r>
        <w:rPr>
          <w:rFonts w:ascii="Helvetica Neue" w:hAnsi="Helvetica Neue"/>
          <w:sz w:val="40"/>
          <w:szCs w:val="40"/>
          <w:rtl w:val="0"/>
          <w:lang w:val="en-US"/>
        </w:rPr>
        <w:t>08 Jun 10:00-11:</w:t>
      </w:r>
      <w:r>
        <w:rPr>
          <w:rFonts w:ascii="Helvetica Neue" w:hAnsi="Helvetica Neue"/>
          <w:sz w:val="40"/>
          <w:szCs w:val="40"/>
          <w:rtl w:val="0"/>
          <w:lang w:val="zh-CN" w:eastAsia="zh-CN"/>
        </w:rPr>
        <w:t>3</w:t>
      </w:r>
      <w:r>
        <w:rPr>
          <w:rFonts w:ascii="Helvetica Neue" w:hAnsi="Helvetica Neue"/>
          <w:sz w:val="40"/>
          <w:szCs w:val="40"/>
          <w:rtl w:val="0"/>
          <w:lang w:val="en-US"/>
        </w:rPr>
        <w:t>0(8</w:t>
      </w:r>
      <w:r>
        <w:rPr>
          <w:rFonts w:ascii="Helvetica Neue" w:hAnsi="Helvetica Neue"/>
          <w:sz w:val="40"/>
          <w:szCs w:val="40"/>
          <w:rtl w:val="0"/>
          <w:lang w:val="zh-CN" w:eastAsia="zh-CN"/>
        </w:rPr>
        <w:t>-9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0"/>
          <w:szCs w:val="40"/>
          <w:rtl w:val="0"/>
          <w:lang w:val="zh-CN" w:eastAsia="zh-CN"/>
        </w:rPr>
        <w:t>人</w:t>
      </w:r>
      <w:r>
        <w:rPr>
          <w:rFonts w:ascii="Helvetica Neue" w:hAnsi="Helvetica Neue"/>
          <w:sz w:val="40"/>
          <w:szCs w:val="40"/>
          <w:rtl w:val="0"/>
          <w:lang w:val="en-US"/>
        </w:rPr>
        <w:t>) 11:40-13:</w:t>
      </w:r>
      <w:r>
        <w:rPr>
          <w:rFonts w:ascii="Helvetica Neue" w:hAnsi="Helvetica Neue"/>
          <w:sz w:val="40"/>
          <w:szCs w:val="40"/>
          <w:rtl w:val="0"/>
          <w:lang w:val="zh-CN" w:eastAsia="zh-CN"/>
        </w:rPr>
        <w:t>10</w:t>
      </w:r>
      <w:r>
        <w:rPr>
          <w:rFonts w:ascii="Helvetica Neue" w:hAnsi="Helvetica Neue"/>
          <w:sz w:val="40"/>
          <w:szCs w:val="40"/>
          <w:rtl w:val="0"/>
          <w:lang w:val="en-US"/>
        </w:rPr>
        <w:t xml:space="preserve"> 14:30-16:00</w:t>
      </w:r>
    </w:p>
    <w:p>
      <w:pPr>
        <w:pStyle w:val="內文"/>
        <w:rPr>
          <w:sz w:val="40"/>
          <w:szCs w:val="40"/>
        </w:rPr>
      </w:pPr>
      <w:r>
        <w:rPr>
          <w:rFonts w:ascii="Helvetica Neue" w:hAnsi="Helvetica Neue"/>
          <w:sz w:val="40"/>
          <w:szCs w:val="40"/>
          <w:rtl w:val="0"/>
          <w:lang w:val="en-US"/>
        </w:rPr>
        <w:t>15 Jun  10:00-11:</w:t>
      </w:r>
      <w:r>
        <w:rPr>
          <w:rFonts w:ascii="Helvetica Neue" w:hAnsi="Helvetica Neue"/>
          <w:sz w:val="40"/>
          <w:szCs w:val="40"/>
          <w:rtl w:val="0"/>
          <w:lang w:val="zh-CN" w:eastAsia="zh-CN"/>
        </w:rPr>
        <w:t>3</w:t>
      </w:r>
      <w:r>
        <w:rPr>
          <w:rFonts w:ascii="Helvetica Neue" w:hAnsi="Helvetica Neue"/>
          <w:sz w:val="40"/>
          <w:szCs w:val="40"/>
          <w:rtl w:val="0"/>
          <w:lang w:val="en-US"/>
        </w:rPr>
        <w:t>0 11:40-13:</w:t>
      </w:r>
      <w:r>
        <w:rPr>
          <w:rFonts w:ascii="Helvetica Neue" w:hAnsi="Helvetica Neue"/>
          <w:sz w:val="40"/>
          <w:szCs w:val="40"/>
          <w:rtl w:val="0"/>
          <w:lang w:val="zh-CN" w:eastAsia="zh-CN"/>
        </w:rPr>
        <w:t>1</w:t>
      </w:r>
      <w:r>
        <w:rPr>
          <w:rFonts w:ascii="Helvetica Neue" w:hAnsi="Helvetica Neue"/>
          <w:sz w:val="40"/>
          <w:szCs w:val="40"/>
          <w:rtl w:val="0"/>
          <w:lang w:val="en-US"/>
        </w:rPr>
        <w:t>0 14:30-16:00</w:t>
      </w:r>
    </w:p>
    <w:p>
      <w:pPr>
        <w:pStyle w:val="內文"/>
      </w:pPr>
      <w:r>
        <w:rPr>
          <w:rFonts w:ascii="Helvetica Neue" w:hAnsi="Helvetica Neue"/>
          <w:sz w:val="40"/>
          <w:szCs w:val="40"/>
          <w:rtl w:val="0"/>
          <w:lang w:val="en-US"/>
        </w:rPr>
        <w:t>22 Jun  10:00-11:</w:t>
      </w:r>
      <w:r>
        <w:rPr>
          <w:rFonts w:ascii="Helvetica Neue" w:hAnsi="Helvetica Neue"/>
          <w:sz w:val="40"/>
          <w:szCs w:val="40"/>
          <w:rtl w:val="0"/>
          <w:lang w:val="zh-CN" w:eastAsia="zh-CN"/>
        </w:rPr>
        <w:t>3</w:t>
      </w:r>
      <w:r>
        <w:rPr>
          <w:rFonts w:ascii="Helvetica Neue" w:hAnsi="Helvetica Neue"/>
          <w:sz w:val="40"/>
          <w:szCs w:val="40"/>
          <w:rtl w:val="0"/>
          <w:lang w:val="en-US"/>
        </w:rPr>
        <w:t>0 11:40-13:</w:t>
      </w:r>
      <w:r>
        <w:rPr>
          <w:rFonts w:ascii="Helvetica Neue" w:hAnsi="Helvetica Neue"/>
          <w:sz w:val="40"/>
          <w:szCs w:val="40"/>
          <w:rtl w:val="0"/>
          <w:lang w:val="zh-CN" w:eastAsia="zh-CN"/>
        </w:rPr>
        <w:t>1</w:t>
      </w:r>
      <w:r>
        <w:rPr>
          <w:rFonts w:ascii="Helvetica Neue" w:hAnsi="Helvetica Neue"/>
          <w:sz w:val="40"/>
          <w:szCs w:val="40"/>
          <w:rtl w:val="0"/>
          <w:lang w:val="en-US"/>
        </w:rPr>
        <w:t>0 14:30-16:00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編號"/>
  </w:abstractNum>
  <w:abstractNum w:abstractNumId="1">
    <w:multiLevelType w:val="hybridMultilevel"/>
    <w:styleLink w:val="編號"/>
    <w:lvl w:ilvl="0">
      <w:start w:val="1"/>
      <w:numFmt w:val="decimal"/>
      <w:suff w:val="tab"/>
      <w:lvlText w:val="%1."/>
      <w:lvlJc w:val="left"/>
      <w:pPr>
        <w:ind w:left="6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numbering" w:styleId="編號">
    <w:name w:val="編號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