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97749" w14:textId="77777777" w:rsidR="00733DC2" w:rsidRPr="00D0163E" w:rsidRDefault="008073EE" w:rsidP="003D3ADB">
      <w:pPr>
        <w:spacing w:line="276" w:lineRule="auto"/>
        <w:contextualSpacing w:val="0"/>
        <w:jc w:val="both"/>
        <w:rPr>
          <w:rFonts w:asciiTheme="minorHAnsi" w:hAnsiTheme="minorHAnsi" w:cstheme="minorHAnsi"/>
          <w:b/>
          <w:sz w:val="22"/>
          <w:szCs w:val="22"/>
        </w:rPr>
      </w:pPr>
      <w:r w:rsidRPr="00D0163E">
        <w:rPr>
          <w:rFonts w:asciiTheme="minorHAnsi" w:hAnsiTheme="minorHAnsi" w:cstheme="minorHAnsi"/>
          <w:b/>
          <w:sz w:val="22"/>
          <w:szCs w:val="22"/>
        </w:rPr>
        <w:t>Ex</w:t>
      </w:r>
      <w:r w:rsidR="009C3091" w:rsidRPr="00D0163E">
        <w:rPr>
          <w:rFonts w:asciiTheme="minorHAnsi" w:hAnsiTheme="minorHAnsi" w:cstheme="minorHAnsi"/>
          <w:b/>
          <w:sz w:val="22"/>
          <w:szCs w:val="22"/>
        </w:rPr>
        <w:t>pedice papežských listin</w:t>
      </w:r>
    </w:p>
    <w:p w14:paraId="2AE1D10F" w14:textId="77777777" w:rsidR="00744225" w:rsidRPr="00D0163E" w:rsidRDefault="00744225" w:rsidP="003D3ADB">
      <w:pPr>
        <w:spacing w:line="276" w:lineRule="auto"/>
        <w:contextualSpacing w:val="0"/>
        <w:jc w:val="both"/>
        <w:rPr>
          <w:rFonts w:asciiTheme="minorHAnsi" w:hAnsiTheme="minorHAnsi" w:cstheme="minorHAnsi"/>
          <w:sz w:val="22"/>
          <w:szCs w:val="22"/>
        </w:rPr>
      </w:pPr>
    </w:p>
    <w:p w14:paraId="341E065D" w14:textId="77777777" w:rsidR="0048658F" w:rsidRPr="00D0163E" w:rsidRDefault="0048658F"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Pavel Hruboň</w:t>
      </w:r>
    </w:p>
    <w:p w14:paraId="7EE6F66C" w14:textId="77777777" w:rsidR="0048658F" w:rsidRPr="00D0163E" w:rsidRDefault="0048658F" w:rsidP="003D3ADB">
      <w:pPr>
        <w:spacing w:line="276" w:lineRule="auto"/>
        <w:contextualSpacing w:val="0"/>
        <w:jc w:val="both"/>
        <w:rPr>
          <w:rFonts w:asciiTheme="minorHAnsi" w:hAnsiTheme="minorHAnsi" w:cstheme="minorHAnsi"/>
          <w:sz w:val="22"/>
          <w:szCs w:val="22"/>
        </w:rPr>
      </w:pPr>
    </w:p>
    <w:p w14:paraId="70E63CDC" w14:textId="77777777" w:rsidR="000423C5" w:rsidRPr="00D0163E" w:rsidRDefault="000423C5" w:rsidP="003D3ADB">
      <w:pPr>
        <w:spacing w:line="276" w:lineRule="auto"/>
        <w:contextualSpacing w:val="0"/>
        <w:jc w:val="both"/>
        <w:rPr>
          <w:rFonts w:asciiTheme="minorHAnsi" w:hAnsiTheme="minorHAnsi" w:cstheme="minorHAnsi"/>
          <w:sz w:val="22"/>
          <w:szCs w:val="22"/>
        </w:rPr>
      </w:pPr>
    </w:p>
    <w:p w14:paraId="7D8888DD" w14:textId="62E5426C" w:rsidR="008C4BC9" w:rsidRPr="00D0163E" w:rsidRDefault="003A3701"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Expedic</w:t>
      </w:r>
      <w:r w:rsidR="00154BDF" w:rsidRPr="00D0163E">
        <w:rPr>
          <w:rFonts w:asciiTheme="minorHAnsi" w:hAnsiTheme="minorHAnsi" w:cstheme="minorHAnsi"/>
          <w:sz w:val="22"/>
          <w:szCs w:val="22"/>
        </w:rPr>
        <w:t>í</w:t>
      </w:r>
      <w:r w:rsidRPr="00D0163E">
        <w:rPr>
          <w:rFonts w:asciiTheme="minorHAnsi" w:hAnsiTheme="minorHAnsi" w:cstheme="minorHAnsi"/>
          <w:sz w:val="22"/>
          <w:szCs w:val="22"/>
        </w:rPr>
        <w:t xml:space="preserve"> papežských listin </w:t>
      </w:r>
      <w:r w:rsidR="00154BDF" w:rsidRPr="00D0163E">
        <w:rPr>
          <w:rFonts w:asciiTheme="minorHAnsi" w:hAnsiTheme="minorHAnsi" w:cstheme="minorHAnsi"/>
          <w:sz w:val="22"/>
          <w:szCs w:val="22"/>
        </w:rPr>
        <w:t xml:space="preserve">rozumíme </w:t>
      </w:r>
      <w:r w:rsidRPr="00D0163E">
        <w:rPr>
          <w:rFonts w:asciiTheme="minorHAnsi" w:hAnsiTheme="minorHAnsi" w:cstheme="minorHAnsi"/>
          <w:sz w:val="22"/>
          <w:szCs w:val="22"/>
        </w:rPr>
        <w:t>mechanismus úředního postupu,</w:t>
      </w:r>
      <w:r w:rsidR="00796B48" w:rsidRPr="00D0163E">
        <w:rPr>
          <w:rFonts w:asciiTheme="minorHAnsi" w:hAnsiTheme="minorHAnsi" w:cstheme="minorHAnsi"/>
          <w:sz w:val="22"/>
          <w:szCs w:val="22"/>
        </w:rPr>
        <w:t xml:space="preserve"> jehož výsled</w:t>
      </w:r>
      <w:r w:rsidR="0020565D" w:rsidRPr="00D0163E">
        <w:rPr>
          <w:rFonts w:asciiTheme="minorHAnsi" w:hAnsiTheme="minorHAnsi" w:cstheme="minorHAnsi"/>
          <w:sz w:val="22"/>
          <w:szCs w:val="22"/>
        </w:rPr>
        <w:t>k</w:t>
      </w:r>
      <w:r w:rsidR="00796B48" w:rsidRPr="00D0163E">
        <w:rPr>
          <w:rFonts w:asciiTheme="minorHAnsi" w:hAnsiTheme="minorHAnsi" w:cstheme="minorHAnsi"/>
          <w:sz w:val="22"/>
          <w:szCs w:val="22"/>
        </w:rPr>
        <w:t>em byla</w:t>
      </w:r>
      <w:r w:rsidR="002B34C5" w:rsidRPr="00D0163E">
        <w:rPr>
          <w:rFonts w:asciiTheme="minorHAnsi" w:hAnsiTheme="minorHAnsi" w:cstheme="minorHAnsi"/>
          <w:sz w:val="22"/>
          <w:szCs w:val="22"/>
        </w:rPr>
        <w:t xml:space="preserve"> </w:t>
      </w:r>
      <w:r w:rsidR="00796B48" w:rsidRPr="00D0163E">
        <w:rPr>
          <w:rFonts w:asciiTheme="minorHAnsi" w:hAnsiTheme="minorHAnsi" w:cstheme="minorHAnsi"/>
          <w:sz w:val="22"/>
          <w:szCs w:val="22"/>
        </w:rPr>
        <w:t xml:space="preserve">originální </w:t>
      </w:r>
      <w:r w:rsidR="002B34C5" w:rsidRPr="00D0163E">
        <w:rPr>
          <w:rFonts w:asciiTheme="minorHAnsi" w:hAnsiTheme="minorHAnsi" w:cstheme="minorHAnsi"/>
          <w:sz w:val="22"/>
          <w:szCs w:val="22"/>
        </w:rPr>
        <w:t>papežská listin</w:t>
      </w:r>
      <w:r w:rsidR="0020565D" w:rsidRPr="00D0163E">
        <w:rPr>
          <w:rFonts w:asciiTheme="minorHAnsi" w:hAnsiTheme="minorHAnsi" w:cstheme="minorHAnsi"/>
          <w:sz w:val="22"/>
          <w:szCs w:val="22"/>
        </w:rPr>
        <w:t>a</w:t>
      </w:r>
      <w:r w:rsidR="002B34C5" w:rsidRPr="00D0163E">
        <w:rPr>
          <w:rFonts w:asciiTheme="minorHAnsi" w:hAnsiTheme="minorHAnsi" w:cstheme="minorHAnsi"/>
          <w:sz w:val="22"/>
          <w:szCs w:val="22"/>
        </w:rPr>
        <w:t>.</w:t>
      </w:r>
      <w:r w:rsidRPr="00D0163E">
        <w:rPr>
          <w:rFonts w:asciiTheme="minorHAnsi" w:hAnsiTheme="minorHAnsi" w:cstheme="minorHAnsi"/>
          <w:sz w:val="22"/>
          <w:szCs w:val="22"/>
        </w:rPr>
        <w:t xml:space="preserve"> </w:t>
      </w:r>
      <w:r w:rsidR="002B34C5" w:rsidRPr="00D0163E">
        <w:rPr>
          <w:rFonts w:asciiTheme="minorHAnsi" w:hAnsiTheme="minorHAnsi" w:cstheme="minorHAnsi"/>
          <w:sz w:val="22"/>
          <w:szCs w:val="22"/>
        </w:rPr>
        <w:t xml:space="preserve">Mechanismus </w:t>
      </w:r>
      <w:r w:rsidR="004F5940" w:rsidRPr="00D0163E">
        <w:rPr>
          <w:rFonts w:asciiTheme="minorHAnsi" w:hAnsiTheme="minorHAnsi" w:cstheme="minorHAnsi"/>
          <w:sz w:val="22"/>
          <w:szCs w:val="22"/>
        </w:rPr>
        <w:t>mohl</w:t>
      </w:r>
      <w:r w:rsidRPr="00D0163E">
        <w:rPr>
          <w:rFonts w:asciiTheme="minorHAnsi" w:hAnsiTheme="minorHAnsi" w:cstheme="minorHAnsi"/>
          <w:sz w:val="22"/>
          <w:szCs w:val="22"/>
        </w:rPr>
        <w:t xml:space="preserve"> být </w:t>
      </w:r>
      <w:r w:rsidR="00D32675" w:rsidRPr="00D0163E">
        <w:rPr>
          <w:rFonts w:asciiTheme="minorHAnsi" w:hAnsiTheme="minorHAnsi" w:cstheme="minorHAnsi"/>
          <w:sz w:val="22"/>
          <w:szCs w:val="22"/>
        </w:rPr>
        <w:t>„</w:t>
      </w:r>
      <w:r w:rsidRPr="00D0163E">
        <w:rPr>
          <w:rFonts w:asciiTheme="minorHAnsi" w:hAnsiTheme="minorHAnsi" w:cstheme="minorHAnsi"/>
          <w:sz w:val="22"/>
          <w:szCs w:val="22"/>
        </w:rPr>
        <w:t>spuštěn</w:t>
      </w:r>
      <w:r w:rsidR="00D32675" w:rsidRPr="00D0163E">
        <w:rPr>
          <w:rFonts w:asciiTheme="minorHAnsi" w:hAnsiTheme="minorHAnsi" w:cstheme="minorHAnsi"/>
          <w:sz w:val="22"/>
          <w:szCs w:val="22"/>
        </w:rPr>
        <w:t>“</w:t>
      </w:r>
      <w:r w:rsidRPr="00D0163E">
        <w:rPr>
          <w:rFonts w:asciiTheme="minorHAnsi" w:hAnsiTheme="minorHAnsi" w:cstheme="minorHAnsi"/>
          <w:sz w:val="22"/>
          <w:szCs w:val="22"/>
        </w:rPr>
        <w:t xml:space="preserve"> </w:t>
      </w:r>
      <w:r w:rsidR="007F2EAF" w:rsidRPr="00D0163E">
        <w:rPr>
          <w:rFonts w:asciiTheme="minorHAnsi" w:hAnsiTheme="minorHAnsi" w:cstheme="minorHAnsi"/>
          <w:sz w:val="22"/>
          <w:szCs w:val="22"/>
        </w:rPr>
        <w:t xml:space="preserve">papežským schválením </w:t>
      </w:r>
      <w:r w:rsidRPr="00D0163E">
        <w:rPr>
          <w:rFonts w:asciiTheme="minorHAnsi" w:hAnsiTheme="minorHAnsi" w:cstheme="minorHAnsi"/>
          <w:sz w:val="22"/>
          <w:szCs w:val="22"/>
        </w:rPr>
        <w:t xml:space="preserve">ústní </w:t>
      </w:r>
      <w:r w:rsidR="009A42A5" w:rsidRPr="00D0163E">
        <w:rPr>
          <w:rFonts w:asciiTheme="minorHAnsi" w:hAnsiTheme="minorHAnsi" w:cstheme="minorHAnsi"/>
          <w:sz w:val="22"/>
          <w:szCs w:val="22"/>
        </w:rPr>
        <w:t xml:space="preserve">a </w:t>
      </w:r>
      <w:r w:rsidR="007C4687" w:rsidRPr="00D0163E">
        <w:rPr>
          <w:rFonts w:asciiTheme="minorHAnsi" w:hAnsiTheme="minorHAnsi" w:cstheme="minorHAnsi"/>
          <w:sz w:val="22"/>
          <w:szCs w:val="22"/>
        </w:rPr>
        <w:t xml:space="preserve">od počátku 13. století </w:t>
      </w:r>
      <w:r w:rsidR="000D1729" w:rsidRPr="00D0163E">
        <w:rPr>
          <w:rFonts w:asciiTheme="minorHAnsi" w:hAnsiTheme="minorHAnsi" w:cstheme="minorHAnsi"/>
          <w:sz w:val="22"/>
          <w:szCs w:val="22"/>
        </w:rPr>
        <w:t xml:space="preserve">výhradně </w:t>
      </w:r>
      <w:r w:rsidRPr="00D0163E">
        <w:rPr>
          <w:rFonts w:asciiTheme="minorHAnsi" w:hAnsiTheme="minorHAnsi" w:cstheme="minorHAnsi"/>
          <w:sz w:val="22"/>
          <w:szCs w:val="22"/>
        </w:rPr>
        <w:t>písemné žádosti. Pokud</w:t>
      </w:r>
      <w:r w:rsidR="00742C70" w:rsidRPr="00D0163E">
        <w:rPr>
          <w:rFonts w:asciiTheme="minorHAnsi" w:hAnsiTheme="minorHAnsi" w:cstheme="minorHAnsi"/>
          <w:sz w:val="22"/>
          <w:szCs w:val="22"/>
        </w:rPr>
        <w:t xml:space="preserve"> se tak stalo</w:t>
      </w:r>
      <w:r w:rsidRPr="00D0163E">
        <w:rPr>
          <w:rFonts w:asciiTheme="minorHAnsi" w:hAnsiTheme="minorHAnsi" w:cstheme="minorHAnsi"/>
          <w:sz w:val="22"/>
          <w:szCs w:val="22"/>
        </w:rPr>
        <w:t xml:space="preserve">, byl </w:t>
      </w:r>
      <w:r w:rsidR="004F5940" w:rsidRPr="00D0163E">
        <w:rPr>
          <w:rFonts w:asciiTheme="minorHAnsi" w:hAnsiTheme="minorHAnsi" w:cstheme="minorHAnsi"/>
          <w:sz w:val="22"/>
          <w:szCs w:val="22"/>
        </w:rPr>
        <w:t xml:space="preserve">žadatel </w:t>
      </w:r>
      <w:r w:rsidRPr="00D0163E">
        <w:rPr>
          <w:rFonts w:asciiTheme="minorHAnsi" w:hAnsiTheme="minorHAnsi" w:cstheme="minorHAnsi"/>
          <w:sz w:val="22"/>
          <w:szCs w:val="22"/>
        </w:rPr>
        <w:t xml:space="preserve">nucen zajistit si hladké fungování všech převodů systému </w:t>
      </w:r>
      <w:r w:rsidR="000358CE" w:rsidRPr="00D0163E">
        <w:rPr>
          <w:rFonts w:asciiTheme="minorHAnsi" w:hAnsiTheme="minorHAnsi" w:cstheme="minorHAnsi"/>
          <w:sz w:val="22"/>
          <w:szCs w:val="22"/>
        </w:rPr>
        <w:t xml:space="preserve">zpravidla </w:t>
      </w:r>
      <w:r w:rsidRPr="00D0163E">
        <w:rPr>
          <w:rFonts w:asciiTheme="minorHAnsi" w:hAnsiTheme="minorHAnsi" w:cstheme="minorHAnsi"/>
          <w:sz w:val="22"/>
          <w:szCs w:val="22"/>
        </w:rPr>
        <w:t>sám.</w:t>
      </w:r>
      <w:r w:rsidRPr="00D0163E">
        <w:rPr>
          <w:rStyle w:val="Znakapoznpodarou"/>
          <w:rFonts w:asciiTheme="minorHAnsi" w:hAnsiTheme="minorHAnsi" w:cstheme="minorHAnsi"/>
          <w:sz w:val="22"/>
          <w:szCs w:val="22"/>
        </w:rPr>
        <w:footnoteReference w:id="1"/>
      </w:r>
      <w:r w:rsidRPr="00D0163E">
        <w:rPr>
          <w:rFonts w:asciiTheme="minorHAnsi" w:hAnsiTheme="minorHAnsi" w:cstheme="minorHAnsi"/>
          <w:sz w:val="22"/>
          <w:szCs w:val="22"/>
        </w:rPr>
        <w:t xml:space="preserve"> </w:t>
      </w:r>
      <w:r w:rsidR="009A42A5" w:rsidRPr="00D0163E">
        <w:rPr>
          <w:rFonts w:asciiTheme="minorHAnsi" w:hAnsiTheme="minorHAnsi" w:cstheme="minorHAnsi"/>
          <w:sz w:val="22"/>
          <w:szCs w:val="22"/>
        </w:rPr>
        <w:t>Z</w:t>
      </w:r>
      <w:r w:rsidRPr="00D0163E">
        <w:rPr>
          <w:rFonts w:asciiTheme="minorHAnsi" w:hAnsiTheme="minorHAnsi" w:cstheme="minorHAnsi"/>
          <w:sz w:val="22"/>
          <w:szCs w:val="22"/>
        </w:rPr>
        <w:t xml:space="preserve">počátku </w:t>
      </w:r>
      <w:r w:rsidR="000358CE" w:rsidRPr="00D0163E">
        <w:rPr>
          <w:rFonts w:asciiTheme="minorHAnsi" w:hAnsiTheme="minorHAnsi" w:cstheme="minorHAnsi"/>
          <w:sz w:val="22"/>
          <w:szCs w:val="22"/>
        </w:rPr>
        <w:t>zřejmě</w:t>
      </w:r>
      <w:r w:rsidR="004B5154" w:rsidRPr="00D0163E">
        <w:rPr>
          <w:rFonts w:asciiTheme="minorHAnsi" w:hAnsiTheme="minorHAnsi" w:cstheme="minorHAnsi"/>
          <w:sz w:val="22"/>
          <w:szCs w:val="22"/>
        </w:rPr>
        <w:t xml:space="preserve"> </w:t>
      </w:r>
      <w:r w:rsidR="009A42A5" w:rsidRPr="00D0163E">
        <w:rPr>
          <w:rFonts w:asciiTheme="minorHAnsi" w:hAnsiTheme="minorHAnsi" w:cstheme="minorHAnsi"/>
          <w:sz w:val="22"/>
          <w:szCs w:val="22"/>
        </w:rPr>
        <w:t>nebyl složitý</w:t>
      </w:r>
      <w:r w:rsidRPr="00D0163E">
        <w:rPr>
          <w:rFonts w:asciiTheme="minorHAnsi" w:hAnsiTheme="minorHAnsi" w:cstheme="minorHAnsi"/>
          <w:sz w:val="22"/>
          <w:szCs w:val="22"/>
        </w:rPr>
        <w:t xml:space="preserve">, ale s narůstající poptávkou po papežských milostech a </w:t>
      </w:r>
      <w:r w:rsidR="00733DC2" w:rsidRPr="00D0163E">
        <w:rPr>
          <w:rFonts w:asciiTheme="minorHAnsi" w:hAnsiTheme="minorHAnsi" w:cstheme="minorHAnsi"/>
          <w:sz w:val="22"/>
          <w:szCs w:val="22"/>
        </w:rPr>
        <w:t xml:space="preserve">správně-právních </w:t>
      </w:r>
      <w:r w:rsidR="007F2EAF" w:rsidRPr="00D0163E">
        <w:rPr>
          <w:rFonts w:asciiTheme="minorHAnsi" w:hAnsiTheme="minorHAnsi" w:cstheme="minorHAnsi"/>
          <w:sz w:val="22"/>
          <w:szCs w:val="22"/>
        </w:rPr>
        <w:t>pověřeních se od přelomu 12. a</w:t>
      </w:r>
      <w:r w:rsidRPr="00D0163E">
        <w:rPr>
          <w:rFonts w:asciiTheme="minorHAnsi" w:hAnsiTheme="minorHAnsi" w:cstheme="minorHAnsi"/>
          <w:sz w:val="22"/>
          <w:szCs w:val="22"/>
        </w:rPr>
        <w:t xml:space="preserve"> 13. století postupně vyvíjel k stále sofistikovanější, personálně členitější</w:t>
      </w:r>
      <w:r w:rsidR="00265ABA" w:rsidRPr="00D0163E">
        <w:rPr>
          <w:rFonts w:asciiTheme="minorHAnsi" w:hAnsiTheme="minorHAnsi" w:cstheme="minorHAnsi"/>
          <w:sz w:val="22"/>
          <w:szCs w:val="22"/>
        </w:rPr>
        <w:t>,</w:t>
      </w:r>
      <w:r w:rsidRPr="00D0163E">
        <w:rPr>
          <w:rFonts w:asciiTheme="minorHAnsi" w:hAnsiTheme="minorHAnsi" w:cstheme="minorHAnsi"/>
          <w:sz w:val="22"/>
          <w:szCs w:val="22"/>
        </w:rPr>
        <w:t xml:space="preserve"> a tím i</w:t>
      </w:r>
      <w:r w:rsidR="000D1729" w:rsidRPr="00D0163E">
        <w:rPr>
          <w:rFonts w:asciiTheme="minorHAnsi" w:hAnsiTheme="minorHAnsi" w:cstheme="minorHAnsi"/>
          <w:sz w:val="22"/>
          <w:szCs w:val="22"/>
        </w:rPr>
        <w:t xml:space="preserve"> k</w:t>
      </w:r>
      <w:r w:rsidRPr="00D0163E">
        <w:rPr>
          <w:rFonts w:asciiTheme="minorHAnsi" w:hAnsiTheme="minorHAnsi" w:cstheme="minorHAnsi"/>
          <w:sz w:val="22"/>
          <w:szCs w:val="22"/>
        </w:rPr>
        <w:t xml:space="preserve"> složitější </w:t>
      </w:r>
      <w:r w:rsidR="007C4687" w:rsidRPr="00D0163E">
        <w:rPr>
          <w:rFonts w:asciiTheme="minorHAnsi" w:hAnsiTheme="minorHAnsi" w:cstheme="minorHAnsi"/>
          <w:sz w:val="22"/>
          <w:szCs w:val="22"/>
        </w:rPr>
        <w:t xml:space="preserve">struktuře jednotlivých úředně technických a kontrolních </w:t>
      </w:r>
      <w:r w:rsidRPr="00D0163E">
        <w:rPr>
          <w:rFonts w:asciiTheme="minorHAnsi" w:hAnsiTheme="minorHAnsi" w:cstheme="minorHAnsi"/>
          <w:sz w:val="22"/>
          <w:szCs w:val="22"/>
        </w:rPr>
        <w:t>kroků nutných k dosažení papežské listiny.</w:t>
      </w:r>
      <w:r w:rsidR="00450BD7" w:rsidRPr="00D0163E">
        <w:rPr>
          <w:rStyle w:val="Znakapoznpodarou"/>
          <w:rFonts w:asciiTheme="minorHAnsi" w:hAnsiTheme="minorHAnsi" w:cstheme="minorHAnsi"/>
          <w:sz w:val="22"/>
          <w:szCs w:val="22"/>
        </w:rPr>
        <w:footnoteReference w:id="2"/>
      </w:r>
      <w:r w:rsidRPr="00D0163E">
        <w:rPr>
          <w:rFonts w:asciiTheme="minorHAnsi" w:hAnsiTheme="minorHAnsi" w:cstheme="minorHAnsi"/>
          <w:sz w:val="22"/>
          <w:szCs w:val="22"/>
        </w:rPr>
        <w:t xml:space="preserve"> Z pohledu papežství tento systém představoval </w:t>
      </w:r>
      <w:r w:rsidR="00B16781" w:rsidRPr="00D0163E">
        <w:rPr>
          <w:rFonts w:asciiTheme="minorHAnsi" w:hAnsiTheme="minorHAnsi" w:cstheme="minorHAnsi"/>
          <w:sz w:val="22"/>
          <w:szCs w:val="22"/>
        </w:rPr>
        <w:t xml:space="preserve">dlouhodobě budovaný </w:t>
      </w:r>
      <w:r w:rsidRPr="00D0163E">
        <w:rPr>
          <w:rFonts w:asciiTheme="minorHAnsi" w:hAnsiTheme="minorHAnsi" w:cstheme="minorHAnsi"/>
          <w:sz w:val="22"/>
          <w:szCs w:val="22"/>
        </w:rPr>
        <w:t>efektivní mocenský nástroj, jehož atributy by</w:t>
      </w:r>
      <w:r w:rsidR="00733DC2" w:rsidRPr="00D0163E">
        <w:rPr>
          <w:rFonts w:asciiTheme="minorHAnsi" w:hAnsiTheme="minorHAnsi" w:cstheme="minorHAnsi"/>
          <w:sz w:val="22"/>
          <w:szCs w:val="22"/>
        </w:rPr>
        <w:t>ly řád, kontrola</w:t>
      </w:r>
      <w:r w:rsidR="007C4687" w:rsidRPr="00D0163E">
        <w:rPr>
          <w:rFonts w:asciiTheme="minorHAnsi" w:hAnsiTheme="minorHAnsi" w:cstheme="minorHAnsi"/>
          <w:sz w:val="22"/>
          <w:szCs w:val="22"/>
        </w:rPr>
        <w:t>, legitimita a příjmy</w:t>
      </w:r>
      <w:r w:rsidRPr="00D0163E">
        <w:rPr>
          <w:rFonts w:asciiTheme="minorHAnsi" w:hAnsiTheme="minorHAnsi" w:cstheme="minorHAnsi"/>
          <w:sz w:val="22"/>
          <w:szCs w:val="22"/>
        </w:rPr>
        <w:t xml:space="preserve">; z hlediska žadatelů se způsob, jak si zajistit papežskou listinu, mohl </w:t>
      </w:r>
      <w:r w:rsidR="004B5154" w:rsidRPr="00D0163E">
        <w:rPr>
          <w:rFonts w:asciiTheme="minorHAnsi" w:hAnsiTheme="minorHAnsi" w:cstheme="minorHAnsi"/>
          <w:sz w:val="22"/>
          <w:szCs w:val="22"/>
        </w:rPr>
        <w:t xml:space="preserve">postupně </w:t>
      </w:r>
      <w:r w:rsidRPr="00D0163E">
        <w:rPr>
          <w:rFonts w:asciiTheme="minorHAnsi" w:hAnsiTheme="minorHAnsi" w:cstheme="minorHAnsi"/>
          <w:sz w:val="22"/>
          <w:szCs w:val="22"/>
        </w:rPr>
        <w:t>jevit i přes svou logičnost a uspořádanost také jako složitý, nepřehledný, velmi nákladný a posléze přebujele byrokratický se všemi negativními jevy</w:t>
      </w:r>
      <w:r w:rsidR="00C365A1" w:rsidRPr="00D0163E">
        <w:rPr>
          <w:rFonts w:asciiTheme="minorHAnsi" w:hAnsiTheme="minorHAnsi" w:cstheme="minorHAnsi"/>
          <w:sz w:val="22"/>
          <w:szCs w:val="22"/>
        </w:rPr>
        <w:t>, které takový systém přinášel.</w:t>
      </w:r>
      <w:r w:rsidR="00C365A1" w:rsidRPr="00D0163E">
        <w:rPr>
          <w:rStyle w:val="Znakapoznpodarou"/>
          <w:rFonts w:asciiTheme="minorHAnsi" w:hAnsiTheme="minorHAnsi" w:cstheme="minorHAnsi"/>
          <w:sz w:val="22"/>
          <w:szCs w:val="22"/>
        </w:rPr>
        <w:footnoteReference w:id="3"/>
      </w:r>
    </w:p>
    <w:p w14:paraId="79F77B65" w14:textId="103216C8" w:rsidR="000B4B34" w:rsidRPr="00D0163E" w:rsidRDefault="003A3701"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Úřední postup k vyhotovení papežské listiny se dělil na dvě základní fáze: schválení žádosti a vlastní expedice.</w:t>
      </w:r>
      <w:r w:rsidRPr="00D0163E">
        <w:rPr>
          <w:rStyle w:val="Znakapoznpodarou"/>
          <w:rFonts w:asciiTheme="minorHAnsi" w:hAnsiTheme="minorHAnsi" w:cstheme="minorHAnsi"/>
          <w:sz w:val="22"/>
          <w:szCs w:val="22"/>
        </w:rPr>
        <w:footnoteReference w:id="4"/>
      </w:r>
      <w:r w:rsidRPr="00D0163E">
        <w:rPr>
          <w:rFonts w:asciiTheme="minorHAnsi" w:hAnsiTheme="minorHAnsi" w:cstheme="minorHAnsi"/>
          <w:sz w:val="22"/>
          <w:szCs w:val="22"/>
        </w:rPr>
        <w:t xml:space="preserve"> </w:t>
      </w:r>
      <w:r w:rsidRPr="00D0163E">
        <w:rPr>
          <w:rFonts w:asciiTheme="minorHAnsi" w:eastAsia="Calibri" w:hAnsiTheme="minorHAnsi" w:cstheme="minorHAnsi"/>
          <w:sz w:val="22"/>
          <w:szCs w:val="22"/>
        </w:rPr>
        <w:t xml:space="preserve">V </w:t>
      </w:r>
      <w:r w:rsidRPr="00D0163E">
        <w:rPr>
          <w:rFonts w:asciiTheme="minorHAnsi" w:hAnsiTheme="minorHAnsi" w:cstheme="minorHAnsi"/>
          <w:sz w:val="22"/>
          <w:szCs w:val="22"/>
        </w:rPr>
        <w:t xml:space="preserve">dlouhém období </w:t>
      </w:r>
      <w:r w:rsidR="002B34C5" w:rsidRPr="00D0163E">
        <w:rPr>
          <w:rFonts w:asciiTheme="minorHAnsi" w:eastAsia="Calibri" w:hAnsiTheme="minorHAnsi" w:cstheme="minorHAnsi"/>
          <w:sz w:val="22"/>
          <w:szCs w:val="22"/>
        </w:rPr>
        <w:t xml:space="preserve">mezi </w:t>
      </w:r>
      <w:r w:rsidRPr="00D0163E">
        <w:rPr>
          <w:rFonts w:asciiTheme="minorHAnsi" w:eastAsia="Calibri" w:hAnsiTheme="minorHAnsi" w:cstheme="minorHAnsi"/>
          <w:sz w:val="22"/>
          <w:szCs w:val="22"/>
        </w:rPr>
        <w:t>konce</w:t>
      </w:r>
      <w:r w:rsidR="002B34C5" w:rsidRPr="00D0163E">
        <w:rPr>
          <w:rFonts w:asciiTheme="minorHAnsi" w:eastAsia="Calibri" w:hAnsiTheme="minorHAnsi" w:cstheme="minorHAnsi"/>
          <w:sz w:val="22"/>
          <w:szCs w:val="22"/>
        </w:rPr>
        <w:t>m</w:t>
      </w:r>
      <w:r w:rsidRPr="00D0163E">
        <w:rPr>
          <w:rFonts w:asciiTheme="minorHAnsi" w:eastAsia="Calibri" w:hAnsiTheme="minorHAnsi" w:cstheme="minorHAnsi"/>
          <w:sz w:val="22"/>
          <w:szCs w:val="22"/>
        </w:rPr>
        <w:t xml:space="preserve"> 12.</w:t>
      </w:r>
      <w:r w:rsidRPr="00D0163E">
        <w:rPr>
          <w:rFonts w:asciiTheme="minorHAnsi" w:hAnsiTheme="minorHAnsi" w:cstheme="minorHAnsi"/>
          <w:sz w:val="22"/>
          <w:szCs w:val="22"/>
        </w:rPr>
        <w:t xml:space="preserve"> století </w:t>
      </w:r>
      <w:r w:rsidR="002B34C5" w:rsidRPr="00D0163E">
        <w:rPr>
          <w:rFonts w:asciiTheme="minorHAnsi" w:hAnsiTheme="minorHAnsi" w:cstheme="minorHAnsi"/>
          <w:sz w:val="22"/>
          <w:szCs w:val="22"/>
        </w:rPr>
        <w:t>a nastupujícím novověkem</w:t>
      </w:r>
      <w:r w:rsidRPr="00D0163E">
        <w:rPr>
          <w:rFonts w:asciiTheme="minorHAnsi" w:hAnsiTheme="minorHAnsi" w:cstheme="minorHAnsi"/>
          <w:sz w:val="22"/>
          <w:szCs w:val="22"/>
        </w:rPr>
        <w:t xml:space="preserve"> </w:t>
      </w:r>
      <w:r w:rsidR="00154BDF" w:rsidRPr="00D0163E">
        <w:rPr>
          <w:rFonts w:asciiTheme="minorHAnsi" w:hAnsiTheme="minorHAnsi" w:cstheme="minorHAnsi"/>
          <w:sz w:val="22"/>
          <w:szCs w:val="22"/>
        </w:rPr>
        <w:t xml:space="preserve">se </w:t>
      </w:r>
      <w:r w:rsidRPr="00D0163E">
        <w:rPr>
          <w:rFonts w:asciiTheme="minorHAnsi" w:eastAsia="Calibri" w:hAnsiTheme="minorHAnsi" w:cstheme="minorHAnsi"/>
          <w:sz w:val="22"/>
          <w:szCs w:val="22"/>
        </w:rPr>
        <w:t xml:space="preserve">postupně </w:t>
      </w:r>
      <w:r w:rsidRPr="00D0163E">
        <w:rPr>
          <w:rFonts w:asciiTheme="minorHAnsi" w:hAnsiTheme="minorHAnsi" w:cstheme="minorHAnsi"/>
          <w:sz w:val="22"/>
          <w:szCs w:val="22"/>
        </w:rPr>
        <w:t>vyvinulo a rozkošatilo několik</w:t>
      </w:r>
      <w:r w:rsidRPr="00D0163E">
        <w:rPr>
          <w:rFonts w:asciiTheme="minorHAnsi" w:eastAsia="Calibri" w:hAnsiTheme="minorHAnsi" w:cstheme="minorHAnsi"/>
          <w:sz w:val="22"/>
          <w:szCs w:val="22"/>
        </w:rPr>
        <w:t xml:space="preserve"> základní</w:t>
      </w:r>
      <w:r w:rsidRPr="00D0163E">
        <w:rPr>
          <w:rFonts w:asciiTheme="minorHAnsi" w:hAnsiTheme="minorHAnsi" w:cstheme="minorHAnsi"/>
          <w:sz w:val="22"/>
          <w:szCs w:val="22"/>
        </w:rPr>
        <w:t>ch způsobů</w:t>
      </w:r>
      <w:r w:rsidRPr="00D0163E">
        <w:rPr>
          <w:rFonts w:asciiTheme="minorHAnsi" w:eastAsia="Calibri" w:hAnsiTheme="minorHAnsi" w:cstheme="minorHAnsi"/>
          <w:sz w:val="22"/>
          <w:szCs w:val="22"/>
        </w:rPr>
        <w:t xml:space="preserve"> expedice, které mohl žadatel </w:t>
      </w:r>
      <w:r w:rsidR="002B34C5" w:rsidRPr="00D0163E">
        <w:rPr>
          <w:rFonts w:asciiTheme="minorHAnsi" w:eastAsia="Calibri" w:hAnsiTheme="minorHAnsi" w:cstheme="minorHAnsi"/>
          <w:sz w:val="22"/>
          <w:szCs w:val="22"/>
        </w:rPr>
        <w:t xml:space="preserve">využít pro </w:t>
      </w:r>
      <w:r w:rsidRPr="00D0163E">
        <w:rPr>
          <w:rFonts w:asciiTheme="minorHAnsi" w:eastAsia="Calibri" w:hAnsiTheme="minorHAnsi" w:cstheme="minorHAnsi"/>
          <w:sz w:val="22"/>
          <w:szCs w:val="22"/>
        </w:rPr>
        <w:t>vyhotovení apoštolské listiny nebo listu</w:t>
      </w:r>
      <w:r w:rsidR="002B34C5" w:rsidRPr="00D0163E">
        <w:rPr>
          <w:rFonts w:asciiTheme="minorHAnsi" w:hAnsiTheme="minorHAnsi" w:cstheme="minorHAnsi"/>
          <w:sz w:val="22"/>
          <w:szCs w:val="22"/>
        </w:rPr>
        <w:t>. N</w:t>
      </w:r>
      <w:r w:rsidR="00B503F0" w:rsidRPr="00D0163E">
        <w:rPr>
          <w:rFonts w:asciiTheme="minorHAnsi" w:hAnsiTheme="minorHAnsi" w:cstheme="minorHAnsi"/>
          <w:sz w:val="22"/>
          <w:szCs w:val="22"/>
        </w:rPr>
        <w:t>ejstarší</w:t>
      </w:r>
      <w:r w:rsidR="004F5940" w:rsidRPr="00D0163E">
        <w:rPr>
          <w:rFonts w:asciiTheme="minorHAnsi" w:hAnsiTheme="minorHAnsi" w:cstheme="minorHAnsi"/>
          <w:sz w:val="22"/>
          <w:szCs w:val="22"/>
        </w:rPr>
        <w:t xml:space="preserve"> </w:t>
      </w:r>
      <w:r w:rsidR="00B503F0" w:rsidRPr="00D0163E">
        <w:rPr>
          <w:rFonts w:asciiTheme="minorHAnsi" w:hAnsiTheme="minorHAnsi" w:cstheme="minorHAnsi"/>
          <w:sz w:val="22"/>
          <w:szCs w:val="22"/>
        </w:rPr>
        <w:t xml:space="preserve">a </w:t>
      </w:r>
      <w:r w:rsidR="000B4B34" w:rsidRPr="00D0163E">
        <w:rPr>
          <w:rFonts w:asciiTheme="minorHAnsi" w:hAnsiTheme="minorHAnsi" w:cstheme="minorHAnsi"/>
          <w:sz w:val="22"/>
          <w:szCs w:val="22"/>
        </w:rPr>
        <w:t xml:space="preserve">původně jedinou institucí s oprávněním </w:t>
      </w:r>
      <w:r w:rsidR="00B503F0" w:rsidRPr="00D0163E">
        <w:rPr>
          <w:rFonts w:asciiTheme="minorHAnsi" w:hAnsiTheme="minorHAnsi" w:cstheme="minorHAnsi"/>
          <w:sz w:val="22"/>
          <w:szCs w:val="22"/>
        </w:rPr>
        <w:t>vyhotovit</w:t>
      </w:r>
      <w:r w:rsidR="004F5940" w:rsidRPr="00D0163E">
        <w:rPr>
          <w:rFonts w:asciiTheme="minorHAnsi" w:hAnsiTheme="minorHAnsi" w:cstheme="minorHAnsi"/>
          <w:sz w:val="22"/>
          <w:szCs w:val="22"/>
        </w:rPr>
        <w:t xml:space="preserve"> papežskou listinu b</w:t>
      </w:r>
      <w:r w:rsidR="00951D63" w:rsidRPr="00D0163E">
        <w:rPr>
          <w:rFonts w:asciiTheme="minorHAnsi" w:hAnsiTheme="minorHAnsi" w:cstheme="minorHAnsi"/>
          <w:sz w:val="22"/>
          <w:szCs w:val="22"/>
        </w:rPr>
        <w:t>y</w:t>
      </w:r>
      <w:r w:rsidR="004F5940" w:rsidRPr="00D0163E">
        <w:rPr>
          <w:rFonts w:asciiTheme="minorHAnsi" w:hAnsiTheme="minorHAnsi" w:cstheme="minorHAnsi"/>
          <w:sz w:val="22"/>
          <w:szCs w:val="22"/>
        </w:rPr>
        <w:t xml:space="preserve">la papežská kancelář </w:t>
      </w:r>
      <w:r w:rsidR="00951D63" w:rsidRPr="00D0163E">
        <w:rPr>
          <w:rFonts w:asciiTheme="minorHAnsi" w:hAnsiTheme="minorHAnsi" w:cstheme="minorHAnsi"/>
          <w:sz w:val="22"/>
          <w:szCs w:val="22"/>
        </w:rPr>
        <w:t>(</w:t>
      </w:r>
      <w:r w:rsidR="00951D63" w:rsidRPr="00D0163E">
        <w:rPr>
          <w:rFonts w:asciiTheme="minorHAnsi" w:hAnsiTheme="minorHAnsi" w:cstheme="minorHAnsi"/>
          <w:i/>
          <w:sz w:val="22"/>
          <w:szCs w:val="22"/>
        </w:rPr>
        <w:t>expeditio</w:t>
      </w:r>
      <w:r w:rsidR="00951D63" w:rsidRPr="00D0163E">
        <w:rPr>
          <w:rFonts w:asciiTheme="minorHAnsi" w:hAnsiTheme="minorHAnsi" w:cstheme="minorHAnsi"/>
          <w:sz w:val="22"/>
          <w:szCs w:val="22"/>
        </w:rPr>
        <w:t xml:space="preserve"> </w:t>
      </w:r>
      <w:r w:rsidRPr="00D0163E">
        <w:rPr>
          <w:rFonts w:asciiTheme="minorHAnsi" w:eastAsia="Calibri" w:hAnsiTheme="minorHAnsi" w:cstheme="minorHAnsi"/>
          <w:i/>
          <w:sz w:val="22"/>
          <w:szCs w:val="22"/>
        </w:rPr>
        <w:t>per cancellariam</w:t>
      </w:r>
      <w:r w:rsidR="00951D63" w:rsidRPr="00D0163E">
        <w:rPr>
          <w:rFonts w:asciiTheme="minorHAnsi" w:eastAsia="Calibri" w:hAnsiTheme="minorHAnsi" w:cstheme="minorHAnsi"/>
          <w:i/>
          <w:sz w:val="22"/>
          <w:szCs w:val="22"/>
        </w:rPr>
        <w:t>)</w:t>
      </w:r>
      <w:r w:rsidR="000B4B34" w:rsidRPr="00D0163E">
        <w:rPr>
          <w:rFonts w:asciiTheme="minorHAnsi" w:eastAsia="Calibri" w:hAnsiTheme="minorHAnsi" w:cstheme="minorHAnsi"/>
          <w:sz w:val="22"/>
          <w:szCs w:val="22"/>
        </w:rPr>
        <w:t>.</w:t>
      </w:r>
      <w:r w:rsidRPr="00D0163E">
        <w:rPr>
          <w:rFonts w:asciiTheme="minorHAnsi" w:eastAsia="Calibri" w:hAnsiTheme="minorHAnsi" w:cstheme="minorHAnsi"/>
          <w:sz w:val="22"/>
          <w:szCs w:val="22"/>
        </w:rPr>
        <w:t xml:space="preserve"> </w:t>
      </w:r>
      <w:r w:rsidR="00A70EE0" w:rsidRPr="00D0163E">
        <w:rPr>
          <w:rFonts w:asciiTheme="minorHAnsi" w:eastAsia="Calibri" w:hAnsiTheme="minorHAnsi" w:cstheme="minorHAnsi"/>
          <w:sz w:val="22"/>
          <w:szCs w:val="22"/>
        </w:rPr>
        <w:t>Za</w:t>
      </w:r>
      <w:r w:rsidR="000B4B34" w:rsidRPr="00D0163E">
        <w:rPr>
          <w:rFonts w:asciiTheme="minorHAnsi" w:eastAsia="Calibri" w:hAnsiTheme="minorHAnsi" w:cstheme="minorHAnsi"/>
          <w:sz w:val="22"/>
          <w:szCs w:val="22"/>
        </w:rPr>
        <w:t xml:space="preserve"> pontifikát</w:t>
      </w:r>
      <w:r w:rsidR="00A70EE0" w:rsidRPr="00D0163E">
        <w:rPr>
          <w:rFonts w:asciiTheme="minorHAnsi" w:eastAsia="Calibri" w:hAnsiTheme="minorHAnsi" w:cstheme="minorHAnsi"/>
          <w:sz w:val="22"/>
          <w:szCs w:val="22"/>
        </w:rPr>
        <w:t>u</w:t>
      </w:r>
      <w:r w:rsidR="000B4B34" w:rsidRPr="00D0163E">
        <w:rPr>
          <w:rFonts w:asciiTheme="minorHAnsi" w:eastAsia="Calibri" w:hAnsiTheme="minorHAnsi" w:cstheme="minorHAnsi"/>
          <w:sz w:val="22"/>
          <w:szCs w:val="22"/>
        </w:rPr>
        <w:t xml:space="preserve"> Benedikta XII.</w:t>
      </w:r>
      <w:r w:rsidR="00951D63" w:rsidRPr="00D0163E">
        <w:rPr>
          <w:rFonts w:asciiTheme="minorHAnsi" w:eastAsia="Calibri" w:hAnsiTheme="minorHAnsi" w:cstheme="minorHAnsi"/>
          <w:sz w:val="22"/>
          <w:szCs w:val="22"/>
        </w:rPr>
        <w:t xml:space="preserve"> se </w:t>
      </w:r>
      <w:r w:rsidR="000B4B34" w:rsidRPr="00D0163E">
        <w:rPr>
          <w:rFonts w:asciiTheme="minorHAnsi" w:eastAsia="Calibri" w:hAnsiTheme="minorHAnsi" w:cstheme="minorHAnsi"/>
          <w:sz w:val="22"/>
          <w:szCs w:val="22"/>
        </w:rPr>
        <w:t xml:space="preserve">poprvé </w:t>
      </w:r>
      <w:r w:rsidR="00951D63" w:rsidRPr="00D0163E">
        <w:rPr>
          <w:rFonts w:asciiTheme="minorHAnsi" w:eastAsia="Calibri" w:hAnsiTheme="minorHAnsi" w:cstheme="minorHAnsi"/>
          <w:sz w:val="22"/>
          <w:szCs w:val="22"/>
        </w:rPr>
        <w:t xml:space="preserve">připojili k zodpovědnosti za vydání </w:t>
      </w:r>
      <w:r w:rsidR="000358CE" w:rsidRPr="00D0163E">
        <w:rPr>
          <w:rFonts w:asciiTheme="minorHAnsi" w:eastAsia="Calibri" w:hAnsiTheme="minorHAnsi" w:cstheme="minorHAnsi"/>
          <w:sz w:val="22"/>
          <w:szCs w:val="22"/>
        </w:rPr>
        <w:t xml:space="preserve">listů </w:t>
      </w:r>
      <w:r w:rsidR="000358CE" w:rsidRPr="00D0163E">
        <w:rPr>
          <w:rFonts w:asciiTheme="minorHAnsi" w:eastAsia="Calibri" w:hAnsiTheme="minorHAnsi" w:cstheme="minorHAnsi"/>
          <w:i/>
          <w:sz w:val="22"/>
          <w:szCs w:val="22"/>
        </w:rPr>
        <w:t>de curia</w:t>
      </w:r>
      <w:r w:rsidR="000358CE" w:rsidRPr="00D0163E">
        <w:rPr>
          <w:rFonts w:asciiTheme="minorHAnsi" w:eastAsia="Calibri" w:hAnsiTheme="minorHAnsi" w:cstheme="minorHAnsi"/>
          <w:sz w:val="22"/>
          <w:szCs w:val="22"/>
        </w:rPr>
        <w:t xml:space="preserve"> a posléze také za </w:t>
      </w:r>
      <w:r w:rsidR="000B4B34" w:rsidRPr="00D0163E">
        <w:rPr>
          <w:rFonts w:asciiTheme="minorHAnsi" w:eastAsia="Calibri" w:hAnsiTheme="minorHAnsi" w:cstheme="minorHAnsi"/>
          <w:sz w:val="22"/>
          <w:szCs w:val="22"/>
        </w:rPr>
        <w:t>expedici některých</w:t>
      </w:r>
      <w:r w:rsidR="000358CE" w:rsidRPr="00D0163E">
        <w:rPr>
          <w:rFonts w:asciiTheme="minorHAnsi" w:eastAsia="Calibri" w:hAnsiTheme="minorHAnsi" w:cstheme="minorHAnsi"/>
          <w:sz w:val="22"/>
          <w:szCs w:val="22"/>
        </w:rPr>
        <w:t xml:space="preserve"> </w:t>
      </w:r>
      <w:r w:rsidR="000358CE" w:rsidRPr="00D0163E">
        <w:rPr>
          <w:rFonts w:asciiTheme="minorHAnsi" w:eastAsia="Calibri" w:hAnsiTheme="minorHAnsi" w:cstheme="minorHAnsi"/>
          <w:i/>
          <w:sz w:val="22"/>
          <w:szCs w:val="22"/>
        </w:rPr>
        <w:t>litterae communes</w:t>
      </w:r>
      <w:r w:rsidR="00951D63" w:rsidRPr="00D0163E">
        <w:rPr>
          <w:rFonts w:asciiTheme="minorHAnsi" w:eastAsia="Calibri" w:hAnsiTheme="minorHAnsi" w:cstheme="minorHAnsi"/>
          <w:sz w:val="22"/>
          <w:szCs w:val="22"/>
        </w:rPr>
        <w:t xml:space="preserve"> papežští sekretáři (</w:t>
      </w:r>
      <w:r w:rsidR="00951D63" w:rsidRPr="00D0163E">
        <w:rPr>
          <w:rFonts w:asciiTheme="minorHAnsi" w:eastAsia="Calibri" w:hAnsiTheme="minorHAnsi" w:cstheme="minorHAnsi"/>
          <w:i/>
          <w:sz w:val="22"/>
          <w:szCs w:val="22"/>
        </w:rPr>
        <w:t>expeditio</w:t>
      </w:r>
      <w:r w:rsidR="00951D63" w:rsidRPr="00D0163E">
        <w:rPr>
          <w:rFonts w:asciiTheme="minorHAnsi" w:eastAsia="Calibri" w:hAnsiTheme="minorHAnsi" w:cstheme="minorHAnsi"/>
          <w:sz w:val="22"/>
          <w:szCs w:val="22"/>
        </w:rPr>
        <w:t xml:space="preserve"> </w:t>
      </w:r>
      <w:r w:rsidRPr="00D0163E">
        <w:rPr>
          <w:rFonts w:asciiTheme="minorHAnsi" w:eastAsia="Calibri" w:hAnsiTheme="minorHAnsi" w:cstheme="minorHAnsi"/>
          <w:i/>
          <w:sz w:val="22"/>
          <w:szCs w:val="22"/>
        </w:rPr>
        <w:t>per cameram</w:t>
      </w:r>
      <w:r w:rsidR="001D10E6" w:rsidRPr="00D0163E">
        <w:rPr>
          <w:rFonts w:asciiTheme="minorHAnsi" w:eastAsia="Calibri" w:hAnsiTheme="minorHAnsi" w:cstheme="minorHAnsi"/>
          <w:sz w:val="22"/>
          <w:szCs w:val="22"/>
        </w:rPr>
        <w:t xml:space="preserve">). </w:t>
      </w:r>
      <w:r w:rsidR="000B4B34" w:rsidRPr="00D0163E">
        <w:rPr>
          <w:rFonts w:asciiTheme="minorHAnsi" w:eastAsia="Calibri" w:hAnsiTheme="minorHAnsi" w:cstheme="minorHAnsi"/>
          <w:sz w:val="22"/>
          <w:szCs w:val="22"/>
        </w:rPr>
        <w:t xml:space="preserve">Vydání </w:t>
      </w:r>
      <w:r w:rsidR="00951D63" w:rsidRPr="00D0163E">
        <w:rPr>
          <w:rFonts w:asciiTheme="minorHAnsi" w:eastAsia="Calibri" w:hAnsiTheme="minorHAnsi" w:cstheme="minorHAnsi"/>
          <w:sz w:val="22"/>
          <w:szCs w:val="22"/>
        </w:rPr>
        <w:t>formulářově stereotypních a právně sterilních mandát</w:t>
      </w:r>
      <w:r w:rsidR="008C4090" w:rsidRPr="00D0163E">
        <w:rPr>
          <w:rFonts w:asciiTheme="minorHAnsi" w:eastAsia="Calibri" w:hAnsiTheme="minorHAnsi" w:cstheme="minorHAnsi"/>
          <w:sz w:val="22"/>
          <w:szCs w:val="22"/>
        </w:rPr>
        <w:t>ů</w:t>
      </w:r>
      <w:r w:rsidR="00951D63" w:rsidRPr="00D0163E">
        <w:rPr>
          <w:rFonts w:asciiTheme="minorHAnsi" w:eastAsia="Calibri" w:hAnsiTheme="minorHAnsi" w:cstheme="minorHAnsi"/>
          <w:sz w:val="22"/>
          <w:szCs w:val="22"/>
        </w:rPr>
        <w:t xml:space="preserve"> </w:t>
      </w:r>
      <w:r w:rsidR="000358CE" w:rsidRPr="00D0163E">
        <w:rPr>
          <w:rFonts w:asciiTheme="minorHAnsi" w:eastAsia="Calibri" w:hAnsiTheme="minorHAnsi" w:cstheme="minorHAnsi"/>
          <w:sz w:val="22"/>
          <w:szCs w:val="22"/>
        </w:rPr>
        <w:t xml:space="preserve">měl v oblasti kontroly </w:t>
      </w:r>
      <w:r w:rsidR="001D10E6" w:rsidRPr="00D0163E">
        <w:rPr>
          <w:rFonts w:asciiTheme="minorHAnsi" w:eastAsia="Calibri" w:hAnsiTheme="minorHAnsi" w:cstheme="minorHAnsi"/>
          <w:sz w:val="22"/>
          <w:szCs w:val="22"/>
        </w:rPr>
        <w:t xml:space="preserve">pod dohledem </w:t>
      </w:r>
      <w:r w:rsidR="00951D63" w:rsidRPr="00D0163E">
        <w:rPr>
          <w:rFonts w:asciiTheme="minorHAnsi" w:eastAsia="Calibri" w:hAnsiTheme="minorHAnsi" w:cstheme="minorHAnsi"/>
          <w:sz w:val="22"/>
          <w:szCs w:val="22"/>
        </w:rPr>
        <w:t>korektor podléhající představenému kanceláře (</w:t>
      </w:r>
      <w:r w:rsidR="00951D63" w:rsidRPr="00D0163E">
        <w:rPr>
          <w:rFonts w:asciiTheme="minorHAnsi" w:eastAsia="Calibri" w:hAnsiTheme="minorHAnsi" w:cstheme="minorHAnsi"/>
          <w:i/>
          <w:sz w:val="22"/>
          <w:szCs w:val="22"/>
        </w:rPr>
        <w:t>expeditio</w:t>
      </w:r>
      <w:r w:rsidR="00951D63" w:rsidRPr="00D0163E">
        <w:rPr>
          <w:rFonts w:asciiTheme="minorHAnsi" w:eastAsia="Calibri" w:hAnsiTheme="minorHAnsi" w:cstheme="minorHAnsi"/>
          <w:sz w:val="22"/>
          <w:szCs w:val="22"/>
        </w:rPr>
        <w:t xml:space="preserve"> </w:t>
      </w:r>
      <w:r w:rsidRPr="00D0163E">
        <w:rPr>
          <w:rFonts w:asciiTheme="minorHAnsi" w:eastAsia="Calibri" w:hAnsiTheme="minorHAnsi" w:cstheme="minorHAnsi"/>
          <w:i/>
          <w:sz w:val="22"/>
          <w:szCs w:val="22"/>
        </w:rPr>
        <w:t>per viam correctoris</w:t>
      </w:r>
      <w:r w:rsidR="00951D63" w:rsidRPr="00D0163E">
        <w:rPr>
          <w:rFonts w:asciiTheme="minorHAnsi" w:hAnsiTheme="minorHAnsi" w:cstheme="minorHAnsi"/>
          <w:sz w:val="22"/>
          <w:szCs w:val="22"/>
        </w:rPr>
        <w:t>)</w:t>
      </w:r>
      <w:r w:rsidR="001D10E6" w:rsidRPr="00D0163E">
        <w:rPr>
          <w:rFonts w:asciiTheme="minorHAnsi" w:hAnsiTheme="minorHAnsi" w:cstheme="minorHAnsi"/>
          <w:sz w:val="22"/>
          <w:szCs w:val="22"/>
        </w:rPr>
        <w:t>. Poslední</w:t>
      </w:r>
      <w:r w:rsidR="000247F6" w:rsidRPr="00D0163E">
        <w:rPr>
          <w:rFonts w:asciiTheme="minorHAnsi" w:hAnsiTheme="minorHAnsi" w:cstheme="minorHAnsi"/>
          <w:sz w:val="22"/>
          <w:szCs w:val="22"/>
        </w:rPr>
        <w:t>,</w:t>
      </w:r>
      <w:r w:rsidRPr="00D0163E">
        <w:rPr>
          <w:rFonts w:asciiTheme="minorHAnsi" w:hAnsiTheme="minorHAnsi" w:cstheme="minorHAnsi"/>
          <w:sz w:val="22"/>
          <w:szCs w:val="22"/>
        </w:rPr>
        <w:t xml:space="preserve"> </w:t>
      </w:r>
      <w:r w:rsidR="00951D63" w:rsidRPr="00D0163E">
        <w:rPr>
          <w:rFonts w:asciiTheme="minorHAnsi" w:hAnsiTheme="minorHAnsi" w:cstheme="minorHAnsi"/>
          <w:sz w:val="22"/>
          <w:szCs w:val="22"/>
        </w:rPr>
        <w:t xml:space="preserve">pro </w:t>
      </w:r>
      <w:r w:rsidR="001D10E6" w:rsidRPr="00D0163E">
        <w:rPr>
          <w:rFonts w:asciiTheme="minorHAnsi" w:hAnsiTheme="minorHAnsi" w:cstheme="minorHAnsi"/>
          <w:sz w:val="22"/>
          <w:szCs w:val="22"/>
        </w:rPr>
        <w:t xml:space="preserve">pozdní fáze středověku a zejména pro </w:t>
      </w:r>
      <w:r w:rsidR="00951D63" w:rsidRPr="00D0163E">
        <w:rPr>
          <w:rFonts w:asciiTheme="minorHAnsi" w:hAnsiTheme="minorHAnsi" w:cstheme="minorHAnsi"/>
          <w:sz w:val="22"/>
          <w:szCs w:val="22"/>
        </w:rPr>
        <w:t>novověk typick</w:t>
      </w:r>
      <w:r w:rsidR="00154BDF" w:rsidRPr="00D0163E">
        <w:rPr>
          <w:rFonts w:asciiTheme="minorHAnsi" w:hAnsiTheme="minorHAnsi" w:cstheme="minorHAnsi"/>
          <w:sz w:val="22"/>
          <w:szCs w:val="22"/>
        </w:rPr>
        <w:t>á</w:t>
      </w:r>
      <w:r w:rsidR="00951D63" w:rsidRPr="00D0163E">
        <w:rPr>
          <w:rFonts w:asciiTheme="minorHAnsi" w:hAnsiTheme="minorHAnsi" w:cstheme="minorHAnsi"/>
          <w:sz w:val="22"/>
          <w:szCs w:val="22"/>
        </w:rPr>
        <w:t xml:space="preserve"> byl</w:t>
      </w:r>
      <w:r w:rsidR="000D1729" w:rsidRPr="00D0163E">
        <w:rPr>
          <w:rFonts w:asciiTheme="minorHAnsi" w:hAnsiTheme="minorHAnsi" w:cstheme="minorHAnsi"/>
          <w:sz w:val="22"/>
          <w:szCs w:val="22"/>
        </w:rPr>
        <w:t xml:space="preserve">a expedice sekretářů prostřednictvím </w:t>
      </w:r>
      <w:r w:rsidR="000D1729" w:rsidRPr="00D0163E">
        <w:rPr>
          <w:rFonts w:asciiTheme="minorHAnsi" w:hAnsiTheme="minorHAnsi" w:cstheme="minorHAnsi"/>
          <w:i/>
          <w:sz w:val="22"/>
          <w:szCs w:val="22"/>
        </w:rPr>
        <w:t>brevií</w:t>
      </w:r>
      <w:r w:rsidR="000D1729" w:rsidRPr="00D0163E">
        <w:rPr>
          <w:rFonts w:asciiTheme="minorHAnsi" w:hAnsiTheme="minorHAnsi" w:cstheme="minorHAnsi"/>
          <w:sz w:val="22"/>
          <w:szCs w:val="22"/>
        </w:rPr>
        <w:t xml:space="preserve"> (</w:t>
      </w:r>
      <w:r w:rsidR="000D1729" w:rsidRPr="00D0163E">
        <w:rPr>
          <w:rFonts w:asciiTheme="minorHAnsi" w:hAnsiTheme="minorHAnsi" w:cstheme="minorHAnsi"/>
          <w:i/>
          <w:sz w:val="22"/>
          <w:szCs w:val="22"/>
        </w:rPr>
        <w:t>expeditio</w:t>
      </w:r>
      <w:r w:rsidR="000D1729" w:rsidRPr="00D0163E">
        <w:rPr>
          <w:rFonts w:asciiTheme="minorHAnsi" w:hAnsiTheme="minorHAnsi" w:cstheme="minorHAnsi"/>
          <w:sz w:val="22"/>
          <w:szCs w:val="22"/>
        </w:rPr>
        <w:t xml:space="preserve"> </w:t>
      </w:r>
      <w:r w:rsidRPr="00D0163E">
        <w:rPr>
          <w:rFonts w:asciiTheme="minorHAnsi" w:hAnsiTheme="minorHAnsi" w:cstheme="minorHAnsi"/>
          <w:i/>
          <w:sz w:val="22"/>
          <w:szCs w:val="22"/>
        </w:rPr>
        <w:t>per breve</w:t>
      </w:r>
      <w:r w:rsidR="000D1729" w:rsidRPr="00D0163E">
        <w:rPr>
          <w:rFonts w:asciiTheme="minorHAnsi" w:hAnsiTheme="minorHAnsi" w:cstheme="minorHAnsi"/>
          <w:sz w:val="22"/>
          <w:szCs w:val="22"/>
        </w:rPr>
        <w:t xml:space="preserve">). </w:t>
      </w:r>
    </w:p>
    <w:p w14:paraId="2645CE4D" w14:textId="77777777" w:rsidR="003A3701" w:rsidRPr="00D0163E" w:rsidRDefault="002413FB"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Na následujících několika řádcích se pokusíme </w:t>
      </w:r>
      <w:r w:rsidR="004B24CE" w:rsidRPr="00D0163E">
        <w:rPr>
          <w:rFonts w:asciiTheme="minorHAnsi" w:hAnsiTheme="minorHAnsi" w:cstheme="minorHAnsi"/>
          <w:sz w:val="22"/>
          <w:szCs w:val="22"/>
        </w:rPr>
        <w:t xml:space="preserve">s vědomím </w:t>
      </w:r>
      <w:r w:rsidR="00C76490" w:rsidRPr="00D0163E">
        <w:rPr>
          <w:rFonts w:asciiTheme="minorHAnsi" w:hAnsiTheme="minorHAnsi" w:cstheme="minorHAnsi"/>
          <w:sz w:val="22"/>
          <w:szCs w:val="22"/>
        </w:rPr>
        <w:t xml:space="preserve">neúplnosti </w:t>
      </w:r>
      <w:r w:rsidR="000247F6" w:rsidRPr="00D0163E">
        <w:rPr>
          <w:rFonts w:asciiTheme="minorHAnsi" w:hAnsiTheme="minorHAnsi" w:cstheme="minorHAnsi"/>
          <w:sz w:val="22"/>
          <w:szCs w:val="22"/>
        </w:rPr>
        <w:t xml:space="preserve">následujícího výkladu </w:t>
      </w:r>
      <w:r w:rsidR="001F6933" w:rsidRPr="00D0163E">
        <w:rPr>
          <w:rFonts w:asciiTheme="minorHAnsi" w:hAnsiTheme="minorHAnsi" w:cstheme="minorHAnsi"/>
          <w:sz w:val="22"/>
          <w:szCs w:val="22"/>
        </w:rPr>
        <w:t>alespoň naznači</w:t>
      </w:r>
      <w:r w:rsidRPr="00D0163E">
        <w:rPr>
          <w:rFonts w:asciiTheme="minorHAnsi" w:hAnsiTheme="minorHAnsi" w:cstheme="minorHAnsi"/>
          <w:sz w:val="22"/>
          <w:szCs w:val="22"/>
        </w:rPr>
        <w:t>t</w:t>
      </w:r>
      <w:r w:rsidR="00154BDF" w:rsidRPr="00D0163E">
        <w:rPr>
          <w:rFonts w:asciiTheme="minorHAnsi" w:hAnsiTheme="minorHAnsi" w:cstheme="minorHAnsi"/>
          <w:sz w:val="22"/>
          <w:szCs w:val="22"/>
        </w:rPr>
        <w:t xml:space="preserve"> </w:t>
      </w:r>
      <w:r w:rsidR="00CB6AA5" w:rsidRPr="00D0163E">
        <w:rPr>
          <w:rFonts w:asciiTheme="minorHAnsi" w:hAnsiTheme="minorHAnsi" w:cstheme="minorHAnsi"/>
          <w:sz w:val="22"/>
          <w:szCs w:val="22"/>
        </w:rPr>
        <w:t>v sledovaném časovém rozsahu</w:t>
      </w:r>
      <w:r w:rsidR="00B074AB" w:rsidRPr="00D0163E">
        <w:rPr>
          <w:rFonts w:asciiTheme="minorHAnsi" w:hAnsiTheme="minorHAnsi" w:cstheme="minorHAnsi"/>
          <w:sz w:val="22"/>
          <w:szCs w:val="22"/>
        </w:rPr>
        <w:t>, ovšem s důrazem na dobu středověku,</w:t>
      </w:r>
      <w:r w:rsidR="00CB6AA5" w:rsidRPr="00D0163E">
        <w:rPr>
          <w:rFonts w:asciiTheme="minorHAnsi" w:hAnsiTheme="minorHAnsi" w:cstheme="minorHAnsi"/>
          <w:sz w:val="22"/>
          <w:szCs w:val="22"/>
        </w:rPr>
        <w:t xml:space="preserve"> </w:t>
      </w:r>
      <w:r w:rsidR="003A3701" w:rsidRPr="00D0163E">
        <w:rPr>
          <w:rFonts w:asciiTheme="minorHAnsi" w:hAnsiTheme="minorHAnsi" w:cstheme="minorHAnsi"/>
          <w:sz w:val="22"/>
          <w:szCs w:val="22"/>
        </w:rPr>
        <w:t>základní k</w:t>
      </w:r>
      <w:r w:rsidR="00B444E2" w:rsidRPr="00D0163E">
        <w:rPr>
          <w:rFonts w:asciiTheme="minorHAnsi" w:hAnsiTheme="minorHAnsi" w:cstheme="minorHAnsi"/>
          <w:sz w:val="22"/>
          <w:szCs w:val="22"/>
        </w:rPr>
        <w:t>onturu</w:t>
      </w:r>
      <w:r w:rsidR="003A3701" w:rsidRPr="00D0163E">
        <w:rPr>
          <w:rFonts w:asciiTheme="minorHAnsi" w:hAnsiTheme="minorHAnsi" w:cstheme="minorHAnsi"/>
          <w:sz w:val="22"/>
          <w:szCs w:val="22"/>
        </w:rPr>
        <w:t xml:space="preserve"> </w:t>
      </w:r>
      <w:r w:rsidR="00CB6AA5" w:rsidRPr="00D0163E">
        <w:rPr>
          <w:rFonts w:asciiTheme="minorHAnsi" w:hAnsiTheme="minorHAnsi" w:cstheme="minorHAnsi"/>
          <w:sz w:val="22"/>
          <w:szCs w:val="22"/>
        </w:rPr>
        <w:t xml:space="preserve">posloupnosti </w:t>
      </w:r>
      <w:r w:rsidRPr="00D0163E">
        <w:rPr>
          <w:rFonts w:asciiTheme="minorHAnsi" w:hAnsiTheme="minorHAnsi" w:cstheme="minorHAnsi"/>
          <w:sz w:val="22"/>
          <w:szCs w:val="22"/>
        </w:rPr>
        <w:t>úřední</w:t>
      </w:r>
      <w:r w:rsidR="009C311A" w:rsidRPr="00D0163E">
        <w:rPr>
          <w:rFonts w:asciiTheme="minorHAnsi" w:hAnsiTheme="minorHAnsi" w:cstheme="minorHAnsi"/>
          <w:sz w:val="22"/>
          <w:szCs w:val="22"/>
        </w:rPr>
        <w:t>ch kroků, které musel žadatel i</w:t>
      </w:r>
      <w:r w:rsidR="00235AEA" w:rsidRPr="00D0163E">
        <w:rPr>
          <w:rFonts w:asciiTheme="minorHAnsi" w:hAnsiTheme="minorHAnsi" w:cstheme="minorHAnsi"/>
          <w:sz w:val="22"/>
          <w:szCs w:val="22"/>
        </w:rPr>
        <w:t xml:space="preserve"> kancelářští úředníci učinit, než byla </w:t>
      </w:r>
      <w:r w:rsidR="0048658F" w:rsidRPr="00D0163E">
        <w:rPr>
          <w:rFonts w:asciiTheme="minorHAnsi" w:hAnsiTheme="minorHAnsi" w:cstheme="minorHAnsi"/>
          <w:sz w:val="22"/>
          <w:szCs w:val="22"/>
        </w:rPr>
        <w:t>vyhotovena</w:t>
      </w:r>
      <w:r w:rsidR="00CB6AA5" w:rsidRPr="00D0163E">
        <w:rPr>
          <w:rFonts w:asciiTheme="minorHAnsi" w:hAnsiTheme="minorHAnsi" w:cstheme="minorHAnsi"/>
          <w:sz w:val="22"/>
          <w:szCs w:val="22"/>
        </w:rPr>
        <w:t xml:space="preserve"> a předána do rukou petenta </w:t>
      </w:r>
      <w:r w:rsidR="0048658F" w:rsidRPr="00D0163E">
        <w:rPr>
          <w:rFonts w:asciiTheme="minorHAnsi" w:hAnsiTheme="minorHAnsi" w:cstheme="minorHAnsi"/>
          <w:sz w:val="22"/>
          <w:szCs w:val="22"/>
        </w:rPr>
        <w:t>právoplatná papežská listina</w:t>
      </w:r>
      <w:r w:rsidR="00CB6AA5" w:rsidRPr="00D0163E">
        <w:rPr>
          <w:rFonts w:asciiTheme="minorHAnsi" w:hAnsiTheme="minorHAnsi" w:cstheme="minorHAnsi"/>
          <w:sz w:val="22"/>
          <w:szCs w:val="22"/>
        </w:rPr>
        <w:t xml:space="preserve"> či list</w:t>
      </w:r>
      <w:r w:rsidR="0048658F" w:rsidRPr="00D0163E">
        <w:rPr>
          <w:rFonts w:asciiTheme="minorHAnsi" w:hAnsiTheme="minorHAnsi" w:cstheme="minorHAnsi"/>
          <w:sz w:val="22"/>
          <w:szCs w:val="22"/>
        </w:rPr>
        <w:t>.</w:t>
      </w:r>
    </w:p>
    <w:p w14:paraId="5F081625" w14:textId="6DE1C709" w:rsidR="0042696A" w:rsidRPr="00D0163E" w:rsidRDefault="003A3701"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Do konce 12. století toho o </w:t>
      </w:r>
      <w:r w:rsidR="00674F7D" w:rsidRPr="00D0163E">
        <w:rPr>
          <w:rFonts w:asciiTheme="minorHAnsi" w:hAnsiTheme="minorHAnsi" w:cstheme="minorHAnsi"/>
          <w:sz w:val="22"/>
          <w:szCs w:val="22"/>
        </w:rPr>
        <w:t xml:space="preserve">posloupnosti a </w:t>
      </w:r>
      <w:r w:rsidR="001F6933" w:rsidRPr="00D0163E">
        <w:rPr>
          <w:rFonts w:asciiTheme="minorHAnsi" w:hAnsiTheme="minorHAnsi" w:cstheme="minorHAnsi"/>
          <w:sz w:val="22"/>
          <w:szCs w:val="22"/>
        </w:rPr>
        <w:t xml:space="preserve">úrovni </w:t>
      </w:r>
      <w:r w:rsidR="00235AEA" w:rsidRPr="00D0163E">
        <w:rPr>
          <w:rFonts w:asciiTheme="minorHAnsi" w:hAnsiTheme="minorHAnsi" w:cstheme="minorHAnsi"/>
          <w:sz w:val="22"/>
          <w:szCs w:val="22"/>
        </w:rPr>
        <w:t xml:space="preserve">formalizace </w:t>
      </w:r>
      <w:r w:rsidRPr="00D0163E">
        <w:rPr>
          <w:rFonts w:asciiTheme="minorHAnsi" w:hAnsiTheme="minorHAnsi" w:cstheme="minorHAnsi"/>
          <w:sz w:val="22"/>
          <w:szCs w:val="22"/>
        </w:rPr>
        <w:t>úředn</w:t>
      </w:r>
      <w:r w:rsidR="00674F7D" w:rsidRPr="00D0163E">
        <w:rPr>
          <w:rFonts w:asciiTheme="minorHAnsi" w:hAnsiTheme="minorHAnsi" w:cstheme="minorHAnsi"/>
          <w:sz w:val="22"/>
          <w:szCs w:val="22"/>
        </w:rPr>
        <w:t>í</w:t>
      </w:r>
      <w:r w:rsidR="00235AEA" w:rsidRPr="00D0163E">
        <w:rPr>
          <w:rFonts w:asciiTheme="minorHAnsi" w:hAnsiTheme="minorHAnsi" w:cstheme="minorHAnsi"/>
          <w:sz w:val="22"/>
          <w:szCs w:val="22"/>
        </w:rPr>
        <w:t>ho</w:t>
      </w:r>
      <w:r w:rsidRPr="00D0163E">
        <w:rPr>
          <w:rFonts w:asciiTheme="minorHAnsi" w:hAnsiTheme="minorHAnsi" w:cstheme="minorHAnsi"/>
          <w:sz w:val="22"/>
          <w:szCs w:val="22"/>
        </w:rPr>
        <w:t xml:space="preserve"> postupu při vyhotovování papežských listin mnoho známo</w:t>
      </w:r>
      <w:r w:rsidR="00154BDF" w:rsidRPr="00D0163E">
        <w:rPr>
          <w:rFonts w:asciiTheme="minorHAnsi" w:hAnsiTheme="minorHAnsi" w:cstheme="minorHAnsi"/>
          <w:sz w:val="22"/>
          <w:szCs w:val="22"/>
        </w:rPr>
        <w:t xml:space="preserve"> není</w:t>
      </w:r>
      <w:r w:rsidRPr="00D0163E">
        <w:rPr>
          <w:rFonts w:asciiTheme="minorHAnsi" w:hAnsiTheme="minorHAnsi" w:cstheme="minorHAnsi"/>
          <w:sz w:val="22"/>
          <w:szCs w:val="22"/>
        </w:rPr>
        <w:t>.</w:t>
      </w:r>
      <w:r w:rsidR="004F5940" w:rsidRPr="00D0163E">
        <w:rPr>
          <w:rFonts w:asciiTheme="minorHAnsi" w:hAnsiTheme="minorHAnsi" w:cstheme="minorHAnsi"/>
          <w:sz w:val="22"/>
          <w:szCs w:val="22"/>
        </w:rPr>
        <w:t xml:space="preserve"> </w:t>
      </w:r>
      <w:r w:rsidR="003B22E0" w:rsidRPr="00D0163E">
        <w:rPr>
          <w:rFonts w:asciiTheme="minorHAnsi" w:hAnsiTheme="minorHAnsi" w:cstheme="minorHAnsi"/>
          <w:sz w:val="22"/>
          <w:szCs w:val="22"/>
        </w:rPr>
        <w:t xml:space="preserve">Označení </w:t>
      </w:r>
      <w:r w:rsidR="002F2968" w:rsidRPr="00D0163E">
        <w:rPr>
          <w:rFonts w:asciiTheme="minorHAnsi" w:hAnsiTheme="minorHAnsi" w:cstheme="minorHAnsi"/>
          <w:sz w:val="22"/>
          <w:szCs w:val="22"/>
        </w:rPr>
        <w:t>„</w:t>
      </w:r>
      <w:r w:rsidR="003B22E0" w:rsidRPr="00D0163E">
        <w:rPr>
          <w:rFonts w:asciiTheme="minorHAnsi" w:hAnsiTheme="minorHAnsi" w:cstheme="minorHAnsi"/>
          <w:sz w:val="22"/>
          <w:szCs w:val="22"/>
        </w:rPr>
        <w:t>úředníků</w:t>
      </w:r>
      <w:r w:rsidR="002F2968" w:rsidRPr="00D0163E">
        <w:rPr>
          <w:rFonts w:asciiTheme="minorHAnsi" w:hAnsiTheme="minorHAnsi" w:cstheme="minorHAnsi"/>
          <w:sz w:val="22"/>
          <w:szCs w:val="22"/>
        </w:rPr>
        <w:t>“</w:t>
      </w:r>
      <w:r w:rsidR="003B22E0" w:rsidRPr="00D0163E">
        <w:rPr>
          <w:rFonts w:asciiTheme="minorHAnsi" w:hAnsiTheme="minorHAnsi" w:cstheme="minorHAnsi"/>
          <w:sz w:val="22"/>
          <w:szCs w:val="22"/>
        </w:rPr>
        <w:t xml:space="preserve">, kteří v raném období středověku zajišťovali administrativní servis papežské správně-právní, soudní i milostivé agendy, bylo různorodé a odráží pojmenování obvyklá v prostředí římského veřejného notariátu či odkazují k místu uchování papežských písemností. </w:t>
      </w:r>
      <w:r w:rsidR="00AE3058" w:rsidRPr="00D0163E">
        <w:rPr>
          <w:rFonts w:asciiTheme="minorHAnsi" w:hAnsiTheme="minorHAnsi" w:cstheme="minorHAnsi"/>
          <w:sz w:val="22"/>
          <w:szCs w:val="22"/>
        </w:rPr>
        <w:t>Hlavním pramenem k sledování této terminolo</w:t>
      </w:r>
      <w:r w:rsidR="00742C70" w:rsidRPr="00D0163E">
        <w:rPr>
          <w:rFonts w:asciiTheme="minorHAnsi" w:hAnsiTheme="minorHAnsi" w:cstheme="minorHAnsi"/>
          <w:sz w:val="22"/>
          <w:szCs w:val="22"/>
        </w:rPr>
        <w:t>gie jsou papežská privilegia, v</w:t>
      </w:r>
      <w:r w:rsidR="00AE3058" w:rsidRPr="00D0163E">
        <w:rPr>
          <w:rFonts w:asciiTheme="minorHAnsi" w:hAnsiTheme="minorHAnsi" w:cstheme="minorHAnsi"/>
          <w:sz w:val="22"/>
          <w:szCs w:val="22"/>
        </w:rPr>
        <w:t xml:space="preserve"> nichž se objevuj</w:t>
      </w:r>
      <w:r w:rsidR="003C37AA" w:rsidRPr="00D0163E">
        <w:rPr>
          <w:rFonts w:asciiTheme="minorHAnsi" w:hAnsiTheme="minorHAnsi" w:cstheme="minorHAnsi"/>
          <w:sz w:val="22"/>
          <w:szCs w:val="22"/>
        </w:rPr>
        <w:t>í</w:t>
      </w:r>
      <w:r w:rsidR="00AE3058" w:rsidRPr="00D0163E">
        <w:rPr>
          <w:rFonts w:asciiTheme="minorHAnsi" w:hAnsiTheme="minorHAnsi" w:cstheme="minorHAnsi"/>
          <w:sz w:val="22"/>
          <w:szCs w:val="22"/>
        </w:rPr>
        <w:t xml:space="preserve"> jména a tituly v</w:t>
      </w:r>
      <w:r w:rsidR="003C37AA" w:rsidRPr="00D0163E">
        <w:rPr>
          <w:rFonts w:asciiTheme="minorHAnsi" w:hAnsiTheme="minorHAnsi" w:cstheme="minorHAnsi"/>
          <w:sz w:val="22"/>
          <w:szCs w:val="22"/>
        </w:rPr>
        <w:t>e</w:t>
      </w:r>
      <w:r w:rsidR="00B324ED" w:rsidRPr="00D0163E">
        <w:rPr>
          <w:rFonts w:asciiTheme="minorHAnsi" w:hAnsiTheme="minorHAnsi" w:cstheme="minorHAnsi"/>
          <w:sz w:val="22"/>
          <w:szCs w:val="22"/>
        </w:rPr>
        <w:t> formulích eschatokolu</w:t>
      </w:r>
      <w:r w:rsidR="00AE3058" w:rsidRPr="00D0163E">
        <w:rPr>
          <w:rFonts w:asciiTheme="minorHAnsi" w:hAnsiTheme="minorHAnsi" w:cstheme="minorHAnsi"/>
          <w:sz w:val="22"/>
          <w:szCs w:val="22"/>
        </w:rPr>
        <w:t xml:space="preserve"> </w:t>
      </w:r>
      <w:r w:rsidR="00AE3058" w:rsidRPr="00D0163E">
        <w:rPr>
          <w:rFonts w:asciiTheme="minorHAnsi" w:hAnsiTheme="minorHAnsi" w:cstheme="minorHAnsi"/>
          <w:i/>
          <w:sz w:val="22"/>
          <w:szCs w:val="22"/>
        </w:rPr>
        <w:t>scriptum per manus</w:t>
      </w:r>
      <w:r w:rsidR="00AE3058" w:rsidRPr="00D0163E">
        <w:rPr>
          <w:rFonts w:asciiTheme="minorHAnsi" w:hAnsiTheme="minorHAnsi" w:cstheme="minorHAnsi"/>
          <w:sz w:val="22"/>
          <w:szCs w:val="22"/>
        </w:rPr>
        <w:t xml:space="preserve"> a </w:t>
      </w:r>
      <w:r w:rsidR="00AE3058" w:rsidRPr="00D0163E">
        <w:rPr>
          <w:rFonts w:asciiTheme="minorHAnsi" w:hAnsiTheme="minorHAnsi" w:cstheme="minorHAnsi"/>
          <w:i/>
          <w:sz w:val="22"/>
          <w:szCs w:val="22"/>
        </w:rPr>
        <w:t>datum per manus</w:t>
      </w:r>
      <w:r w:rsidR="00AE3058" w:rsidRPr="00D0163E">
        <w:rPr>
          <w:rFonts w:asciiTheme="minorHAnsi" w:hAnsiTheme="minorHAnsi" w:cstheme="minorHAnsi"/>
          <w:sz w:val="22"/>
          <w:szCs w:val="22"/>
        </w:rPr>
        <w:t>.</w:t>
      </w:r>
      <w:r w:rsidR="003C37AA" w:rsidRPr="00D0163E">
        <w:rPr>
          <w:rFonts w:asciiTheme="minorHAnsi" w:hAnsiTheme="minorHAnsi" w:cstheme="minorHAnsi"/>
          <w:sz w:val="22"/>
          <w:szCs w:val="22"/>
        </w:rPr>
        <w:t xml:space="preserve"> Lze </w:t>
      </w:r>
      <w:r w:rsidR="000247F6" w:rsidRPr="00D0163E">
        <w:rPr>
          <w:rFonts w:asciiTheme="minorHAnsi" w:hAnsiTheme="minorHAnsi" w:cstheme="minorHAnsi"/>
          <w:sz w:val="22"/>
          <w:szCs w:val="22"/>
        </w:rPr>
        <w:lastRenderedPageBreak/>
        <w:t xml:space="preserve">se </w:t>
      </w:r>
      <w:r w:rsidR="003C37AA" w:rsidRPr="00D0163E">
        <w:rPr>
          <w:rFonts w:asciiTheme="minorHAnsi" w:hAnsiTheme="minorHAnsi" w:cstheme="minorHAnsi"/>
          <w:sz w:val="22"/>
          <w:szCs w:val="22"/>
        </w:rPr>
        <w:t xml:space="preserve">zde setkat </w:t>
      </w:r>
      <w:r w:rsidR="00D07C89" w:rsidRPr="00D0163E">
        <w:rPr>
          <w:rFonts w:asciiTheme="minorHAnsi" w:hAnsiTheme="minorHAnsi" w:cstheme="minorHAnsi"/>
          <w:sz w:val="22"/>
          <w:szCs w:val="22"/>
        </w:rPr>
        <w:t xml:space="preserve">mezi jinými </w:t>
      </w:r>
      <w:r w:rsidR="003C37AA" w:rsidRPr="00D0163E">
        <w:rPr>
          <w:rFonts w:asciiTheme="minorHAnsi" w:hAnsiTheme="minorHAnsi" w:cstheme="minorHAnsi"/>
          <w:sz w:val="22"/>
          <w:szCs w:val="22"/>
        </w:rPr>
        <w:t xml:space="preserve">s pojmy jako </w:t>
      </w:r>
      <w:r w:rsidR="003C37AA" w:rsidRPr="00D0163E">
        <w:rPr>
          <w:rFonts w:asciiTheme="minorHAnsi" w:hAnsiTheme="minorHAnsi" w:cstheme="minorHAnsi"/>
          <w:i/>
          <w:sz w:val="22"/>
          <w:szCs w:val="22"/>
        </w:rPr>
        <w:t>notarius</w:t>
      </w:r>
      <w:r w:rsidR="003C37AA" w:rsidRPr="00D0163E">
        <w:rPr>
          <w:rFonts w:asciiTheme="minorHAnsi" w:hAnsiTheme="minorHAnsi" w:cstheme="minorHAnsi"/>
          <w:sz w:val="22"/>
          <w:szCs w:val="22"/>
        </w:rPr>
        <w:t xml:space="preserve">, </w:t>
      </w:r>
      <w:r w:rsidR="003C37AA" w:rsidRPr="00D0163E">
        <w:rPr>
          <w:rFonts w:asciiTheme="minorHAnsi" w:hAnsiTheme="minorHAnsi" w:cstheme="minorHAnsi"/>
          <w:i/>
          <w:sz w:val="22"/>
          <w:szCs w:val="22"/>
        </w:rPr>
        <w:t>primicerius</w:t>
      </w:r>
      <w:r w:rsidR="003C37AA" w:rsidRPr="00D0163E">
        <w:rPr>
          <w:rFonts w:asciiTheme="minorHAnsi" w:hAnsiTheme="minorHAnsi" w:cstheme="minorHAnsi"/>
          <w:sz w:val="22"/>
          <w:szCs w:val="22"/>
        </w:rPr>
        <w:t xml:space="preserve">, </w:t>
      </w:r>
      <w:r w:rsidR="003C37AA" w:rsidRPr="00D0163E">
        <w:rPr>
          <w:rFonts w:asciiTheme="minorHAnsi" w:hAnsiTheme="minorHAnsi" w:cstheme="minorHAnsi"/>
          <w:i/>
          <w:sz w:val="22"/>
          <w:szCs w:val="22"/>
        </w:rPr>
        <w:t>secund</w:t>
      </w:r>
      <w:r w:rsidR="001E17D0" w:rsidRPr="00D0163E">
        <w:rPr>
          <w:rFonts w:asciiTheme="minorHAnsi" w:hAnsiTheme="minorHAnsi" w:cstheme="minorHAnsi"/>
          <w:i/>
          <w:sz w:val="22"/>
          <w:szCs w:val="22"/>
        </w:rPr>
        <w:t>ic</w:t>
      </w:r>
      <w:r w:rsidR="003C37AA" w:rsidRPr="00D0163E">
        <w:rPr>
          <w:rFonts w:asciiTheme="minorHAnsi" w:hAnsiTheme="minorHAnsi" w:cstheme="minorHAnsi"/>
          <w:i/>
          <w:sz w:val="22"/>
          <w:szCs w:val="22"/>
        </w:rPr>
        <w:t>erius notariorum</w:t>
      </w:r>
      <w:r w:rsidR="003C37AA" w:rsidRPr="00D0163E">
        <w:rPr>
          <w:rFonts w:asciiTheme="minorHAnsi" w:hAnsiTheme="minorHAnsi" w:cstheme="minorHAnsi"/>
          <w:sz w:val="22"/>
          <w:szCs w:val="22"/>
        </w:rPr>
        <w:t xml:space="preserve">, </w:t>
      </w:r>
      <w:r w:rsidR="003C37AA" w:rsidRPr="00D0163E">
        <w:rPr>
          <w:rFonts w:asciiTheme="minorHAnsi" w:hAnsiTheme="minorHAnsi" w:cstheme="minorHAnsi"/>
          <w:i/>
          <w:sz w:val="22"/>
          <w:szCs w:val="22"/>
        </w:rPr>
        <w:t>notarius regionarius</w:t>
      </w:r>
      <w:r w:rsidR="003C37AA" w:rsidRPr="00D0163E">
        <w:rPr>
          <w:rFonts w:asciiTheme="minorHAnsi" w:hAnsiTheme="minorHAnsi" w:cstheme="minorHAnsi"/>
          <w:sz w:val="22"/>
          <w:szCs w:val="22"/>
        </w:rPr>
        <w:t xml:space="preserve">, </w:t>
      </w:r>
      <w:r w:rsidR="003C37AA" w:rsidRPr="00D0163E">
        <w:rPr>
          <w:rFonts w:asciiTheme="minorHAnsi" w:hAnsiTheme="minorHAnsi" w:cstheme="minorHAnsi"/>
          <w:i/>
          <w:sz w:val="22"/>
          <w:szCs w:val="22"/>
        </w:rPr>
        <w:t>scriniarius</w:t>
      </w:r>
      <w:r w:rsidR="008F1712" w:rsidRPr="00D0163E">
        <w:rPr>
          <w:rFonts w:asciiTheme="minorHAnsi" w:hAnsiTheme="minorHAnsi" w:cstheme="minorHAnsi"/>
          <w:sz w:val="22"/>
          <w:szCs w:val="22"/>
        </w:rPr>
        <w:t xml:space="preserve">, </w:t>
      </w:r>
      <w:r w:rsidR="008F1712" w:rsidRPr="00D0163E">
        <w:rPr>
          <w:rFonts w:asciiTheme="minorHAnsi" w:hAnsiTheme="minorHAnsi" w:cstheme="minorHAnsi"/>
          <w:i/>
          <w:sz w:val="22"/>
          <w:szCs w:val="22"/>
        </w:rPr>
        <w:t>nomenculator</w:t>
      </w:r>
      <w:r w:rsidR="008F1712" w:rsidRPr="00D0163E">
        <w:rPr>
          <w:rFonts w:asciiTheme="minorHAnsi" w:hAnsiTheme="minorHAnsi" w:cstheme="minorHAnsi"/>
          <w:sz w:val="22"/>
          <w:szCs w:val="22"/>
        </w:rPr>
        <w:t xml:space="preserve"> </w:t>
      </w:r>
      <w:r w:rsidR="003B1353" w:rsidRPr="00D0163E">
        <w:rPr>
          <w:rFonts w:asciiTheme="minorHAnsi" w:hAnsiTheme="minorHAnsi" w:cstheme="minorHAnsi"/>
          <w:sz w:val="22"/>
          <w:szCs w:val="22"/>
        </w:rPr>
        <w:t xml:space="preserve">nebo </w:t>
      </w:r>
      <w:r w:rsidR="003B1353" w:rsidRPr="00D0163E">
        <w:rPr>
          <w:rFonts w:asciiTheme="minorHAnsi" w:hAnsiTheme="minorHAnsi" w:cstheme="minorHAnsi"/>
          <w:i/>
          <w:sz w:val="22"/>
          <w:szCs w:val="22"/>
        </w:rPr>
        <w:t>arcarius</w:t>
      </w:r>
      <w:r w:rsidR="00D07C89" w:rsidRPr="00D0163E">
        <w:rPr>
          <w:rFonts w:asciiTheme="minorHAnsi" w:hAnsiTheme="minorHAnsi" w:cstheme="minorHAnsi"/>
          <w:sz w:val="22"/>
          <w:szCs w:val="22"/>
        </w:rPr>
        <w:t>.</w:t>
      </w:r>
    </w:p>
    <w:p w14:paraId="54466FCB" w14:textId="77777777" w:rsidR="006B68D3" w:rsidRPr="00D0163E" w:rsidRDefault="006B68D3" w:rsidP="003D3ADB">
      <w:pPr>
        <w:spacing w:line="276" w:lineRule="auto"/>
        <w:contextualSpacing w:val="0"/>
        <w:jc w:val="both"/>
        <w:rPr>
          <w:rFonts w:asciiTheme="minorHAnsi" w:hAnsiTheme="minorHAnsi" w:cstheme="minorHAnsi"/>
          <w:sz w:val="22"/>
          <w:szCs w:val="22"/>
        </w:rPr>
      </w:pPr>
    </w:p>
    <w:p w14:paraId="2D3B9D3B" w14:textId="77777777" w:rsidR="009A42A5" w:rsidRPr="00D0163E" w:rsidRDefault="008E7462" w:rsidP="003D3ADB">
      <w:pPr>
        <w:spacing w:line="276" w:lineRule="auto"/>
        <w:contextualSpacing w:val="0"/>
        <w:jc w:val="both"/>
        <w:rPr>
          <w:rFonts w:asciiTheme="minorHAnsi" w:hAnsiTheme="minorHAnsi" w:cstheme="minorHAnsi"/>
          <w:b/>
          <w:sz w:val="22"/>
          <w:szCs w:val="22"/>
        </w:rPr>
      </w:pPr>
      <w:r w:rsidRPr="00D0163E">
        <w:rPr>
          <w:rFonts w:asciiTheme="minorHAnsi" w:hAnsiTheme="minorHAnsi" w:cstheme="minorHAnsi"/>
          <w:b/>
          <w:sz w:val="22"/>
          <w:szCs w:val="22"/>
        </w:rPr>
        <w:t>Personál expedičních úřadů</w:t>
      </w:r>
      <w:r w:rsidR="001A7E32" w:rsidRPr="00D0163E">
        <w:rPr>
          <w:rStyle w:val="Znakapoznpodarou"/>
          <w:rFonts w:asciiTheme="minorHAnsi" w:hAnsiTheme="minorHAnsi" w:cstheme="minorHAnsi"/>
          <w:b/>
          <w:sz w:val="22"/>
          <w:szCs w:val="22"/>
        </w:rPr>
        <w:footnoteReference w:id="5"/>
      </w:r>
    </w:p>
    <w:p w14:paraId="543DBDDE" w14:textId="099D884D" w:rsidR="001F489F"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Od nejstarších dob</w:t>
      </w:r>
      <w:r w:rsidR="00B444E2" w:rsidRPr="00D0163E">
        <w:rPr>
          <w:rFonts w:asciiTheme="minorHAnsi" w:hAnsiTheme="minorHAnsi" w:cstheme="minorHAnsi"/>
          <w:sz w:val="22"/>
          <w:szCs w:val="22"/>
        </w:rPr>
        <w:t xml:space="preserve"> </w:t>
      </w:r>
      <w:r w:rsidRPr="00D0163E">
        <w:rPr>
          <w:rFonts w:asciiTheme="minorHAnsi" w:hAnsiTheme="minorHAnsi" w:cstheme="minorHAnsi"/>
          <w:sz w:val="22"/>
          <w:szCs w:val="22"/>
        </w:rPr>
        <w:t>bylo nejdůležitějším úkolem kancelářských úředníků vytvořit koncept</w:t>
      </w:r>
      <w:r w:rsidR="00235AEA" w:rsidRPr="00D0163E">
        <w:rPr>
          <w:rFonts w:asciiTheme="minorHAnsi" w:hAnsiTheme="minorHAnsi" w:cstheme="minorHAnsi"/>
          <w:sz w:val="22"/>
          <w:szCs w:val="22"/>
        </w:rPr>
        <w:t xml:space="preserve"> na základě schválené supliky či pokynu papeže, </w:t>
      </w:r>
      <w:r w:rsidRPr="00D0163E">
        <w:rPr>
          <w:rFonts w:asciiTheme="minorHAnsi" w:hAnsiTheme="minorHAnsi" w:cstheme="minorHAnsi"/>
          <w:sz w:val="22"/>
          <w:szCs w:val="22"/>
        </w:rPr>
        <w:t xml:space="preserve">posléze </w:t>
      </w:r>
      <w:r w:rsidR="00EC2AB4" w:rsidRPr="00D0163E">
        <w:rPr>
          <w:rFonts w:asciiTheme="minorHAnsi" w:hAnsiTheme="minorHAnsi" w:cstheme="minorHAnsi"/>
          <w:sz w:val="22"/>
          <w:szCs w:val="22"/>
        </w:rPr>
        <w:t xml:space="preserve">zpracovat </w:t>
      </w:r>
      <w:r w:rsidRPr="00D0163E">
        <w:rPr>
          <w:rFonts w:asciiTheme="minorHAnsi" w:hAnsiTheme="minorHAnsi" w:cstheme="minorHAnsi"/>
          <w:sz w:val="22"/>
          <w:szCs w:val="22"/>
        </w:rPr>
        <w:t xml:space="preserve">čistopis, </w:t>
      </w:r>
      <w:r w:rsidR="00B444E2" w:rsidRPr="00D0163E">
        <w:rPr>
          <w:rFonts w:asciiTheme="minorHAnsi" w:hAnsiTheme="minorHAnsi" w:cstheme="minorHAnsi"/>
          <w:sz w:val="22"/>
          <w:szCs w:val="22"/>
        </w:rPr>
        <w:t xml:space="preserve">provést nutné kontroly, </w:t>
      </w:r>
      <w:r w:rsidRPr="00D0163E">
        <w:rPr>
          <w:rFonts w:asciiTheme="minorHAnsi" w:hAnsiTheme="minorHAnsi" w:cstheme="minorHAnsi"/>
          <w:sz w:val="22"/>
          <w:szCs w:val="22"/>
        </w:rPr>
        <w:t>zpečetit ho</w:t>
      </w:r>
      <w:r w:rsidR="00B444E2" w:rsidRPr="00D0163E">
        <w:rPr>
          <w:rFonts w:asciiTheme="minorHAnsi" w:hAnsiTheme="minorHAnsi" w:cstheme="minorHAnsi"/>
          <w:sz w:val="22"/>
          <w:szCs w:val="22"/>
        </w:rPr>
        <w:t xml:space="preserve">, </w:t>
      </w:r>
      <w:r w:rsidR="00235AEA" w:rsidRPr="00D0163E">
        <w:rPr>
          <w:rFonts w:asciiTheme="minorHAnsi" w:hAnsiTheme="minorHAnsi" w:cstheme="minorHAnsi"/>
          <w:sz w:val="22"/>
          <w:szCs w:val="22"/>
        </w:rPr>
        <w:t xml:space="preserve">případně </w:t>
      </w:r>
      <w:r w:rsidR="00B444E2" w:rsidRPr="00D0163E">
        <w:rPr>
          <w:rFonts w:asciiTheme="minorHAnsi" w:hAnsiTheme="minorHAnsi" w:cstheme="minorHAnsi"/>
          <w:sz w:val="22"/>
          <w:szCs w:val="22"/>
        </w:rPr>
        <w:t xml:space="preserve">podle typu listiny zapsat </w:t>
      </w:r>
      <w:r w:rsidR="00EC2AB4" w:rsidRPr="00D0163E">
        <w:rPr>
          <w:rFonts w:asciiTheme="minorHAnsi" w:hAnsiTheme="minorHAnsi" w:cstheme="minorHAnsi"/>
          <w:sz w:val="22"/>
          <w:szCs w:val="22"/>
        </w:rPr>
        <w:t xml:space="preserve">text </w:t>
      </w:r>
      <w:r w:rsidR="00B444E2" w:rsidRPr="00D0163E">
        <w:rPr>
          <w:rFonts w:asciiTheme="minorHAnsi" w:hAnsiTheme="minorHAnsi" w:cstheme="minorHAnsi"/>
          <w:sz w:val="22"/>
          <w:szCs w:val="22"/>
        </w:rPr>
        <w:t>do patřičné řady papežských register</w:t>
      </w:r>
      <w:r w:rsidRPr="00D0163E">
        <w:rPr>
          <w:rFonts w:asciiTheme="minorHAnsi" w:hAnsiTheme="minorHAnsi" w:cstheme="minorHAnsi"/>
          <w:sz w:val="22"/>
          <w:szCs w:val="22"/>
        </w:rPr>
        <w:t xml:space="preserve"> a nakonec </w:t>
      </w:r>
      <w:r w:rsidR="00235AEA" w:rsidRPr="00D0163E">
        <w:rPr>
          <w:rFonts w:asciiTheme="minorHAnsi" w:hAnsiTheme="minorHAnsi" w:cstheme="minorHAnsi"/>
          <w:sz w:val="22"/>
          <w:szCs w:val="22"/>
        </w:rPr>
        <w:t>ji po</w:t>
      </w:r>
      <w:r w:rsidRPr="00D0163E">
        <w:rPr>
          <w:rFonts w:asciiTheme="minorHAnsi" w:hAnsiTheme="minorHAnsi" w:cstheme="minorHAnsi"/>
          <w:sz w:val="22"/>
          <w:szCs w:val="22"/>
        </w:rPr>
        <w:t xml:space="preserve"> </w:t>
      </w:r>
      <w:r w:rsidR="00235AEA" w:rsidRPr="00D0163E">
        <w:rPr>
          <w:rFonts w:asciiTheme="minorHAnsi" w:hAnsiTheme="minorHAnsi" w:cstheme="minorHAnsi"/>
          <w:sz w:val="22"/>
          <w:szCs w:val="22"/>
        </w:rPr>
        <w:t xml:space="preserve">zaplacení </w:t>
      </w:r>
      <w:r w:rsidRPr="00D0163E">
        <w:rPr>
          <w:rFonts w:asciiTheme="minorHAnsi" w:hAnsiTheme="minorHAnsi" w:cstheme="minorHAnsi"/>
          <w:sz w:val="22"/>
          <w:szCs w:val="22"/>
        </w:rPr>
        <w:t xml:space="preserve">nutných tax </w:t>
      </w:r>
      <w:r w:rsidR="00B324ED" w:rsidRPr="00D0163E">
        <w:rPr>
          <w:rFonts w:asciiTheme="minorHAnsi" w:hAnsiTheme="minorHAnsi" w:cstheme="minorHAnsi"/>
          <w:sz w:val="22"/>
          <w:szCs w:val="22"/>
        </w:rPr>
        <w:t xml:space="preserve">či jiných předepsaných finančních závazků </w:t>
      </w:r>
      <w:r w:rsidRPr="00D0163E">
        <w:rPr>
          <w:rFonts w:asciiTheme="minorHAnsi" w:hAnsiTheme="minorHAnsi" w:cstheme="minorHAnsi"/>
          <w:sz w:val="22"/>
          <w:szCs w:val="22"/>
        </w:rPr>
        <w:t xml:space="preserve">předat </w:t>
      </w:r>
      <w:r w:rsidR="00235AEA" w:rsidRPr="00D0163E">
        <w:rPr>
          <w:rFonts w:asciiTheme="minorHAnsi" w:hAnsiTheme="minorHAnsi" w:cstheme="minorHAnsi"/>
          <w:sz w:val="22"/>
          <w:szCs w:val="22"/>
        </w:rPr>
        <w:t xml:space="preserve">petentovi či jeho zástupci. </w:t>
      </w:r>
      <w:r w:rsidRPr="00D0163E">
        <w:rPr>
          <w:rFonts w:asciiTheme="minorHAnsi" w:hAnsiTheme="minorHAnsi" w:cstheme="minorHAnsi"/>
          <w:sz w:val="22"/>
          <w:szCs w:val="22"/>
        </w:rPr>
        <w:t xml:space="preserve">K těmto </w:t>
      </w:r>
      <w:r w:rsidR="00EC2AB4" w:rsidRPr="00D0163E">
        <w:rPr>
          <w:rFonts w:asciiTheme="minorHAnsi" w:hAnsiTheme="minorHAnsi" w:cstheme="minorHAnsi"/>
          <w:sz w:val="22"/>
          <w:szCs w:val="22"/>
        </w:rPr>
        <w:t xml:space="preserve">ne zcela snadným </w:t>
      </w:r>
      <w:r w:rsidRPr="00D0163E">
        <w:rPr>
          <w:rFonts w:asciiTheme="minorHAnsi" w:hAnsiTheme="minorHAnsi" w:cstheme="minorHAnsi"/>
          <w:sz w:val="22"/>
          <w:szCs w:val="22"/>
        </w:rPr>
        <w:t>úkolům</w:t>
      </w:r>
      <w:r w:rsidR="00235AEA"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byla v kanceláři činná postupně řada specializovaných úředníků, kteří měli </w:t>
      </w:r>
      <w:r w:rsidR="00EC2AB4" w:rsidRPr="00D0163E">
        <w:rPr>
          <w:rFonts w:asciiTheme="minorHAnsi" w:hAnsiTheme="minorHAnsi" w:cstheme="minorHAnsi"/>
          <w:sz w:val="22"/>
          <w:szCs w:val="22"/>
        </w:rPr>
        <w:t xml:space="preserve">kancelářskými řády </w:t>
      </w:r>
      <w:r w:rsidRPr="00D0163E">
        <w:rPr>
          <w:rFonts w:asciiTheme="minorHAnsi" w:hAnsiTheme="minorHAnsi" w:cstheme="minorHAnsi"/>
          <w:sz w:val="22"/>
          <w:szCs w:val="22"/>
        </w:rPr>
        <w:t xml:space="preserve">přesně stanovené úkoly a postupy. </w:t>
      </w:r>
      <w:r w:rsidR="007A5CD7" w:rsidRPr="00D0163E">
        <w:rPr>
          <w:rFonts w:asciiTheme="minorHAnsi" w:hAnsiTheme="minorHAnsi" w:cstheme="minorHAnsi"/>
          <w:sz w:val="22"/>
          <w:szCs w:val="22"/>
        </w:rPr>
        <w:t>C</w:t>
      </w:r>
      <w:r w:rsidRPr="00D0163E">
        <w:rPr>
          <w:rFonts w:asciiTheme="minorHAnsi" w:hAnsiTheme="minorHAnsi" w:cstheme="minorHAnsi"/>
          <w:sz w:val="22"/>
          <w:szCs w:val="22"/>
        </w:rPr>
        <w:t xml:space="preserve">elý </w:t>
      </w:r>
      <w:r w:rsidR="007A5CD7" w:rsidRPr="00D0163E">
        <w:rPr>
          <w:rFonts w:asciiTheme="minorHAnsi" w:hAnsiTheme="minorHAnsi" w:cstheme="minorHAnsi"/>
          <w:sz w:val="22"/>
          <w:szCs w:val="22"/>
        </w:rPr>
        <w:t xml:space="preserve">expediční </w:t>
      </w:r>
      <w:r w:rsidRPr="00D0163E">
        <w:rPr>
          <w:rFonts w:asciiTheme="minorHAnsi" w:hAnsiTheme="minorHAnsi" w:cstheme="minorHAnsi"/>
          <w:sz w:val="22"/>
          <w:szCs w:val="22"/>
        </w:rPr>
        <w:t xml:space="preserve">proces </w:t>
      </w:r>
      <w:r w:rsidR="00EC2AB4" w:rsidRPr="00D0163E">
        <w:rPr>
          <w:rFonts w:asciiTheme="minorHAnsi" w:hAnsiTheme="minorHAnsi" w:cstheme="minorHAnsi"/>
          <w:sz w:val="22"/>
          <w:szCs w:val="22"/>
        </w:rPr>
        <w:t xml:space="preserve">zejména </w:t>
      </w:r>
      <w:r w:rsidRPr="00D0163E">
        <w:rPr>
          <w:rFonts w:asciiTheme="minorHAnsi" w:hAnsiTheme="minorHAnsi" w:cstheme="minorHAnsi"/>
          <w:sz w:val="22"/>
          <w:szCs w:val="22"/>
        </w:rPr>
        <w:t>ve vrcholném středověku nebyl</w:t>
      </w:r>
      <w:r w:rsidR="00F7155B" w:rsidRPr="00D0163E">
        <w:rPr>
          <w:rFonts w:asciiTheme="minorHAnsi" w:hAnsiTheme="minorHAnsi" w:cstheme="minorHAnsi"/>
          <w:sz w:val="22"/>
          <w:szCs w:val="22"/>
        </w:rPr>
        <w:t xml:space="preserve"> automatický</w:t>
      </w:r>
      <w:r w:rsidRPr="00D0163E">
        <w:rPr>
          <w:rFonts w:asciiTheme="minorHAnsi" w:hAnsiTheme="minorHAnsi" w:cstheme="minorHAnsi"/>
          <w:sz w:val="22"/>
          <w:szCs w:val="22"/>
        </w:rPr>
        <w:t xml:space="preserve"> ve smysl</w:t>
      </w:r>
      <w:r w:rsidR="00744225" w:rsidRPr="00D0163E">
        <w:rPr>
          <w:rFonts w:asciiTheme="minorHAnsi" w:hAnsiTheme="minorHAnsi" w:cstheme="minorHAnsi"/>
          <w:sz w:val="22"/>
          <w:szCs w:val="22"/>
        </w:rPr>
        <w:t xml:space="preserve">u byrokratických postupů </w:t>
      </w:r>
      <w:r w:rsidR="00B324ED" w:rsidRPr="00D0163E">
        <w:rPr>
          <w:rFonts w:asciiTheme="minorHAnsi" w:hAnsiTheme="minorHAnsi" w:cstheme="minorHAnsi"/>
          <w:sz w:val="22"/>
          <w:szCs w:val="22"/>
        </w:rPr>
        <w:t xml:space="preserve">obvyklých od </w:t>
      </w:r>
      <w:r w:rsidR="00744225" w:rsidRPr="00D0163E">
        <w:rPr>
          <w:rFonts w:asciiTheme="minorHAnsi" w:hAnsiTheme="minorHAnsi" w:cstheme="minorHAnsi"/>
          <w:sz w:val="22"/>
          <w:szCs w:val="22"/>
        </w:rPr>
        <w:t xml:space="preserve">19. </w:t>
      </w:r>
      <w:r w:rsidRPr="00D0163E">
        <w:rPr>
          <w:rFonts w:asciiTheme="minorHAnsi" w:hAnsiTheme="minorHAnsi" w:cstheme="minorHAnsi"/>
          <w:sz w:val="22"/>
          <w:szCs w:val="22"/>
        </w:rPr>
        <w:t>století.</w:t>
      </w:r>
      <w:r w:rsidRPr="00D0163E">
        <w:rPr>
          <w:rFonts w:asciiTheme="minorHAnsi" w:hAnsiTheme="minorHAnsi" w:cstheme="minorHAnsi"/>
          <w:sz w:val="22"/>
          <w:szCs w:val="22"/>
          <w:vertAlign w:val="superscript"/>
        </w:rPr>
        <w:footnoteReference w:id="6"/>
      </w:r>
      <w:r w:rsidRPr="00D0163E">
        <w:rPr>
          <w:rFonts w:asciiTheme="minorHAnsi" w:hAnsiTheme="minorHAnsi" w:cstheme="minorHAnsi"/>
          <w:sz w:val="22"/>
          <w:szCs w:val="22"/>
        </w:rPr>
        <w:t xml:space="preserve"> </w:t>
      </w:r>
      <w:r w:rsidR="007A5CD7" w:rsidRPr="00D0163E">
        <w:rPr>
          <w:rFonts w:asciiTheme="minorHAnsi" w:hAnsiTheme="minorHAnsi" w:cstheme="minorHAnsi"/>
          <w:sz w:val="22"/>
          <w:szCs w:val="22"/>
        </w:rPr>
        <w:t>Úřední personál k</w:t>
      </w:r>
      <w:r w:rsidRPr="00D0163E">
        <w:rPr>
          <w:rFonts w:asciiTheme="minorHAnsi" w:hAnsiTheme="minorHAnsi" w:cstheme="minorHAnsi"/>
          <w:sz w:val="22"/>
          <w:szCs w:val="22"/>
        </w:rPr>
        <w:t>ancelář</w:t>
      </w:r>
      <w:r w:rsidR="007A5CD7" w:rsidRPr="00D0163E">
        <w:rPr>
          <w:rFonts w:asciiTheme="minorHAnsi" w:hAnsiTheme="minorHAnsi" w:cstheme="minorHAnsi"/>
          <w:sz w:val="22"/>
          <w:szCs w:val="22"/>
        </w:rPr>
        <w:t>e</w:t>
      </w:r>
      <w:r w:rsidRPr="00D0163E">
        <w:rPr>
          <w:rFonts w:asciiTheme="minorHAnsi" w:hAnsiTheme="minorHAnsi" w:cstheme="minorHAnsi"/>
          <w:sz w:val="22"/>
          <w:szCs w:val="22"/>
        </w:rPr>
        <w:t xml:space="preserve"> </w:t>
      </w:r>
      <w:r w:rsidR="00B444E2" w:rsidRPr="00D0163E">
        <w:rPr>
          <w:rFonts w:asciiTheme="minorHAnsi" w:hAnsiTheme="minorHAnsi" w:cstheme="minorHAnsi"/>
          <w:sz w:val="22"/>
          <w:szCs w:val="22"/>
        </w:rPr>
        <w:t>pod veden</w:t>
      </w:r>
      <w:r w:rsidR="007A5CD7" w:rsidRPr="00D0163E">
        <w:rPr>
          <w:rFonts w:asciiTheme="minorHAnsi" w:hAnsiTheme="minorHAnsi" w:cstheme="minorHAnsi"/>
          <w:sz w:val="22"/>
          <w:szCs w:val="22"/>
        </w:rPr>
        <w:t>ím svého představeného sice zajišťoval</w:t>
      </w:r>
      <w:r w:rsidRPr="00D0163E">
        <w:rPr>
          <w:rFonts w:asciiTheme="minorHAnsi" w:hAnsiTheme="minorHAnsi" w:cstheme="minorHAnsi"/>
          <w:sz w:val="22"/>
          <w:szCs w:val="22"/>
        </w:rPr>
        <w:t xml:space="preserve"> </w:t>
      </w:r>
      <w:r w:rsidR="007A5CD7" w:rsidRPr="00D0163E">
        <w:rPr>
          <w:rFonts w:asciiTheme="minorHAnsi" w:hAnsiTheme="minorHAnsi" w:cstheme="minorHAnsi"/>
          <w:sz w:val="22"/>
          <w:szCs w:val="22"/>
        </w:rPr>
        <w:t xml:space="preserve">nutné </w:t>
      </w:r>
      <w:r w:rsidRPr="00D0163E">
        <w:rPr>
          <w:rFonts w:asciiTheme="minorHAnsi" w:hAnsiTheme="minorHAnsi" w:cstheme="minorHAnsi"/>
          <w:sz w:val="22"/>
          <w:szCs w:val="22"/>
        </w:rPr>
        <w:t>úkony</w:t>
      </w:r>
      <w:r w:rsidR="007A5CD7" w:rsidRPr="00D0163E">
        <w:rPr>
          <w:rFonts w:asciiTheme="minorHAnsi" w:hAnsiTheme="minorHAnsi" w:cstheme="minorHAnsi"/>
          <w:sz w:val="22"/>
          <w:szCs w:val="22"/>
        </w:rPr>
        <w:t xml:space="preserve"> spojené s vydáním papežské listiny</w:t>
      </w:r>
      <w:r w:rsidRPr="00D0163E">
        <w:rPr>
          <w:rFonts w:asciiTheme="minorHAnsi" w:hAnsiTheme="minorHAnsi" w:cstheme="minorHAnsi"/>
          <w:sz w:val="22"/>
          <w:szCs w:val="22"/>
        </w:rPr>
        <w:t xml:space="preserve">, o samotnou expedici a její zdárné vyřízení se </w:t>
      </w:r>
      <w:r w:rsidR="007A5CD7" w:rsidRPr="00D0163E">
        <w:rPr>
          <w:rFonts w:asciiTheme="minorHAnsi" w:hAnsiTheme="minorHAnsi" w:cstheme="minorHAnsi"/>
          <w:sz w:val="22"/>
          <w:szCs w:val="22"/>
        </w:rPr>
        <w:t xml:space="preserve">ovšem </w:t>
      </w:r>
      <w:r w:rsidRPr="00D0163E">
        <w:rPr>
          <w:rFonts w:asciiTheme="minorHAnsi" w:hAnsiTheme="minorHAnsi" w:cstheme="minorHAnsi"/>
          <w:sz w:val="22"/>
          <w:szCs w:val="22"/>
        </w:rPr>
        <w:t>musel žadatel</w:t>
      </w:r>
      <w:r w:rsidR="00F7155B" w:rsidRPr="00D0163E">
        <w:rPr>
          <w:rFonts w:asciiTheme="minorHAnsi" w:hAnsiTheme="minorHAnsi" w:cstheme="minorHAnsi"/>
          <w:sz w:val="22"/>
          <w:szCs w:val="22"/>
        </w:rPr>
        <w:t xml:space="preserve"> postarat sám</w:t>
      </w:r>
      <w:r w:rsidRPr="00D0163E">
        <w:rPr>
          <w:rFonts w:asciiTheme="minorHAnsi" w:hAnsiTheme="minorHAnsi" w:cstheme="minorHAnsi"/>
          <w:sz w:val="22"/>
          <w:szCs w:val="22"/>
        </w:rPr>
        <w:t xml:space="preserve">, </w:t>
      </w:r>
      <w:r w:rsidR="00F7155B" w:rsidRPr="00D0163E">
        <w:rPr>
          <w:rFonts w:asciiTheme="minorHAnsi" w:hAnsiTheme="minorHAnsi" w:cstheme="minorHAnsi"/>
          <w:sz w:val="22"/>
          <w:szCs w:val="22"/>
        </w:rPr>
        <w:t xml:space="preserve">povětšinou </w:t>
      </w:r>
      <w:r w:rsidR="00B503F0" w:rsidRPr="00D0163E">
        <w:rPr>
          <w:rFonts w:asciiTheme="minorHAnsi" w:hAnsiTheme="minorHAnsi" w:cstheme="minorHAnsi"/>
          <w:sz w:val="22"/>
          <w:szCs w:val="22"/>
        </w:rPr>
        <w:t xml:space="preserve">prostřednictvím pověřeného </w:t>
      </w:r>
      <w:r w:rsidR="001F6933" w:rsidRPr="00D0163E">
        <w:rPr>
          <w:rFonts w:asciiTheme="minorHAnsi" w:hAnsiTheme="minorHAnsi" w:cstheme="minorHAnsi"/>
          <w:sz w:val="22"/>
          <w:szCs w:val="22"/>
        </w:rPr>
        <w:t>zástupce</w:t>
      </w:r>
      <w:r w:rsidR="002F2968" w:rsidRPr="00D0163E">
        <w:rPr>
          <w:rFonts w:asciiTheme="minorHAnsi" w:hAnsiTheme="minorHAnsi" w:cstheme="minorHAnsi"/>
          <w:sz w:val="22"/>
          <w:szCs w:val="22"/>
        </w:rPr>
        <w:t>;</w:t>
      </w:r>
      <w:r w:rsidR="001F6933" w:rsidRPr="00D0163E">
        <w:rPr>
          <w:rFonts w:asciiTheme="minorHAnsi" w:hAnsiTheme="minorHAnsi" w:cstheme="minorHAnsi"/>
          <w:sz w:val="22"/>
          <w:szCs w:val="22"/>
        </w:rPr>
        <w:t xml:space="preserve"> později ve</w:t>
      </w:r>
      <w:r w:rsidR="008E4CF0" w:rsidRPr="00D0163E">
        <w:rPr>
          <w:rFonts w:asciiTheme="minorHAnsi" w:hAnsiTheme="minorHAnsi" w:cstheme="minorHAnsi"/>
          <w:sz w:val="22"/>
          <w:szCs w:val="22"/>
        </w:rPr>
        <w:t xml:space="preserve"> vrcholném středověku ani jinou </w:t>
      </w:r>
      <w:r w:rsidR="001F6933" w:rsidRPr="00D0163E">
        <w:rPr>
          <w:rFonts w:asciiTheme="minorHAnsi" w:hAnsiTheme="minorHAnsi" w:cstheme="minorHAnsi"/>
          <w:sz w:val="22"/>
          <w:szCs w:val="22"/>
        </w:rPr>
        <w:t>možnost</w:t>
      </w:r>
      <w:r w:rsidR="008E4CF0" w:rsidRPr="00D0163E">
        <w:rPr>
          <w:rFonts w:asciiTheme="minorHAnsi" w:hAnsiTheme="minorHAnsi" w:cstheme="minorHAnsi"/>
          <w:sz w:val="22"/>
          <w:szCs w:val="22"/>
        </w:rPr>
        <w:t xml:space="preserve">, než </w:t>
      </w:r>
      <w:r w:rsidR="00FD0144" w:rsidRPr="00D0163E">
        <w:rPr>
          <w:rFonts w:asciiTheme="minorHAnsi" w:hAnsiTheme="minorHAnsi" w:cstheme="minorHAnsi"/>
          <w:sz w:val="22"/>
          <w:szCs w:val="22"/>
        </w:rPr>
        <w:t xml:space="preserve">použít </w:t>
      </w:r>
      <w:r w:rsidR="008E4CF0" w:rsidRPr="00D0163E">
        <w:rPr>
          <w:rFonts w:asciiTheme="minorHAnsi" w:hAnsiTheme="minorHAnsi" w:cstheme="minorHAnsi"/>
          <w:sz w:val="22"/>
          <w:szCs w:val="22"/>
        </w:rPr>
        <w:t>zástup</w:t>
      </w:r>
      <w:r w:rsidR="002F2968" w:rsidRPr="00D0163E">
        <w:rPr>
          <w:rFonts w:asciiTheme="minorHAnsi" w:hAnsiTheme="minorHAnsi" w:cstheme="minorHAnsi"/>
          <w:sz w:val="22"/>
          <w:szCs w:val="22"/>
        </w:rPr>
        <w:t>,</w:t>
      </w:r>
      <w:r w:rsidR="001F6933" w:rsidRPr="00D0163E">
        <w:rPr>
          <w:rFonts w:asciiTheme="minorHAnsi" w:hAnsiTheme="minorHAnsi" w:cstheme="minorHAnsi"/>
          <w:sz w:val="22"/>
          <w:szCs w:val="22"/>
        </w:rPr>
        <w:t xml:space="preserve"> neměl.</w:t>
      </w:r>
      <w:r w:rsidRPr="00D0163E">
        <w:rPr>
          <w:rFonts w:asciiTheme="minorHAnsi" w:hAnsiTheme="minorHAnsi" w:cstheme="minorHAnsi"/>
          <w:sz w:val="22"/>
          <w:szCs w:val="22"/>
          <w:vertAlign w:val="superscript"/>
        </w:rPr>
        <w:footnoteReference w:id="7"/>
      </w:r>
      <w:r w:rsidR="007A5CD7" w:rsidRPr="00D0163E">
        <w:rPr>
          <w:rFonts w:asciiTheme="minorHAnsi" w:hAnsiTheme="minorHAnsi" w:cstheme="minorHAnsi"/>
          <w:sz w:val="22"/>
          <w:szCs w:val="22"/>
        </w:rPr>
        <w:t xml:space="preserve"> </w:t>
      </w:r>
    </w:p>
    <w:p w14:paraId="5FA9D31A" w14:textId="3228425A" w:rsidR="00B444E2" w:rsidRPr="00D0163E" w:rsidRDefault="00F56721"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Papežskou</w:t>
      </w:r>
      <w:r w:rsidR="007A5CD7" w:rsidRPr="00D0163E">
        <w:rPr>
          <w:rFonts w:asciiTheme="minorHAnsi" w:hAnsiTheme="minorHAnsi" w:cstheme="minorHAnsi"/>
          <w:sz w:val="22"/>
          <w:szCs w:val="22"/>
        </w:rPr>
        <w:t xml:space="preserve"> kancelář</w:t>
      </w:r>
      <w:r w:rsidR="008E4CF0" w:rsidRPr="00D0163E">
        <w:rPr>
          <w:rFonts w:asciiTheme="minorHAnsi" w:hAnsiTheme="minorHAnsi" w:cstheme="minorHAnsi"/>
          <w:sz w:val="22"/>
          <w:szCs w:val="22"/>
        </w:rPr>
        <w:t xml:space="preserve"> (</w:t>
      </w:r>
      <w:r w:rsidR="008E4CF0" w:rsidRPr="00D0163E">
        <w:rPr>
          <w:rFonts w:asciiTheme="minorHAnsi" w:hAnsiTheme="minorHAnsi" w:cstheme="minorHAnsi"/>
          <w:i/>
          <w:sz w:val="22"/>
          <w:szCs w:val="22"/>
        </w:rPr>
        <w:t>cancellaria</w:t>
      </w:r>
      <w:r w:rsidR="00E55D87" w:rsidRPr="00D0163E">
        <w:rPr>
          <w:rFonts w:asciiTheme="minorHAnsi" w:hAnsiTheme="minorHAnsi" w:cstheme="minorHAnsi"/>
          <w:i/>
          <w:sz w:val="22"/>
          <w:szCs w:val="22"/>
        </w:rPr>
        <w:t xml:space="preserve"> apostolica</w:t>
      </w:r>
      <w:r w:rsidR="008E4CF0" w:rsidRPr="00D0163E">
        <w:rPr>
          <w:rFonts w:asciiTheme="minorHAnsi" w:hAnsiTheme="minorHAnsi" w:cstheme="minorHAnsi"/>
          <w:sz w:val="22"/>
          <w:szCs w:val="22"/>
        </w:rPr>
        <w:t>)</w:t>
      </w:r>
      <w:r w:rsidR="007A5CD7" w:rsidRPr="00D0163E">
        <w:rPr>
          <w:rFonts w:asciiTheme="minorHAnsi" w:hAnsiTheme="minorHAnsi" w:cstheme="minorHAnsi"/>
          <w:sz w:val="22"/>
          <w:szCs w:val="22"/>
        </w:rPr>
        <w:t xml:space="preserve"> </w:t>
      </w:r>
      <w:r w:rsidR="006969D0" w:rsidRPr="00D0163E">
        <w:rPr>
          <w:rFonts w:asciiTheme="minorHAnsi" w:hAnsiTheme="minorHAnsi" w:cstheme="minorHAnsi"/>
          <w:sz w:val="22"/>
          <w:szCs w:val="22"/>
        </w:rPr>
        <w:t>lze definovat jako vnitřně organizovanou skupinu osob</w:t>
      </w:r>
      <w:r w:rsidR="00E23858" w:rsidRPr="00D0163E">
        <w:rPr>
          <w:rFonts w:asciiTheme="minorHAnsi" w:hAnsiTheme="minorHAnsi" w:cstheme="minorHAnsi"/>
          <w:sz w:val="22"/>
          <w:szCs w:val="22"/>
        </w:rPr>
        <w:t>, které vznikla za účelem vedení písemné agendy papežské správy. Podstatnou část</w:t>
      </w:r>
      <w:r w:rsidR="002F2968" w:rsidRPr="00D0163E">
        <w:rPr>
          <w:rFonts w:asciiTheme="minorHAnsi" w:hAnsiTheme="minorHAnsi" w:cstheme="minorHAnsi"/>
          <w:sz w:val="22"/>
          <w:szCs w:val="22"/>
        </w:rPr>
        <w:t>í</w:t>
      </w:r>
      <w:r w:rsidR="00E23858" w:rsidRPr="00D0163E">
        <w:rPr>
          <w:rFonts w:asciiTheme="minorHAnsi" w:hAnsiTheme="minorHAnsi" w:cstheme="minorHAnsi"/>
          <w:sz w:val="22"/>
          <w:szCs w:val="22"/>
        </w:rPr>
        <w:t xml:space="preserve"> jejich činnosti bylo vyhotovování </w:t>
      </w:r>
      <w:r w:rsidR="006969D0" w:rsidRPr="00D0163E">
        <w:rPr>
          <w:rFonts w:asciiTheme="minorHAnsi" w:hAnsiTheme="minorHAnsi" w:cstheme="minorHAnsi"/>
          <w:sz w:val="22"/>
          <w:szCs w:val="22"/>
        </w:rPr>
        <w:t>papežsk</w:t>
      </w:r>
      <w:r w:rsidR="002546A2" w:rsidRPr="00D0163E">
        <w:rPr>
          <w:rFonts w:asciiTheme="minorHAnsi" w:hAnsiTheme="minorHAnsi" w:cstheme="minorHAnsi"/>
          <w:sz w:val="22"/>
          <w:szCs w:val="22"/>
        </w:rPr>
        <w:t>ých</w:t>
      </w:r>
      <w:r w:rsidR="006969D0" w:rsidRPr="00D0163E">
        <w:rPr>
          <w:rFonts w:asciiTheme="minorHAnsi" w:hAnsiTheme="minorHAnsi" w:cstheme="minorHAnsi"/>
          <w:sz w:val="22"/>
          <w:szCs w:val="22"/>
        </w:rPr>
        <w:t xml:space="preserve"> listin</w:t>
      </w:r>
      <w:r w:rsidR="002546A2" w:rsidRPr="00D0163E">
        <w:rPr>
          <w:rFonts w:asciiTheme="minorHAnsi" w:hAnsiTheme="minorHAnsi" w:cstheme="minorHAnsi"/>
          <w:sz w:val="22"/>
          <w:szCs w:val="22"/>
        </w:rPr>
        <w:t xml:space="preserve"> a listů</w:t>
      </w:r>
      <w:r w:rsidR="00E23858" w:rsidRPr="00D0163E">
        <w:rPr>
          <w:rFonts w:asciiTheme="minorHAnsi" w:hAnsiTheme="minorHAnsi" w:cstheme="minorHAnsi"/>
          <w:sz w:val="22"/>
          <w:szCs w:val="22"/>
        </w:rPr>
        <w:t>.</w:t>
      </w:r>
      <w:r w:rsidR="006969D0" w:rsidRPr="00D0163E">
        <w:rPr>
          <w:rFonts w:asciiTheme="minorHAnsi" w:hAnsiTheme="minorHAnsi" w:cstheme="minorHAnsi"/>
          <w:sz w:val="22"/>
          <w:szCs w:val="22"/>
        </w:rPr>
        <w:t xml:space="preserve"> </w:t>
      </w:r>
      <w:r w:rsidR="00E23858" w:rsidRPr="00D0163E">
        <w:rPr>
          <w:rFonts w:asciiTheme="minorHAnsi" w:hAnsiTheme="minorHAnsi" w:cstheme="minorHAnsi"/>
          <w:sz w:val="22"/>
          <w:szCs w:val="22"/>
        </w:rPr>
        <w:t xml:space="preserve">Tyto osoby </w:t>
      </w:r>
      <w:r w:rsidR="006969D0" w:rsidRPr="00D0163E">
        <w:rPr>
          <w:rFonts w:asciiTheme="minorHAnsi" w:hAnsiTheme="minorHAnsi" w:cstheme="minorHAnsi"/>
          <w:sz w:val="22"/>
          <w:szCs w:val="22"/>
        </w:rPr>
        <w:t>spojovala podřízenost představenému kanceláře a povinnost řídit se</w:t>
      </w:r>
      <w:r w:rsidR="007A5CD7" w:rsidRPr="00D0163E">
        <w:rPr>
          <w:rFonts w:asciiTheme="minorHAnsi" w:hAnsiTheme="minorHAnsi" w:cstheme="minorHAnsi"/>
          <w:sz w:val="22"/>
          <w:szCs w:val="22"/>
        </w:rPr>
        <w:t xml:space="preserve"> </w:t>
      </w:r>
      <w:r w:rsidR="00F7155B" w:rsidRPr="00D0163E">
        <w:rPr>
          <w:rFonts w:asciiTheme="minorHAnsi" w:hAnsiTheme="minorHAnsi" w:cstheme="minorHAnsi"/>
          <w:sz w:val="22"/>
          <w:szCs w:val="22"/>
        </w:rPr>
        <w:t>závazným</w:t>
      </w:r>
      <w:r w:rsidR="00B503F0" w:rsidRPr="00D0163E">
        <w:rPr>
          <w:rFonts w:asciiTheme="minorHAnsi" w:hAnsiTheme="minorHAnsi" w:cstheme="minorHAnsi"/>
          <w:sz w:val="22"/>
          <w:szCs w:val="22"/>
        </w:rPr>
        <w:t xml:space="preserve">i </w:t>
      </w:r>
      <w:r w:rsidR="00BC59CC" w:rsidRPr="00D0163E">
        <w:rPr>
          <w:rFonts w:asciiTheme="minorHAnsi" w:hAnsiTheme="minorHAnsi" w:cstheme="minorHAnsi"/>
          <w:sz w:val="22"/>
          <w:szCs w:val="22"/>
        </w:rPr>
        <w:t xml:space="preserve">kancelářskými </w:t>
      </w:r>
      <w:r w:rsidR="006969D0" w:rsidRPr="00D0163E">
        <w:rPr>
          <w:rFonts w:asciiTheme="minorHAnsi" w:hAnsiTheme="minorHAnsi" w:cstheme="minorHAnsi"/>
          <w:sz w:val="22"/>
          <w:szCs w:val="22"/>
        </w:rPr>
        <w:t>řády a</w:t>
      </w:r>
      <w:r w:rsidRPr="00D0163E">
        <w:rPr>
          <w:rFonts w:asciiTheme="minorHAnsi" w:hAnsiTheme="minorHAnsi" w:cstheme="minorHAnsi"/>
          <w:sz w:val="22"/>
          <w:szCs w:val="22"/>
        </w:rPr>
        <w:t xml:space="preserve"> normami</w:t>
      </w:r>
      <w:r w:rsidR="00745FB1" w:rsidRPr="00D0163E">
        <w:rPr>
          <w:rFonts w:asciiTheme="minorHAnsi" w:hAnsiTheme="minorHAnsi" w:cstheme="minorHAnsi"/>
          <w:sz w:val="22"/>
          <w:szCs w:val="22"/>
        </w:rPr>
        <w:t xml:space="preserve">, tvořily </w:t>
      </w:r>
      <w:r w:rsidR="00B84FF9" w:rsidRPr="00D0163E">
        <w:rPr>
          <w:rFonts w:asciiTheme="minorHAnsi" w:hAnsiTheme="minorHAnsi" w:cstheme="minorHAnsi"/>
          <w:sz w:val="22"/>
          <w:szCs w:val="22"/>
        </w:rPr>
        <w:t xml:space="preserve">úřední </w:t>
      </w:r>
      <w:r w:rsidR="00745FB1" w:rsidRPr="00D0163E">
        <w:rPr>
          <w:rFonts w:asciiTheme="minorHAnsi" w:hAnsiTheme="minorHAnsi" w:cstheme="minorHAnsi"/>
          <w:i/>
          <w:sz w:val="22"/>
          <w:szCs w:val="22"/>
        </w:rPr>
        <w:t>familia</w:t>
      </w:r>
      <w:r w:rsidR="00742C70" w:rsidRPr="00D0163E">
        <w:rPr>
          <w:rFonts w:asciiTheme="minorHAnsi" w:hAnsiTheme="minorHAnsi" w:cstheme="minorHAnsi"/>
          <w:i/>
          <w:sz w:val="22"/>
          <w:szCs w:val="22"/>
        </w:rPr>
        <w:t>m</w:t>
      </w:r>
      <w:r w:rsidR="0056705A" w:rsidRPr="00D0163E">
        <w:rPr>
          <w:rFonts w:asciiTheme="minorHAnsi" w:hAnsiTheme="minorHAnsi" w:cstheme="minorHAnsi"/>
          <w:sz w:val="22"/>
          <w:szCs w:val="22"/>
        </w:rPr>
        <w:t xml:space="preserve">. </w:t>
      </w:r>
      <w:r w:rsidR="00CC2DD1" w:rsidRPr="00D0163E">
        <w:rPr>
          <w:rFonts w:asciiTheme="minorHAnsi" w:hAnsiTheme="minorHAnsi" w:cstheme="minorHAnsi"/>
          <w:sz w:val="22"/>
          <w:szCs w:val="22"/>
        </w:rPr>
        <w:t xml:space="preserve">V tomto smyslu se pojem </w:t>
      </w:r>
      <w:r w:rsidR="00CC2DD1" w:rsidRPr="00D0163E">
        <w:rPr>
          <w:rFonts w:asciiTheme="minorHAnsi" w:hAnsiTheme="minorHAnsi" w:cstheme="minorHAnsi"/>
          <w:i/>
          <w:sz w:val="22"/>
          <w:szCs w:val="22"/>
        </w:rPr>
        <w:t xml:space="preserve">cancellaria </w:t>
      </w:r>
      <w:r w:rsidR="00CC2DD1" w:rsidRPr="00D0163E">
        <w:rPr>
          <w:rFonts w:asciiTheme="minorHAnsi" w:hAnsiTheme="minorHAnsi" w:cstheme="minorHAnsi"/>
          <w:sz w:val="22"/>
          <w:szCs w:val="22"/>
        </w:rPr>
        <w:t xml:space="preserve">objevuje poprvé v roce 1167. </w:t>
      </w:r>
      <w:r w:rsidR="00FD0144" w:rsidRPr="00D0163E">
        <w:rPr>
          <w:rFonts w:asciiTheme="minorHAnsi" w:hAnsiTheme="minorHAnsi" w:cstheme="minorHAnsi"/>
          <w:sz w:val="22"/>
          <w:szCs w:val="22"/>
        </w:rPr>
        <w:t>Přestože byla kancelář vázaná na aktuální rezidenci papeže</w:t>
      </w:r>
      <w:r w:rsidR="000247F6" w:rsidRPr="00D0163E">
        <w:rPr>
          <w:rFonts w:asciiTheme="minorHAnsi" w:hAnsiTheme="minorHAnsi" w:cstheme="minorHAnsi"/>
          <w:sz w:val="22"/>
          <w:szCs w:val="22"/>
        </w:rPr>
        <w:t xml:space="preserve">, </w:t>
      </w:r>
      <w:r w:rsidR="006969D0" w:rsidRPr="00D0163E">
        <w:rPr>
          <w:rFonts w:asciiTheme="minorHAnsi" w:hAnsiTheme="minorHAnsi" w:cstheme="minorHAnsi"/>
          <w:sz w:val="22"/>
          <w:szCs w:val="22"/>
        </w:rPr>
        <w:t>nebyly</w:t>
      </w:r>
      <w:r w:rsidR="00A01D44" w:rsidRPr="00D0163E">
        <w:rPr>
          <w:rFonts w:asciiTheme="minorHAnsi" w:hAnsiTheme="minorHAnsi" w:cstheme="minorHAnsi"/>
          <w:sz w:val="22"/>
          <w:szCs w:val="22"/>
        </w:rPr>
        <w:t xml:space="preserve"> </w:t>
      </w:r>
      <w:r w:rsidR="00FD0144" w:rsidRPr="00D0163E">
        <w:rPr>
          <w:rFonts w:asciiTheme="minorHAnsi" w:hAnsiTheme="minorHAnsi" w:cstheme="minorHAnsi"/>
          <w:sz w:val="22"/>
          <w:szCs w:val="22"/>
        </w:rPr>
        <w:t xml:space="preserve">až do vrcholného středověku </w:t>
      </w:r>
      <w:r w:rsidR="00A01D44" w:rsidRPr="00D0163E">
        <w:rPr>
          <w:rFonts w:asciiTheme="minorHAnsi" w:hAnsiTheme="minorHAnsi" w:cstheme="minorHAnsi"/>
          <w:sz w:val="22"/>
          <w:szCs w:val="22"/>
        </w:rPr>
        <w:t>všechny kancelářské úkony</w:t>
      </w:r>
      <w:r w:rsidR="006969D0" w:rsidRPr="00D0163E">
        <w:rPr>
          <w:rFonts w:asciiTheme="minorHAnsi" w:hAnsiTheme="minorHAnsi" w:cstheme="minorHAnsi"/>
          <w:sz w:val="22"/>
          <w:szCs w:val="22"/>
        </w:rPr>
        <w:t xml:space="preserve"> </w:t>
      </w:r>
      <w:r w:rsidR="0066302A" w:rsidRPr="00D0163E">
        <w:rPr>
          <w:rFonts w:asciiTheme="minorHAnsi" w:hAnsiTheme="minorHAnsi" w:cstheme="minorHAnsi"/>
          <w:sz w:val="22"/>
          <w:szCs w:val="22"/>
        </w:rPr>
        <w:t xml:space="preserve">nutně </w:t>
      </w:r>
      <w:r w:rsidR="006969D0" w:rsidRPr="00D0163E">
        <w:rPr>
          <w:rFonts w:asciiTheme="minorHAnsi" w:hAnsiTheme="minorHAnsi" w:cstheme="minorHAnsi"/>
          <w:sz w:val="22"/>
          <w:szCs w:val="22"/>
        </w:rPr>
        <w:t>koncentrovány</w:t>
      </w:r>
      <w:r w:rsidR="00F7155B" w:rsidRPr="00D0163E">
        <w:rPr>
          <w:rFonts w:asciiTheme="minorHAnsi" w:hAnsiTheme="minorHAnsi" w:cstheme="minorHAnsi"/>
          <w:sz w:val="22"/>
          <w:szCs w:val="22"/>
        </w:rPr>
        <w:t xml:space="preserve"> </w:t>
      </w:r>
      <w:r w:rsidR="002F2968" w:rsidRPr="00D0163E">
        <w:rPr>
          <w:rFonts w:asciiTheme="minorHAnsi" w:hAnsiTheme="minorHAnsi" w:cstheme="minorHAnsi"/>
          <w:sz w:val="22"/>
          <w:szCs w:val="22"/>
        </w:rPr>
        <w:t>„</w:t>
      </w:r>
      <w:r w:rsidR="00F7155B" w:rsidRPr="00D0163E">
        <w:rPr>
          <w:rFonts w:asciiTheme="minorHAnsi" w:hAnsiTheme="minorHAnsi" w:cstheme="minorHAnsi"/>
          <w:sz w:val="22"/>
          <w:szCs w:val="22"/>
        </w:rPr>
        <w:t>na jedné adrese</w:t>
      </w:r>
      <w:r w:rsidR="002F2968" w:rsidRPr="00D0163E">
        <w:rPr>
          <w:rFonts w:asciiTheme="minorHAnsi" w:hAnsiTheme="minorHAnsi" w:cstheme="minorHAnsi"/>
          <w:sz w:val="22"/>
          <w:szCs w:val="22"/>
        </w:rPr>
        <w:t>“</w:t>
      </w:r>
      <w:r w:rsidR="00F7155B" w:rsidRPr="00D0163E">
        <w:rPr>
          <w:rFonts w:asciiTheme="minorHAnsi" w:hAnsiTheme="minorHAnsi" w:cstheme="minorHAnsi"/>
          <w:sz w:val="22"/>
          <w:szCs w:val="22"/>
        </w:rPr>
        <w:t>.</w:t>
      </w:r>
      <w:r w:rsidR="00FD0144" w:rsidRPr="00D0163E">
        <w:rPr>
          <w:rStyle w:val="Znakapoznpodarou"/>
          <w:rFonts w:asciiTheme="minorHAnsi" w:hAnsiTheme="minorHAnsi" w:cstheme="minorHAnsi"/>
          <w:sz w:val="22"/>
          <w:szCs w:val="22"/>
        </w:rPr>
        <w:footnoteReference w:id="8"/>
      </w:r>
      <w:r w:rsidR="0066302A"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Určití </w:t>
      </w:r>
      <w:r w:rsidR="002F2968" w:rsidRPr="00D0163E">
        <w:rPr>
          <w:rFonts w:asciiTheme="minorHAnsi" w:hAnsiTheme="minorHAnsi" w:cstheme="minorHAnsi"/>
          <w:sz w:val="22"/>
          <w:szCs w:val="22"/>
        </w:rPr>
        <w:t>„</w:t>
      </w:r>
      <w:r w:rsidR="00FD0144" w:rsidRPr="00D0163E">
        <w:rPr>
          <w:rFonts w:asciiTheme="minorHAnsi" w:hAnsiTheme="minorHAnsi" w:cstheme="minorHAnsi"/>
          <w:sz w:val="22"/>
          <w:szCs w:val="22"/>
        </w:rPr>
        <w:t>pracovníci</w:t>
      </w:r>
      <w:r w:rsidR="002F2968" w:rsidRPr="00D0163E">
        <w:rPr>
          <w:rFonts w:asciiTheme="minorHAnsi" w:hAnsiTheme="minorHAnsi" w:cstheme="minorHAnsi"/>
          <w:sz w:val="22"/>
          <w:szCs w:val="22"/>
        </w:rPr>
        <w:t>“</w:t>
      </w:r>
      <w:r w:rsidR="006969D0" w:rsidRPr="00D0163E">
        <w:rPr>
          <w:rFonts w:asciiTheme="minorHAnsi" w:hAnsiTheme="minorHAnsi" w:cstheme="minorHAnsi"/>
          <w:sz w:val="22"/>
          <w:szCs w:val="22"/>
        </w:rPr>
        <w:t xml:space="preserve"> kuriální kanceláře </w:t>
      </w:r>
      <w:r w:rsidR="00FD0144" w:rsidRPr="00D0163E">
        <w:rPr>
          <w:rFonts w:asciiTheme="minorHAnsi" w:hAnsiTheme="minorHAnsi" w:cstheme="minorHAnsi"/>
          <w:sz w:val="22"/>
          <w:szCs w:val="22"/>
        </w:rPr>
        <w:t xml:space="preserve">vykonávali některé úkony </w:t>
      </w:r>
      <w:r w:rsidR="00F7155B" w:rsidRPr="00D0163E">
        <w:rPr>
          <w:rFonts w:asciiTheme="minorHAnsi" w:hAnsiTheme="minorHAnsi" w:cstheme="minorHAnsi"/>
          <w:sz w:val="22"/>
          <w:szCs w:val="22"/>
        </w:rPr>
        <w:t>samostatně</w:t>
      </w:r>
      <w:r w:rsidR="002546A2" w:rsidRPr="00D0163E">
        <w:rPr>
          <w:rFonts w:asciiTheme="minorHAnsi" w:hAnsiTheme="minorHAnsi" w:cstheme="minorHAnsi"/>
          <w:sz w:val="22"/>
          <w:szCs w:val="22"/>
        </w:rPr>
        <w:t xml:space="preserve"> zčásti </w:t>
      </w:r>
      <w:r w:rsidR="009D2C31" w:rsidRPr="00D0163E">
        <w:rPr>
          <w:rFonts w:asciiTheme="minorHAnsi" w:hAnsiTheme="minorHAnsi" w:cstheme="minorHAnsi"/>
          <w:sz w:val="22"/>
          <w:szCs w:val="22"/>
        </w:rPr>
        <w:t xml:space="preserve">na vlastní náklady </w:t>
      </w:r>
      <w:r w:rsidR="00F7155B" w:rsidRPr="00D0163E">
        <w:rPr>
          <w:rFonts w:asciiTheme="minorHAnsi" w:hAnsiTheme="minorHAnsi" w:cstheme="minorHAnsi"/>
          <w:sz w:val="22"/>
          <w:szCs w:val="22"/>
        </w:rPr>
        <w:t xml:space="preserve">a žadatel </w:t>
      </w:r>
      <w:r w:rsidR="00E44D24" w:rsidRPr="00D0163E">
        <w:rPr>
          <w:rFonts w:asciiTheme="minorHAnsi" w:hAnsiTheme="minorHAnsi" w:cstheme="minorHAnsi"/>
          <w:sz w:val="22"/>
          <w:szCs w:val="22"/>
        </w:rPr>
        <w:t xml:space="preserve">byl </w:t>
      </w:r>
      <w:r w:rsidR="006969D0" w:rsidRPr="00D0163E">
        <w:rPr>
          <w:rFonts w:asciiTheme="minorHAnsi" w:hAnsiTheme="minorHAnsi" w:cstheme="minorHAnsi"/>
          <w:sz w:val="22"/>
          <w:szCs w:val="22"/>
        </w:rPr>
        <w:t xml:space="preserve">tak </w:t>
      </w:r>
      <w:r w:rsidR="00B503F0" w:rsidRPr="00D0163E">
        <w:rPr>
          <w:rFonts w:asciiTheme="minorHAnsi" w:hAnsiTheme="minorHAnsi" w:cstheme="minorHAnsi"/>
          <w:sz w:val="22"/>
          <w:szCs w:val="22"/>
        </w:rPr>
        <w:t xml:space="preserve">nezřídka </w:t>
      </w:r>
      <w:r w:rsidR="00E44D24" w:rsidRPr="00D0163E">
        <w:rPr>
          <w:rFonts w:asciiTheme="minorHAnsi" w:hAnsiTheme="minorHAnsi" w:cstheme="minorHAnsi"/>
          <w:sz w:val="22"/>
          <w:szCs w:val="22"/>
        </w:rPr>
        <w:t>nucen docházet</w:t>
      </w:r>
      <w:r w:rsidR="00F7155B" w:rsidRPr="00D0163E">
        <w:rPr>
          <w:rFonts w:asciiTheme="minorHAnsi" w:hAnsiTheme="minorHAnsi" w:cstheme="minorHAnsi"/>
          <w:sz w:val="22"/>
          <w:szCs w:val="22"/>
        </w:rPr>
        <w:t xml:space="preserve"> do místa </w:t>
      </w:r>
      <w:r w:rsidR="00B503F0" w:rsidRPr="00D0163E">
        <w:rPr>
          <w:rFonts w:asciiTheme="minorHAnsi" w:hAnsiTheme="minorHAnsi" w:cstheme="minorHAnsi"/>
          <w:sz w:val="22"/>
          <w:szCs w:val="22"/>
        </w:rPr>
        <w:t>jejich</w:t>
      </w:r>
      <w:r w:rsidR="00BC59CC" w:rsidRPr="00D0163E">
        <w:rPr>
          <w:rFonts w:asciiTheme="minorHAnsi" w:hAnsiTheme="minorHAnsi" w:cstheme="minorHAnsi"/>
          <w:sz w:val="22"/>
          <w:szCs w:val="22"/>
        </w:rPr>
        <w:t xml:space="preserve"> pobytu</w:t>
      </w:r>
      <w:r w:rsidR="00B503F0" w:rsidRPr="00D0163E">
        <w:rPr>
          <w:rFonts w:asciiTheme="minorHAnsi" w:hAnsiTheme="minorHAnsi" w:cstheme="minorHAnsi"/>
          <w:sz w:val="22"/>
          <w:szCs w:val="22"/>
        </w:rPr>
        <w:t>, kde</w:t>
      </w:r>
      <w:r w:rsidR="00A01D44" w:rsidRPr="00D0163E">
        <w:rPr>
          <w:rFonts w:asciiTheme="minorHAnsi" w:hAnsiTheme="minorHAnsi" w:cstheme="minorHAnsi"/>
          <w:sz w:val="22"/>
          <w:szCs w:val="22"/>
        </w:rPr>
        <w:t xml:space="preserve"> </w:t>
      </w:r>
      <w:r w:rsidR="00A97886" w:rsidRPr="00D0163E">
        <w:rPr>
          <w:rFonts w:asciiTheme="minorHAnsi" w:hAnsiTheme="minorHAnsi" w:cstheme="minorHAnsi"/>
          <w:sz w:val="22"/>
          <w:szCs w:val="22"/>
        </w:rPr>
        <w:t xml:space="preserve">také </w:t>
      </w:r>
      <w:r w:rsidR="00A01D44" w:rsidRPr="00D0163E">
        <w:rPr>
          <w:rFonts w:asciiTheme="minorHAnsi" w:hAnsiTheme="minorHAnsi" w:cstheme="minorHAnsi"/>
          <w:sz w:val="22"/>
          <w:szCs w:val="22"/>
        </w:rPr>
        <w:t>pracovali</w:t>
      </w:r>
      <w:r w:rsidR="00F7155B" w:rsidRPr="00D0163E">
        <w:rPr>
          <w:rFonts w:asciiTheme="minorHAnsi" w:hAnsiTheme="minorHAnsi" w:cstheme="minorHAnsi"/>
          <w:sz w:val="22"/>
          <w:szCs w:val="22"/>
        </w:rPr>
        <w:t>.</w:t>
      </w:r>
      <w:r w:rsidR="00E44D24" w:rsidRPr="00D0163E">
        <w:rPr>
          <w:rFonts w:asciiTheme="minorHAnsi" w:hAnsiTheme="minorHAnsi" w:cstheme="minorHAnsi"/>
          <w:sz w:val="22"/>
          <w:szCs w:val="22"/>
        </w:rPr>
        <w:t xml:space="preserve"> </w:t>
      </w:r>
      <w:r w:rsidR="00F7155B" w:rsidRPr="00D0163E">
        <w:rPr>
          <w:rFonts w:asciiTheme="minorHAnsi" w:hAnsiTheme="minorHAnsi" w:cstheme="minorHAnsi"/>
          <w:sz w:val="22"/>
          <w:szCs w:val="22"/>
        </w:rPr>
        <w:t xml:space="preserve">Někteří badatelé si pro </w:t>
      </w:r>
      <w:r w:rsidR="00A01D44" w:rsidRPr="00D0163E">
        <w:rPr>
          <w:rFonts w:asciiTheme="minorHAnsi" w:hAnsiTheme="minorHAnsi" w:cstheme="minorHAnsi"/>
          <w:sz w:val="22"/>
          <w:szCs w:val="22"/>
        </w:rPr>
        <w:t>popis tohoto</w:t>
      </w:r>
      <w:r w:rsidR="00F7155B" w:rsidRPr="00D0163E">
        <w:rPr>
          <w:rFonts w:asciiTheme="minorHAnsi" w:hAnsiTheme="minorHAnsi" w:cstheme="minorHAnsi"/>
          <w:sz w:val="22"/>
          <w:szCs w:val="22"/>
        </w:rPr>
        <w:t xml:space="preserve"> způsob</w:t>
      </w:r>
      <w:r w:rsidR="00FD0144" w:rsidRPr="00D0163E">
        <w:rPr>
          <w:rFonts w:asciiTheme="minorHAnsi" w:hAnsiTheme="minorHAnsi" w:cstheme="minorHAnsi"/>
          <w:sz w:val="22"/>
          <w:szCs w:val="22"/>
        </w:rPr>
        <w:t>u</w:t>
      </w:r>
      <w:r w:rsidR="00F7155B" w:rsidRPr="00D0163E">
        <w:rPr>
          <w:rFonts w:asciiTheme="minorHAnsi" w:hAnsiTheme="minorHAnsi" w:cstheme="minorHAnsi"/>
          <w:sz w:val="22"/>
          <w:szCs w:val="22"/>
        </w:rPr>
        <w:t xml:space="preserve"> výkonu úřední praxe vypůjčili termín </w:t>
      </w:r>
      <w:r w:rsidR="00D32675" w:rsidRPr="00D0163E">
        <w:rPr>
          <w:rFonts w:asciiTheme="minorHAnsi" w:hAnsiTheme="minorHAnsi" w:cstheme="minorHAnsi"/>
          <w:sz w:val="22"/>
          <w:szCs w:val="22"/>
        </w:rPr>
        <w:t>„</w:t>
      </w:r>
      <w:r w:rsidR="00B503F0" w:rsidRPr="00D0163E">
        <w:rPr>
          <w:rFonts w:asciiTheme="minorHAnsi" w:hAnsiTheme="minorHAnsi" w:cstheme="minorHAnsi"/>
          <w:sz w:val="22"/>
          <w:szCs w:val="22"/>
        </w:rPr>
        <w:t>nákladnický systém</w:t>
      </w:r>
      <w:r w:rsidR="00D32675" w:rsidRPr="00D0163E">
        <w:rPr>
          <w:rFonts w:asciiTheme="minorHAnsi" w:hAnsiTheme="minorHAnsi" w:cstheme="minorHAnsi"/>
          <w:sz w:val="22"/>
          <w:szCs w:val="22"/>
        </w:rPr>
        <w:t>“</w:t>
      </w:r>
      <w:r w:rsidR="00B503F0" w:rsidRPr="00D0163E">
        <w:rPr>
          <w:rFonts w:asciiTheme="minorHAnsi" w:hAnsiTheme="minorHAnsi" w:cstheme="minorHAnsi"/>
          <w:sz w:val="22"/>
          <w:szCs w:val="22"/>
        </w:rPr>
        <w:t>, typicky spíše pro oblast</w:t>
      </w:r>
      <w:r w:rsidR="00F7155B" w:rsidRPr="00D0163E">
        <w:rPr>
          <w:rFonts w:asciiTheme="minorHAnsi" w:hAnsiTheme="minorHAnsi" w:cstheme="minorHAnsi"/>
          <w:sz w:val="22"/>
          <w:szCs w:val="22"/>
        </w:rPr>
        <w:t xml:space="preserve"> hospodářských dějin</w:t>
      </w:r>
      <w:r w:rsidR="0066302A" w:rsidRPr="00D0163E">
        <w:rPr>
          <w:rFonts w:asciiTheme="minorHAnsi" w:hAnsiTheme="minorHAnsi" w:cstheme="minorHAnsi"/>
          <w:sz w:val="22"/>
          <w:szCs w:val="22"/>
        </w:rPr>
        <w:t>.</w:t>
      </w:r>
      <w:r w:rsidR="009D2C31" w:rsidRPr="00D0163E">
        <w:rPr>
          <w:rStyle w:val="Znakapoznpodarou"/>
          <w:rFonts w:asciiTheme="minorHAnsi" w:hAnsiTheme="minorHAnsi" w:cstheme="minorHAnsi"/>
          <w:sz w:val="22"/>
          <w:szCs w:val="22"/>
        </w:rPr>
        <w:footnoteReference w:id="9"/>
      </w:r>
      <w:r w:rsidR="009D2C31" w:rsidRPr="00D0163E">
        <w:rPr>
          <w:rFonts w:asciiTheme="minorHAnsi" w:hAnsiTheme="minorHAnsi" w:cstheme="minorHAnsi"/>
          <w:sz w:val="22"/>
          <w:szCs w:val="22"/>
        </w:rPr>
        <w:t xml:space="preserve"> Jako </w:t>
      </w:r>
      <w:r w:rsidR="003A7476" w:rsidRPr="00D0163E">
        <w:rPr>
          <w:rFonts w:asciiTheme="minorHAnsi" w:hAnsiTheme="minorHAnsi" w:cstheme="minorHAnsi"/>
          <w:i/>
          <w:sz w:val="22"/>
          <w:szCs w:val="22"/>
        </w:rPr>
        <w:t>cancellaria</w:t>
      </w:r>
      <w:r w:rsidR="00D7507A" w:rsidRPr="00D0163E">
        <w:rPr>
          <w:rFonts w:asciiTheme="minorHAnsi" w:hAnsiTheme="minorHAnsi" w:cstheme="minorHAnsi"/>
          <w:i/>
          <w:sz w:val="22"/>
          <w:szCs w:val="22"/>
        </w:rPr>
        <w:t xml:space="preserve"> </w:t>
      </w:r>
      <w:r w:rsidR="00D7507A" w:rsidRPr="00D0163E">
        <w:rPr>
          <w:rFonts w:asciiTheme="minorHAnsi" w:hAnsiTheme="minorHAnsi" w:cstheme="minorHAnsi"/>
          <w:sz w:val="22"/>
          <w:szCs w:val="22"/>
        </w:rPr>
        <w:t>(později také</w:t>
      </w:r>
      <w:r w:rsidR="00D7507A" w:rsidRPr="00D0163E">
        <w:rPr>
          <w:rFonts w:asciiTheme="minorHAnsi" w:hAnsiTheme="minorHAnsi" w:cstheme="minorHAnsi"/>
          <w:i/>
          <w:sz w:val="22"/>
          <w:szCs w:val="22"/>
        </w:rPr>
        <w:t xml:space="preserve"> </w:t>
      </w:r>
      <w:r w:rsidRPr="00D0163E">
        <w:rPr>
          <w:rFonts w:asciiTheme="minorHAnsi" w:hAnsiTheme="minorHAnsi" w:cstheme="minorHAnsi"/>
          <w:i/>
          <w:sz w:val="22"/>
          <w:szCs w:val="22"/>
        </w:rPr>
        <w:t>vicecancellaria</w:t>
      </w:r>
      <w:r w:rsidR="00D7507A" w:rsidRPr="00D0163E">
        <w:rPr>
          <w:rFonts w:asciiTheme="minorHAnsi" w:hAnsiTheme="minorHAnsi" w:cstheme="minorHAnsi"/>
          <w:sz w:val="22"/>
          <w:szCs w:val="22"/>
        </w:rPr>
        <w:t>)</w:t>
      </w:r>
      <w:r w:rsidRPr="00D0163E">
        <w:rPr>
          <w:rFonts w:asciiTheme="minorHAnsi" w:hAnsiTheme="minorHAnsi" w:cstheme="minorHAnsi"/>
          <w:sz w:val="22"/>
          <w:szCs w:val="22"/>
        </w:rPr>
        <w:t xml:space="preserve"> </w:t>
      </w:r>
      <w:r w:rsidR="009A731A" w:rsidRPr="00D0163E">
        <w:rPr>
          <w:rFonts w:asciiTheme="minorHAnsi" w:hAnsiTheme="minorHAnsi" w:cstheme="minorHAnsi"/>
          <w:sz w:val="22"/>
          <w:szCs w:val="22"/>
        </w:rPr>
        <w:t>bývalo označováno</w:t>
      </w:r>
      <w:r w:rsidR="009D2C31" w:rsidRPr="00D0163E">
        <w:rPr>
          <w:rFonts w:asciiTheme="minorHAnsi" w:hAnsiTheme="minorHAnsi" w:cstheme="minorHAnsi"/>
          <w:sz w:val="22"/>
          <w:szCs w:val="22"/>
        </w:rPr>
        <w:t xml:space="preserve"> </w:t>
      </w:r>
      <w:r w:rsidR="003A7476" w:rsidRPr="00D0163E">
        <w:rPr>
          <w:rFonts w:asciiTheme="minorHAnsi" w:hAnsiTheme="minorHAnsi" w:cstheme="minorHAnsi"/>
          <w:sz w:val="22"/>
          <w:szCs w:val="22"/>
        </w:rPr>
        <w:t xml:space="preserve">jednou </w:t>
      </w:r>
      <w:r w:rsidR="00E55D87" w:rsidRPr="00D0163E">
        <w:rPr>
          <w:rFonts w:asciiTheme="minorHAnsi" w:hAnsiTheme="minorHAnsi" w:cstheme="minorHAnsi"/>
          <w:sz w:val="22"/>
          <w:szCs w:val="22"/>
        </w:rPr>
        <w:t xml:space="preserve">obydlí představeného kanceláře, </w:t>
      </w:r>
      <w:r w:rsidR="003A7476" w:rsidRPr="00D0163E">
        <w:rPr>
          <w:rFonts w:asciiTheme="minorHAnsi" w:hAnsiTheme="minorHAnsi" w:cstheme="minorHAnsi"/>
          <w:sz w:val="22"/>
          <w:szCs w:val="22"/>
        </w:rPr>
        <w:t>jindy zase</w:t>
      </w:r>
      <w:r w:rsidR="00E55D87" w:rsidRPr="00D0163E">
        <w:rPr>
          <w:rFonts w:asciiTheme="minorHAnsi" w:hAnsiTheme="minorHAnsi" w:cstheme="minorHAnsi"/>
          <w:sz w:val="22"/>
          <w:szCs w:val="22"/>
        </w:rPr>
        <w:t xml:space="preserve"> prostor</w:t>
      </w:r>
      <w:r w:rsidR="00A01D44" w:rsidRPr="00D0163E">
        <w:rPr>
          <w:rFonts w:asciiTheme="minorHAnsi" w:hAnsiTheme="minorHAnsi" w:cstheme="minorHAnsi"/>
          <w:sz w:val="22"/>
          <w:szCs w:val="22"/>
        </w:rPr>
        <w:t>y</w:t>
      </w:r>
      <w:r w:rsidR="00E55D87" w:rsidRPr="00D0163E">
        <w:rPr>
          <w:rFonts w:asciiTheme="minorHAnsi" w:hAnsiTheme="minorHAnsi" w:cstheme="minorHAnsi"/>
          <w:sz w:val="22"/>
          <w:szCs w:val="22"/>
        </w:rPr>
        <w:t xml:space="preserve">, kde se pod jeho vedením </w:t>
      </w:r>
      <w:r w:rsidR="009A731A" w:rsidRPr="00D0163E">
        <w:rPr>
          <w:rFonts w:asciiTheme="minorHAnsi" w:hAnsiTheme="minorHAnsi" w:cstheme="minorHAnsi"/>
          <w:sz w:val="22"/>
          <w:szCs w:val="22"/>
        </w:rPr>
        <w:t xml:space="preserve">obvykle </w:t>
      </w:r>
      <w:r w:rsidR="00E55D87" w:rsidRPr="00D0163E">
        <w:rPr>
          <w:rFonts w:asciiTheme="minorHAnsi" w:hAnsiTheme="minorHAnsi" w:cstheme="minorHAnsi"/>
          <w:sz w:val="22"/>
          <w:szCs w:val="22"/>
        </w:rPr>
        <w:t xml:space="preserve">prováděly zásadní kontroly </w:t>
      </w:r>
      <w:r w:rsidR="00FD0144" w:rsidRPr="00D0163E">
        <w:rPr>
          <w:rFonts w:asciiTheme="minorHAnsi" w:hAnsiTheme="minorHAnsi" w:cstheme="minorHAnsi"/>
          <w:sz w:val="22"/>
          <w:szCs w:val="22"/>
        </w:rPr>
        <w:t>(</w:t>
      </w:r>
      <w:r w:rsidR="00FD0144" w:rsidRPr="00D0163E">
        <w:rPr>
          <w:rFonts w:asciiTheme="minorHAnsi" w:hAnsiTheme="minorHAnsi" w:cstheme="minorHAnsi"/>
          <w:i/>
          <w:sz w:val="22"/>
          <w:szCs w:val="22"/>
        </w:rPr>
        <w:t>iudicatura</w:t>
      </w:r>
      <w:r w:rsidR="00FD0144" w:rsidRPr="00D0163E">
        <w:rPr>
          <w:rFonts w:asciiTheme="minorHAnsi" w:hAnsiTheme="minorHAnsi" w:cstheme="minorHAnsi"/>
          <w:sz w:val="22"/>
          <w:szCs w:val="22"/>
        </w:rPr>
        <w:t xml:space="preserve">) </w:t>
      </w:r>
      <w:r w:rsidR="00E55D87" w:rsidRPr="00D0163E">
        <w:rPr>
          <w:rFonts w:asciiTheme="minorHAnsi" w:hAnsiTheme="minorHAnsi" w:cstheme="minorHAnsi"/>
          <w:sz w:val="22"/>
          <w:szCs w:val="22"/>
        </w:rPr>
        <w:t>expedovaných listin</w:t>
      </w:r>
      <w:r w:rsidR="00443266" w:rsidRPr="00D0163E">
        <w:rPr>
          <w:rFonts w:asciiTheme="minorHAnsi" w:hAnsiTheme="minorHAnsi" w:cstheme="minorHAnsi"/>
          <w:sz w:val="22"/>
          <w:szCs w:val="22"/>
        </w:rPr>
        <w:t xml:space="preserve">; </w:t>
      </w:r>
      <w:r w:rsidR="00B84FF9" w:rsidRPr="00D0163E">
        <w:rPr>
          <w:rFonts w:asciiTheme="minorHAnsi" w:hAnsiTheme="minorHAnsi" w:cstheme="minorHAnsi"/>
          <w:sz w:val="22"/>
          <w:szCs w:val="22"/>
        </w:rPr>
        <w:t xml:space="preserve">nezřídka </w:t>
      </w:r>
      <w:r w:rsidR="00443266" w:rsidRPr="00D0163E">
        <w:rPr>
          <w:rFonts w:asciiTheme="minorHAnsi" w:hAnsiTheme="minorHAnsi" w:cstheme="minorHAnsi"/>
          <w:sz w:val="22"/>
          <w:szCs w:val="22"/>
        </w:rPr>
        <w:t xml:space="preserve">se jednalo o </w:t>
      </w:r>
      <w:r w:rsidR="0056705A" w:rsidRPr="00D0163E">
        <w:rPr>
          <w:rFonts w:asciiTheme="minorHAnsi" w:hAnsiTheme="minorHAnsi" w:cstheme="minorHAnsi"/>
          <w:sz w:val="22"/>
          <w:szCs w:val="22"/>
        </w:rPr>
        <w:t xml:space="preserve">jedno a </w:t>
      </w:r>
      <w:r w:rsidR="00443266" w:rsidRPr="00D0163E">
        <w:rPr>
          <w:rFonts w:asciiTheme="minorHAnsi" w:hAnsiTheme="minorHAnsi" w:cstheme="minorHAnsi"/>
          <w:sz w:val="22"/>
          <w:szCs w:val="22"/>
        </w:rPr>
        <w:t>totéž místo.</w:t>
      </w:r>
      <w:r w:rsidR="003A7476" w:rsidRPr="00D0163E">
        <w:rPr>
          <w:rStyle w:val="Znakapoznpodarou"/>
          <w:rFonts w:asciiTheme="minorHAnsi" w:hAnsiTheme="minorHAnsi" w:cstheme="minorHAnsi"/>
          <w:sz w:val="22"/>
          <w:szCs w:val="22"/>
        </w:rPr>
        <w:footnoteReference w:id="10"/>
      </w:r>
      <w:r w:rsidR="00E55D87" w:rsidRPr="00D0163E">
        <w:rPr>
          <w:rFonts w:asciiTheme="minorHAnsi" w:hAnsiTheme="minorHAnsi" w:cstheme="minorHAnsi"/>
          <w:sz w:val="22"/>
          <w:szCs w:val="22"/>
        </w:rPr>
        <w:t xml:space="preserve"> </w:t>
      </w:r>
      <w:r w:rsidR="00D72FB7" w:rsidRPr="00D0163E">
        <w:rPr>
          <w:rFonts w:asciiTheme="minorHAnsi" w:hAnsiTheme="minorHAnsi" w:cstheme="minorHAnsi"/>
          <w:sz w:val="22"/>
          <w:szCs w:val="22"/>
        </w:rPr>
        <w:t xml:space="preserve">Trvalejší rezidenci kanceláře v Římě lze sledovat </w:t>
      </w:r>
      <w:r w:rsidR="0056705A" w:rsidRPr="00D0163E">
        <w:rPr>
          <w:rFonts w:asciiTheme="minorHAnsi" w:hAnsiTheme="minorHAnsi" w:cstheme="minorHAnsi"/>
          <w:sz w:val="22"/>
          <w:szCs w:val="22"/>
        </w:rPr>
        <w:t xml:space="preserve">až </w:t>
      </w:r>
      <w:r w:rsidR="00D72FB7" w:rsidRPr="00D0163E">
        <w:rPr>
          <w:rFonts w:asciiTheme="minorHAnsi" w:hAnsiTheme="minorHAnsi" w:cstheme="minorHAnsi"/>
          <w:sz w:val="22"/>
          <w:szCs w:val="22"/>
        </w:rPr>
        <w:t xml:space="preserve">od poloviny 15. století. </w:t>
      </w:r>
      <w:r w:rsidR="00E55D87" w:rsidRPr="00D0163E">
        <w:rPr>
          <w:rFonts w:asciiTheme="minorHAnsi" w:hAnsiTheme="minorHAnsi" w:cstheme="minorHAnsi"/>
          <w:sz w:val="22"/>
          <w:szCs w:val="22"/>
        </w:rPr>
        <w:t xml:space="preserve">Na konci roku 1431 papežská kancelář sídlila v paláci sv. Marka, od roku 1460 </w:t>
      </w:r>
      <w:r w:rsidR="00D72FB7" w:rsidRPr="00D0163E">
        <w:rPr>
          <w:rFonts w:asciiTheme="minorHAnsi" w:hAnsiTheme="minorHAnsi" w:cstheme="minorHAnsi"/>
          <w:sz w:val="22"/>
          <w:szCs w:val="22"/>
        </w:rPr>
        <w:t xml:space="preserve">v budově paláce </w:t>
      </w:r>
      <w:r w:rsidR="00D72FB7" w:rsidRPr="00D0163E">
        <w:rPr>
          <w:rFonts w:asciiTheme="minorHAnsi" w:hAnsiTheme="minorHAnsi" w:cstheme="minorHAnsi"/>
          <w:i/>
          <w:sz w:val="22"/>
          <w:szCs w:val="22"/>
        </w:rPr>
        <w:t>Sforza-Cessarini</w:t>
      </w:r>
      <w:r w:rsidR="00D72FB7" w:rsidRPr="00D0163E">
        <w:rPr>
          <w:rFonts w:asciiTheme="minorHAnsi" w:hAnsiTheme="minorHAnsi" w:cstheme="minorHAnsi"/>
          <w:sz w:val="22"/>
          <w:szCs w:val="22"/>
        </w:rPr>
        <w:t xml:space="preserve"> vybudované na přelomu 50. let a 60 let vicekancléřem Roderig</w:t>
      </w:r>
      <w:r w:rsidR="00443266" w:rsidRPr="00D0163E">
        <w:rPr>
          <w:rFonts w:asciiTheme="minorHAnsi" w:hAnsiTheme="minorHAnsi" w:cstheme="minorHAnsi"/>
          <w:sz w:val="22"/>
          <w:szCs w:val="22"/>
        </w:rPr>
        <w:t>em Borgiou</w:t>
      </w:r>
      <w:r w:rsidR="00D72FB7" w:rsidRPr="00D0163E">
        <w:rPr>
          <w:rFonts w:asciiTheme="minorHAnsi" w:hAnsiTheme="minorHAnsi" w:cstheme="minorHAnsi"/>
          <w:sz w:val="22"/>
          <w:szCs w:val="22"/>
        </w:rPr>
        <w:t>, v druhém desetiletí 16. století kancelář sídlila v</w:t>
      </w:r>
      <w:r w:rsidR="00443266" w:rsidRPr="00D0163E">
        <w:rPr>
          <w:rFonts w:asciiTheme="minorHAnsi" w:hAnsiTheme="minorHAnsi" w:cstheme="minorHAnsi"/>
          <w:sz w:val="22"/>
          <w:szCs w:val="22"/>
        </w:rPr>
        <w:t xml:space="preserve"> paláci u </w:t>
      </w:r>
      <w:r w:rsidR="00443266" w:rsidRPr="00D0163E">
        <w:rPr>
          <w:rFonts w:asciiTheme="minorHAnsi" w:hAnsiTheme="minorHAnsi" w:cstheme="minorHAnsi"/>
          <w:i/>
          <w:sz w:val="22"/>
          <w:szCs w:val="22"/>
        </w:rPr>
        <w:t>San Lorenzo in Damaso</w:t>
      </w:r>
      <w:r w:rsidR="00443266" w:rsidRPr="00D0163E">
        <w:rPr>
          <w:rFonts w:asciiTheme="minorHAnsi" w:hAnsiTheme="minorHAnsi" w:cstheme="minorHAnsi"/>
          <w:sz w:val="22"/>
          <w:szCs w:val="22"/>
        </w:rPr>
        <w:t xml:space="preserve">, který dodnes nese název </w:t>
      </w:r>
      <w:r w:rsidR="00443266" w:rsidRPr="00D0163E">
        <w:rPr>
          <w:rFonts w:asciiTheme="minorHAnsi" w:hAnsiTheme="minorHAnsi" w:cstheme="minorHAnsi"/>
          <w:i/>
          <w:sz w:val="22"/>
          <w:szCs w:val="22"/>
        </w:rPr>
        <w:t>Pallazo della cancellaria</w:t>
      </w:r>
      <w:r w:rsidR="00443266" w:rsidRPr="00D0163E">
        <w:rPr>
          <w:rFonts w:asciiTheme="minorHAnsi" w:hAnsiTheme="minorHAnsi" w:cstheme="minorHAnsi"/>
          <w:sz w:val="22"/>
          <w:szCs w:val="22"/>
        </w:rPr>
        <w:t>.</w:t>
      </w:r>
      <w:r w:rsidR="00443266" w:rsidRPr="00D0163E">
        <w:rPr>
          <w:rStyle w:val="Znakapoznpodarou"/>
          <w:rFonts w:asciiTheme="minorHAnsi" w:hAnsiTheme="minorHAnsi" w:cstheme="minorHAnsi"/>
          <w:sz w:val="22"/>
          <w:szCs w:val="22"/>
        </w:rPr>
        <w:footnoteReference w:id="11"/>
      </w:r>
    </w:p>
    <w:p w14:paraId="1114640A" w14:textId="63D35D27" w:rsidR="00571394" w:rsidRPr="00D0163E" w:rsidRDefault="00E6587B"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 xml:space="preserve">Představení kanceláře: </w:t>
      </w:r>
      <w:r w:rsidR="000E3BD6" w:rsidRPr="00D0163E">
        <w:rPr>
          <w:rFonts w:asciiTheme="minorHAnsi" w:hAnsiTheme="minorHAnsi" w:cstheme="minorHAnsi"/>
          <w:sz w:val="22"/>
          <w:szCs w:val="22"/>
        </w:rPr>
        <w:t>k nejstarším titulům</w:t>
      </w:r>
      <w:r w:rsidR="001E17D0" w:rsidRPr="00D0163E">
        <w:rPr>
          <w:rFonts w:asciiTheme="minorHAnsi" w:hAnsiTheme="minorHAnsi" w:cstheme="minorHAnsi"/>
          <w:sz w:val="22"/>
          <w:szCs w:val="22"/>
        </w:rPr>
        <w:t xml:space="preserve"> označujícím představeného </w:t>
      </w:r>
      <w:r w:rsidR="000E3BD6" w:rsidRPr="00D0163E">
        <w:rPr>
          <w:rFonts w:asciiTheme="minorHAnsi" w:hAnsiTheme="minorHAnsi" w:cstheme="minorHAnsi"/>
          <w:sz w:val="22"/>
          <w:szCs w:val="22"/>
        </w:rPr>
        <w:t xml:space="preserve">papežských notářů </w:t>
      </w:r>
      <w:r w:rsidR="001E17D0" w:rsidRPr="00D0163E">
        <w:rPr>
          <w:rFonts w:asciiTheme="minorHAnsi" w:hAnsiTheme="minorHAnsi" w:cstheme="minorHAnsi"/>
          <w:sz w:val="22"/>
          <w:szCs w:val="22"/>
        </w:rPr>
        <w:t>(</w:t>
      </w:r>
      <w:r w:rsidR="001E17D0" w:rsidRPr="00D0163E">
        <w:rPr>
          <w:rFonts w:asciiTheme="minorHAnsi" w:hAnsiTheme="minorHAnsi" w:cstheme="minorHAnsi"/>
          <w:i/>
          <w:sz w:val="22"/>
          <w:szCs w:val="22"/>
        </w:rPr>
        <w:t>notarii regionarii</w:t>
      </w:r>
      <w:r w:rsidR="001E17D0" w:rsidRPr="00D0163E">
        <w:rPr>
          <w:rFonts w:asciiTheme="minorHAnsi" w:hAnsiTheme="minorHAnsi" w:cstheme="minorHAnsi"/>
          <w:sz w:val="22"/>
          <w:szCs w:val="22"/>
        </w:rPr>
        <w:t xml:space="preserve">) patřil </w:t>
      </w:r>
      <w:r w:rsidR="000E3BD6" w:rsidRPr="00D0163E">
        <w:rPr>
          <w:rFonts w:asciiTheme="minorHAnsi" w:hAnsiTheme="minorHAnsi" w:cstheme="minorHAnsi"/>
          <w:sz w:val="22"/>
          <w:szCs w:val="22"/>
        </w:rPr>
        <w:t xml:space="preserve">pravděpodobně </w:t>
      </w:r>
      <w:r w:rsidR="001E17D0" w:rsidRPr="00D0163E">
        <w:rPr>
          <w:rFonts w:asciiTheme="minorHAnsi" w:hAnsiTheme="minorHAnsi" w:cstheme="minorHAnsi"/>
          <w:i/>
          <w:sz w:val="22"/>
          <w:szCs w:val="22"/>
        </w:rPr>
        <w:t>primicerius</w:t>
      </w:r>
      <w:r w:rsidR="001E17D0" w:rsidRPr="00D0163E">
        <w:rPr>
          <w:rFonts w:asciiTheme="minorHAnsi" w:hAnsiTheme="minorHAnsi" w:cstheme="minorHAnsi"/>
          <w:sz w:val="22"/>
          <w:szCs w:val="22"/>
        </w:rPr>
        <w:t xml:space="preserve">, jehož měl zastupovat </w:t>
      </w:r>
      <w:r w:rsidR="001E17D0" w:rsidRPr="00D0163E">
        <w:rPr>
          <w:rFonts w:asciiTheme="minorHAnsi" w:hAnsiTheme="minorHAnsi" w:cstheme="minorHAnsi"/>
          <w:i/>
          <w:sz w:val="22"/>
          <w:szCs w:val="22"/>
        </w:rPr>
        <w:t>secundicerius notariorum</w:t>
      </w:r>
      <w:r w:rsidR="001E17D0" w:rsidRPr="00D0163E">
        <w:rPr>
          <w:rFonts w:asciiTheme="minorHAnsi" w:hAnsiTheme="minorHAnsi" w:cstheme="minorHAnsi"/>
          <w:sz w:val="22"/>
          <w:szCs w:val="22"/>
        </w:rPr>
        <w:t>.</w:t>
      </w:r>
      <w:r w:rsidR="001E17D0" w:rsidRPr="00D0163E">
        <w:rPr>
          <w:rStyle w:val="Znakapoznpodarou"/>
          <w:rFonts w:asciiTheme="minorHAnsi" w:hAnsiTheme="minorHAnsi" w:cstheme="minorHAnsi"/>
          <w:sz w:val="22"/>
          <w:szCs w:val="22"/>
        </w:rPr>
        <w:footnoteReference w:id="12"/>
      </w:r>
      <w:r w:rsidR="001E17D0" w:rsidRPr="00D0163E">
        <w:rPr>
          <w:rFonts w:asciiTheme="minorHAnsi" w:hAnsiTheme="minorHAnsi" w:cstheme="minorHAnsi"/>
          <w:sz w:val="22"/>
          <w:szCs w:val="22"/>
        </w:rPr>
        <w:t xml:space="preserve"> </w:t>
      </w:r>
      <w:r w:rsidR="00542664" w:rsidRPr="00D0163E">
        <w:rPr>
          <w:rFonts w:asciiTheme="minorHAnsi" w:hAnsiTheme="minorHAnsi" w:cstheme="minorHAnsi"/>
          <w:sz w:val="22"/>
          <w:szCs w:val="22"/>
        </w:rPr>
        <w:t xml:space="preserve">V roce 781 </w:t>
      </w:r>
      <w:r w:rsidR="000E3BD6" w:rsidRPr="00D0163E">
        <w:rPr>
          <w:rFonts w:asciiTheme="minorHAnsi" w:hAnsiTheme="minorHAnsi" w:cstheme="minorHAnsi"/>
          <w:sz w:val="22"/>
          <w:szCs w:val="22"/>
        </w:rPr>
        <w:t>se</w:t>
      </w:r>
      <w:r w:rsidR="00553DFC" w:rsidRPr="00D0163E">
        <w:rPr>
          <w:rFonts w:asciiTheme="minorHAnsi" w:hAnsiTheme="minorHAnsi" w:cstheme="minorHAnsi"/>
          <w:sz w:val="22"/>
          <w:szCs w:val="22"/>
        </w:rPr>
        <w:t xml:space="preserve"> poprvé v </w:t>
      </w:r>
      <w:r w:rsidR="000E3BD6" w:rsidRPr="00D0163E">
        <w:rPr>
          <w:rFonts w:asciiTheme="minorHAnsi" w:hAnsiTheme="minorHAnsi" w:cstheme="minorHAnsi"/>
          <w:sz w:val="22"/>
          <w:szCs w:val="22"/>
        </w:rPr>
        <w:t xml:space="preserve">privilegiích vyskytuje titul </w:t>
      </w:r>
      <w:r w:rsidR="00542664" w:rsidRPr="00D0163E">
        <w:rPr>
          <w:rFonts w:asciiTheme="minorHAnsi" w:hAnsiTheme="minorHAnsi" w:cstheme="minorHAnsi"/>
          <w:i/>
          <w:sz w:val="22"/>
          <w:szCs w:val="22"/>
        </w:rPr>
        <w:t>bibliothecarius</w:t>
      </w:r>
      <w:r w:rsidR="000E3BD6" w:rsidRPr="00D0163E">
        <w:rPr>
          <w:rFonts w:asciiTheme="minorHAnsi" w:hAnsiTheme="minorHAnsi" w:cstheme="minorHAnsi"/>
          <w:sz w:val="22"/>
          <w:szCs w:val="22"/>
        </w:rPr>
        <w:t xml:space="preserve">. </w:t>
      </w:r>
      <w:r w:rsidR="00E77910" w:rsidRPr="00D0163E">
        <w:rPr>
          <w:rFonts w:asciiTheme="minorHAnsi" w:hAnsiTheme="minorHAnsi" w:cstheme="minorHAnsi"/>
          <w:sz w:val="22"/>
          <w:szCs w:val="22"/>
        </w:rPr>
        <w:t xml:space="preserve">Toto označení je spojováno s představeným kanceláře </w:t>
      </w:r>
      <w:r w:rsidR="00B84FF9" w:rsidRPr="00D0163E">
        <w:rPr>
          <w:rFonts w:asciiTheme="minorHAnsi" w:hAnsiTheme="minorHAnsi" w:cstheme="minorHAnsi"/>
          <w:sz w:val="22"/>
          <w:szCs w:val="22"/>
        </w:rPr>
        <w:t xml:space="preserve">s určitými přestávkami </w:t>
      </w:r>
      <w:r w:rsidR="000E3BD6" w:rsidRPr="00D0163E">
        <w:rPr>
          <w:rFonts w:asciiTheme="minorHAnsi" w:hAnsiTheme="minorHAnsi" w:cstheme="minorHAnsi"/>
          <w:sz w:val="22"/>
          <w:szCs w:val="22"/>
        </w:rPr>
        <w:t xml:space="preserve">až </w:t>
      </w:r>
      <w:r w:rsidR="00542664" w:rsidRPr="00D0163E">
        <w:rPr>
          <w:rFonts w:asciiTheme="minorHAnsi" w:hAnsiTheme="minorHAnsi" w:cstheme="minorHAnsi"/>
          <w:sz w:val="22"/>
          <w:szCs w:val="22"/>
        </w:rPr>
        <w:t xml:space="preserve">poloviny 12. </w:t>
      </w:r>
      <w:r w:rsidR="000E3BD6" w:rsidRPr="00D0163E">
        <w:rPr>
          <w:rFonts w:asciiTheme="minorHAnsi" w:hAnsiTheme="minorHAnsi" w:cstheme="minorHAnsi"/>
          <w:sz w:val="22"/>
          <w:szCs w:val="22"/>
        </w:rPr>
        <w:t xml:space="preserve">století. </w:t>
      </w:r>
      <w:r w:rsidR="00542664" w:rsidRPr="00D0163E">
        <w:rPr>
          <w:rFonts w:asciiTheme="minorHAnsi" w:hAnsiTheme="minorHAnsi" w:cstheme="minorHAnsi"/>
          <w:sz w:val="22"/>
          <w:szCs w:val="22"/>
        </w:rPr>
        <w:t>Do přelomu 10. a 11. století bylo</w:t>
      </w:r>
      <w:r w:rsidR="000E3BD6" w:rsidRPr="00D0163E">
        <w:rPr>
          <w:rFonts w:asciiTheme="minorHAnsi" w:hAnsiTheme="minorHAnsi" w:cstheme="minorHAnsi"/>
          <w:sz w:val="22"/>
          <w:szCs w:val="22"/>
        </w:rPr>
        <w:t xml:space="preserve"> jeho</w:t>
      </w:r>
      <w:r w:rsidR="00542664" w:rsidRPr="00D0163E">
        <w:rPr>
          <w:rFonts w:asciiTheme="minorHAnsi" w:hAnsiTheme="minorHAnsi" w:cstheme="minorHAnsi"/>
          <w:sz w:val="22"/>
          <w:szCs w:val="22"/>
        </w:rPr>
        <w:t xml:space="preserve"> úkolem </w:t>
      </w:r>
      <w:r w:rsidR="000E3BD6" w:rsidRPr="00D0163E">
        <w:rPr>
          <w:rFonts w:asciiTheme="minorHAnsi" w:hAnsiTheme="minorHAnsi" w:cstheme="minorHAnsi"/>
          <w:sz w:val="22"/>
          <w:szCs w:val="22"/>
        </w:rPr>
        <w:t>datovat privilegia a</w:t>
      </w:r>
      <w:r w:rsidR="00542664" w:rsidRPr="00D0163E">
        <w:rPr>
          <w:rFonts w:asciiTheme="minorHAnsi" w:hAnsiTheme="minorHAnsi" w:cstheme="minorHAnsi"/>
          <w:sz w:val="22"/>
          <w:szCs w:val="22"/>
        </w:rPr>
        <w:t xml:space="preserve"> pečovat o organizaci práce </w:t>
      </w:r>
      <w:r w:rsidR="000E3BD6" w:rsidRPr="00D0163E">
        <w:rPr>
          <w:rFonts w:asciiTheme="minorHAnsi" w:hAnsiTheme="minorHAnsi" w:cstheme="minorHAnsi"/>
          <w:sz w:val="22"/>
          <w:szCs w:val="22"/>
        </w:rPr>
        <w:t>notářů vyhotovujících</w:t>
      </w:r>
      <w:r w:rsidR="00542664" w:rsidRPr="00D0163E">
        <w:rPr>
          <w:rFonts w:asciiTheme="minorHAnsi" w:hAnsiTheme="minorHAnsi" w:cstheme="minorHAnsi"/>
          <w:sz w:val="22"/>
          <w:szCs w:val="22"/>
        </w:rPr>
        <w:t xml:space="preserve"> listin</w:t>
      </w:r>
      <w:r w:rsidR="008A5868" w:rsidRPr="00D0163E">
        <w:rPr>
          <w:rFonts w:asciiTheme="minorHAnsi" w:hAnsiTheme="minorHAnsi" w:cstheme="minorHAnsi"/>
          <w:sz w:val="22"/>
          <w:szCs w:val="22"/>
        </w:rPr>
        <w:t>y</w:t>
      </w:r>
      <w:r w:rsidR="000E3BD6" w:rsidRPr="00D0163E">
        <w:rPr>
          <w:rFonts w:asciiTheme="minorHAnsi" w:hAnsiTheme="minorHAnsi" w:cstheme="minorHAnsi"/>
          <w:sz w:val="22"/>
          <w:szCs w:val="22"/>
        </w:rPr>
        <w:t xml:space="preserve"> papežů</w:t>
      </w:r>
      <w:r w:rsidR="00542664" w:rsidRPr="00D0163E">
        <w:rPr>
          <w:rFonts w:asciiTheme="minorHAnsi" w:hAnsiTheme="minorHAnsi" w:cstheme="minorHAnsi"/>
          <w:sz w:val="22"/>
          <w:szCs w:val="22"/>
        </w:rPr>
        <w:t>.</w:t>
      </w:r>
      <w:r w:rsidR="00553DFC" w:rsidRPr="00D0163E">
        <w:rPr>
          <w:rFonts w:asciiTheme="minorHAnsi" w:hAnsiTheme="minorHAnsi" w:cstheme="minorHAnsi"/>
          <w:sz w:val="22"/>
          <w:szCs w:val="22"/>
        </w:rPr>
        <w:t xml:space="preserve"> </w:t>
      </w:r>
      <w:r w:rsidR="00B84FF9" w:rsidRPr="00D0163E">
        <w:rPr>
          <w:rFonts w:asciiTheme="minorHAnsi" w:hAnsiTheme="minorHAnsi" w:cstheme="minorHAnsi"/>
          <w:sz w:val="22"/>
          <w:szCs w:val="22"/>
        </w:rPr>
        <w:t>Po vzoru říšské kanceláře se v roce 1005</w:t>
      </w:r>
      <w:r w:rsidR="00553DFC" w:rsidRPr="00D0163E">
        <w:rPr>
          <w:rFonts w:asciiTheme="minorHAnsi" w:hAnsiTheme="minorHAnsi" w:cstheme="minorHAnsi"/>
          <w:sz w:val="22"/>
          <w:szCs w:val="22"/>
        </w:rPr>
        <w:t xml:space="preserve"> poprv</w:t>
      </w:r>
      <w:r w:rsidR="00B84FF9" w:rsidRPr="00D0163E">
        <w:rPr>
          <w:rFonts w:asciiTheme="minorHAnsi" w:hAnsiTheme="minorHAnsi" w:cstheme="minorHAnsi"/>
          <w:sz w:val="22"/>
          <w:szCs w:val="22"/>
        </w:rPr>
        <w:t xml:space="preserve">é objevuje </w:t>
      </w:r>
      <w:r w:rsidR="00E76C80" w:rsidRPr="00D0163E">
        <w:rPr>
          <w:rFonts w:asciiTheme="minorHAnsi" w:hAnsiTheme="minorHAnsi" w:cstheme="minorHAnsi"/>
          <w:sz w:val="22"/>
          <w:szCs w:val="22"/>
        </w:rPr>
        <w:t xml:space="preserve">mezi notáři titul </w:t>
      </w:r>
      <w:r w:rsidR="00553DFC" w:rsidRPr="00D0163E">
        <w:rPr>
          <w:rFonts w:asciiTheme="minorHAnsi" w:hAnsiTheme="minorHAnsi" w:cstheme="minorHAnsi"/>
          <w:i/>
          <w:sz w:val="22"/>
          <w:szCs w:val="22"/>
        </w:rPr>
        <w:t>cancellarius</w:t>
      </w:r>
      <w:r w:rsidR="00553DFC" w:rsidRPr="00D0163E">
        <w:rPr>
          <w:rFonts w:asciiTheme="minorHAnsi" w:hAnsiTheme="minorHAnsi" w:cstheme="minorHAnsi"/>
          <w:sz w:val="22"/>
          <w:szCs w:val="22"/>
        </w:rPr>
        <w:t>.</w:t>
      </w:r>
      <w:r w:rsidR="008A5868" w:rsidRPr="00D0163E">
        <w:rPr>
          <w:rFonts w:asciiTheme="minorHAnsi" w:hAnsiTheme="minorHAnsi" w:cstheme="minorHAnsi"/>
          <w:sz w:val="22"/>
          <w:szCs w:val="22"/>
        </w:rPr>
        <w:t xml:space="preserve"> </w:t>
      </w:r>
      <w:r w:rsidR="002121A0" w:rsidRPr="00D0163E">
        <w:rPr>
          <w:rFonts w:asciiTheme="minorHAnsi" w:hAnsiTheme="minorHAnsi" w:cstheme="minorHAnsi"/>
          <w:i/>
          <w:sz w:val="22"/>
          <w:szCs w:val="22"/>
        </w:rPr>
        <w:t>B</w:t>
      </w:r>
      <w:r w:rsidR="008A5868" w:rsidRPr="00D0163E">
        <w:rPr>
          <w:rFonts w:asciiTheme="minorHAnsi" w:hAnsiTheme="minorHAnsi" w:cstheme="minorHAnsi"/>
          <w:i/>
          <w:sz w:val="22"/>
          <w:szCs w:val="22"/>
        </w:rPr>
        <w:t>ibliothecarius</w:t>
      </w:r>
      <w:r w:rsidR="008A5868" w:rsidRPr="00D0163E">
        <w:rPr>
          <w:rFonts w:asciiTheme="minorHAnsi" w:hAnsiTheme="minorHAnsi" w:cstheme="minorHAnsi"/>
          <w:sz w:val="22"/>
          <w:szCs w:val="22"/>
        </w:rPr>
        <w:t xml:space="preserve"> postupně během druhé půle 11. století</w:t>
      </w:r>
      <w:r w:rsidR="002121A0" w:rsidRPr="00D0163E">
        <w:rPr>
          <w:rFonts w:asciiTheme="minorHAnsi" w:hAnsiTheme="minorHAnsi" w:cstheme="minorHAnsi"/>
          <w:sz w:val="22"/>
          <w:szCs w:val="22"/>
        </w:rPr>
        <w:t xml:space="preserve"> nabyl povahy</w:t>
      </w:r>
      <w:r w:rsidR="00D83E17" w:rsidRPr="00D0163E">
        <w:rPr>
          <w:rFonts w:asciiTheme="minorHAnsi" w:hAnsiTheme="minorHAnsi" w:cstheme="minorHAnsi"/>
          <w:sz w:val="22"/>
          <w:szCs w:val="22"/>
        </w:rPr>
        <w:t xml:space="preserve"> čestn</w:t>
      </w:r>
      <w:r w:rsidR="002121A0" w:rsidRPr="00D0163E">
        <w:rPr>
          <w:rFonts w:asciiTheme="minorHAnsi" w:hAnsiTheme="minorHAnsi" w:cstheme="minorHAnsi"/>
          <w:sz w:val="22"/>
          <w:szCs w:val="22"/>
        </w:rPr>
        <w:t>ého</w:t>
      </w:r>
      <w:r w:rsidR="00D83E17" w:rsidRPr="00D0163E">
        <w:rPr>
          <w:rFonts w:asciiTheme="minorHAnsi" w:hAnsiTheme="minorHAnsi" w:cstheme="minorHAnsi"/>
          <w:sz w:val="22"/>
          <w:szCs w:val="22"/>
        </w:rPr>
        <w:t xml:space="preserve"> </w:t>
      </w:r>
      <w:r w:rsidR="00B84FF9" w:rsidRPr="00D0163E">
        <w:rPr>
          <w:rFonts w:asciiTheme="minorHAnsi" w:hAnsiTheme="minorHAnsi" w:cstheme="minorHAnsi"/>
          <w:sz w:val="22"/>
          <w:szCs w:val="22"/>
        </w:rPr>
        <w:t>úřad</w:t>
      </w:r>
      <w:r w:rsidR="002121A0" w:rsidRPr="00D0163E">
        <w:rPr>
          <w:rFonts w:asciiTheme="minorHAnsi" w:hAnsiTheme="minorHAnsi" w:cstheme="minorHAnsi"/>
          <w:sz w:val="22"/>
          <w:szCs w:val="22"/>
        </w:rPr>
        <w:t>u</w:t>
      </w:r>
      <w:r w:rsidR="00B84FF9" w:rsidRPr="00D0163E">
        <w:rPr>
          <w:rFonts w:asciiTheme="minorHAnsi" w:hAnsiTheme="minorHAnsi" w:cstheme="minorHAnsi"/>
          <w:sz w:val="22"/>
          <w:szCs w:val="22"/>
        </w:rPr>
        <w:t>, kterým byly obdařeny</w:t>
      </w:r>
      <w:r w:rsidR="008A5868" w:rsidRPr="00D0163E">
        <w:rPr>
          <w:rFonts w:asciiTheme="minorHAnsi" w:hAnsiTheme="minorHAnsi" w:cstheme="minorHAnsi"/>
          <w:sz w:val="22"/>
          <w:szCs w:val="22"/>
        </w:rPr>
        <w:t xml:space="preserve"> osoby často </w:t>
      </w:r>
      <w:r w:rsidR="002121A0" w:rsidRPr="00D0163E">
        <w:rPr>
          <w:rFonts w:asciiTheme="minorHAnsi" w:hAnsiTheme="minorHAnsi" w:cstheme="minorHAnsi"/>
          <w:sz w:val="22"/>
          <w:szCs w:val="22"/>
        </w:rPr>
        <w:t xml:space="preserve">svým </w:t>
      </w:r>
      <w:r w:rsidR="008A5868" w:rsidRPr="00D0163E">
        <w:rPr>
          <w:rFonts w:asciiTheme="minorHAnsi" w:hAnsiTheme="minorHAnsi" w:cstheme="minorHAnsi"/>
          <w:sz w:val="22"/>
          <w:szCs w:val="22"/>
        </w:rPr>
        <w:t xml:space="preserve">sídlem papežské kurii </w:t>
      </w:r>
      <w:r w:rsidR="002121A0" w:rsidRPr="00D0163E">
        <w:rPr>
          <w:rFonts w:asciiTheme="minorHAnsi" w:hAnsiTheme="minorHAnsi" w:cstheme="minorHAnsi"/>
          <w:sz w:val="22"/>
          <w:szCs w:val="22"/>
        </w:rPr>
        <w:t xml:space="preserve">velmi </w:t>
      </w:r>
      <w:r w:rsidR="008A5868" w:rsidRPr="00D0163E">
        <w:rPr>
          <w:rFonts w:asciiTheme="minorHAnsi" w:hAnsiTheme="minorHAnsi" w:cstheme="minorHAnsi"/>
          <w:sz w:val="22"/>
          <w:szCs w:val="22"/>
        </w:rPr>
        <w:t xml:space="preserve">vzdálené. </w:t>
      </w:r>
      <w:r w:rsidR="00D83E17" w:rsidRPr="00D0163E">
        <w:rPr>
          <w:rFonts w:asciiTheme="minorHAnsi" w:hAnsiTheme="minorHAnsi" w:cstheme="minorHAnsi"/>
          <w:sz w:val="22"/>
          <w:szCs w:val="22"/>
        </w:rPr>
        <w:t xml:space="preserve">Výkon jeho činnosti </w:t>
      </w:r>
      <w:r w:rsidR="002121A0" w:rsidRPr="00D0163E">
        <w:rPr>
          <w:rFonts w:asciiTheme="minorHAnsi" w:hAnsiTheme="minorHAnsi" w:cstheme="minorHAnsi"/>
          <w:sz w:val="22"/>
          <w:szCs w:val="22"/>
        </w:rPr>
        <w:t xml:space="preserve">fakticky </w:t>
      </w:r>
      <w:r w:rsidR="00C14335" w:rsidRPr="00D0163E">
        <w:rPr>
          <w:rFonts w:asciiTheme="minorHAnsi" w:hAnsiTheme="minorHAnsi" w:cstheme="minorHAnsi"/>
          <w:sz w:val="22"/>
          <w:szCs w:val="22"/>
        </w:rPr>
        <w:t xml:space="preserve">zajišťoval </w:t>
      </w:r>
      <w:r w:rsidR="008A5868" w:rsidRPr="00D0163E">
        <w:rPr>
          <w:rFonts w:asciiTheme="minorHAnsi" w:hAnsiTheme="minorHAnsi" w:cstheme="minorHAnsi"/>
          <w:i/>
          <w:sz w:val="22"/>
          <w:szCs w:val="22"/>
        </w:rPr>
        <w:t>cancellarius</w:t>
      </w:r>
      <w:r w:rsidR="00D83E17" w:rsidRPr="00D0163E">
        <w:rPr>
          <w:rFonts w:asciiTheme="minorHAnsi" w:hAnsiTheme="minorHAnsi" w:cstheme="minorHAnsi"/>
          <w:sz w:val="22"/>
          <w:szCs w:val="22"/>
        </w:rPr>
        <w:t xml:space="preserve">, jehož původní postavení zástupce se od poloviny 12. století změnilo na představeného kanceláře. Titul </w:t>
      </w:r>
      <w:r w:rsidR="00D83E17" w:rsidRPr="00D0163E">
        <w:rPr>
          <w:rFonts w:asciiTheme="minorHAnsi" w:hAnsiTheme="minorHAnsi" w:cstheme="minorHAnsi"/>
          <w:i/>
          <w:sz w:val="22"/>
          <w:szCs w:val="22"/>
        </w:rPr>
        <w:t>bibliothecarius</w:t>
      </w:r>
      <w:r w:rsidR="00D83E17" w:rsidRPr="00D0163E">
        <w:rPr>
          <w:rFonts w:asciiTheme="minorHAnsi" w:hAnsiTheme="minorHAnsi" w:cstheme="minorHAnsi"/>
          <w:sz w:val="22"/>
          <w:szCs w:val="22"/>
        </w:rPr>
        <w:t xml:space="preserve"> </w:t>
      </w:r>
      <w:r w:rsidR="00C14335" w:rsidRPr="00D0163E">
        <w:rPr>
          <w:rFonts w:asciiTheme="minorHAnsi" w:hAnsiTheme="minorHAnsi" w:cstheme="minorHAnsi"/>
          <w:sz w:val="22"/>
          <w:szCs w:val="22"/>
        </w:rPr>
        <w:t xml:space="preserve">pro představeného kanceláře </w:t>
      </w:r>
      <w:r w:rsidR="00D83E17" w:rsidRPr="00D0163E">
        <w:rPr>
          <w:rFonts w:asciiTheme="minorHAnsi" w:hAnsiTheme="minorHAnsi" w:cstheme="minorHAnsi"/>
          <w:sz w:val="22"/>
          <w:szCs w:val="22"/>
        </w:rPr>
        <w:t>během krátkého pontifikátu Celestýna III. (1143‒1144) zanikl</w:t>
      </w:r>
      <w:r w:rsidR="00C14335" w:rsidRPr="00D0163E">
        <w:rPr>
          <w:rFonts w:asciiTheme="minorHAnsi" w:hAnsiTheme="minorHAnsi" w:cstheme="minorHAnsi"/>
          <w:sz w:val="22"/>
          <w:szCs w:val="22"/>
        </w:rPr>
        <w:t xml:space="preserve">. Kancléři se od pontifikátu </w:t>
      </w:r>
      <w:r w:rsidR="005E3357" w:rsidRPr="00D0163E">
        <w:rPr>
          <w:rFonts w:asciiTheme="minorHAnsi" w:hAnsiTheme="minorHAnsi" w:cstheme="minorHAnsi"/>
          <w:sz w:val="22"/>
          <w:szCs w:val="22"/>
        </w:rPr>
        <w:t xml:space="preserve">Urbana II. </w:t>
      </w:r>
      <w:r w:rsidR="00504A21" w:rsidRPr="00D0163E">
        <w:rPr>
          <w:rFonts w:asciiTheme="minorHAnsi" w:hAnsiTheme="minorHAnsi" w:cstheme="minorHAnsi"/>
          <w:sz w:val="22"/>
          <w:szCs w:val="22"/>
        </w:rPr>
        <w:t xml:space="preserve">(1088–1099) </w:t>
      </w:r>
      <w:r w:rsidR="00C14335" w:rsidRPr="00D0163E">
        <w:rPr>
          <w:rFonts w:asciiTheme="minorHAnsi" w:hAnsiTheme="minorHAnsi" w:cstheme="minorHAnsi"/>
          <w:sz w:val="22"/>
          <w:szCs w:val="22"/>
        </w:rPr>
        <w:t>pravidelně hono</w:t>
      </w:r>
      <w:r w:rsidR="00571394" w:rsidRPr="00D0163E">
        <w:rPr>
          <w:rFonts w:asciiTheme="minorHAnsi" w:hAnsiTheme="minorHAnsi" w:cstheme="minorHAnsi"/>
          <w:sz w:val="22"/>
          <w:szCs w:val="22"/>
        </w:rPr>
        <w:t>sili také kardinálským</w:t>
      </w:r>
      <w:r w:rsidR="00254A39" w:rsidRPr="00D0163E">
        <w:rPr>
          <w:rFonts w:asciiTheme="minorHAnsi" w:hAnsiTheme="minorHAnsi" w:cstheme="minorHAnsi"/>
          <w:sz w:val="22"/>
          <w:szCs w:val="22"/>
        </w:rPr>
        <w:t xml:space="preserve"> kloboukem.</w:t>
      </w:r>
    </w:p>
    <w:p w14:paraId="564E9412" w14:textId="77777777" w:rsidR="00571394" w:rsidRPr="00D0163E" w:rsidRDefault="00571394" w:rsidP="003D3ADB">
      <w:pPr>
        <w:spacing w:line="276" w:lineRule="auto"/>
        <w:contextualSpacing w:val="0"/>
        <w:jc w:val="both"/>
        <w:rPr>
          <w:rFonts w:asciiTheme="minorHAnsi" w:eastAsia="Calibri" w:hAnsiTheme="minorHAnsi" w:cstheme="minorHAnsi"/>
          <w:sz w:val="22"/>
          <w:szCs w:val="22"/>
        </w:rPr>
      </w:pPr>
      <w:r w:rsidRPr="00D0163E">
        <w:rPr>
          <w:rFonts w:asciiTheme="minorHAnsi" w:eastAsia="Calibri" w:hAnsiTheme="minorHAnsi" w:cstheme="minorHAnsi"/>
          <w:sz w:val="22"/>
          <w:szCs w:val="22"/>
        </w:rPr>
        <w:t xml:space="preserve">Kancléře zastupoval nižší kancelářský úředník s titulem </w:t>
      </w:r>
      <w:r w:rsidRPr="00D0163E">
        <w:rPr>
          <w:rFonts w:asciiTheme="minorHAnsi" w:eastAsia="Calibri" w:hAnsiTheme="minorHAnsi" w:cstheme="minorHAnsi"/>
          <w:i/>
          <w:sz w:val="22"/>
          <w:szCs w:val="22"/>
        </w:rPr>
        <w:t>vicem cancellarii regens</w:t>
      </w:r>
      <w:r w:rsidRPr="00D0163E">
        <w:rPr>
          <w:rFonts w:asciiTheme="minorHAnsi" w:eastAsia="Calibri" w:hAnsiTheme="minorHAnsi" w:cstheme="minorHAnsi"/>
          <w:sz w:val="22"/>
          <w:szCs w:val="22"/>
        </w:rPr>
        <w:t xml:space="preserve"> (případně </w:t>
      </w:r>
      <w:r w:rsidRPr="00D0163E">
        <w:rPr>
          <w:rFonts w:asciiTheme="minorHAnsi" w:eastAsia="Calibri" w:hAnsiTheme="minorHAnsi" w:cstheme="minorHAnsi"/>
          <w:i/>
          <w:sz w:val="22"/>
          <w:szCs w:val="22"/>
        </w:rPr>
        <w:t>vicem cancellarii agens</w:t>
      </w:r>
      <w:r w:rsidRPr="00D0163E">
        <w:rPr>
          <w:rFonts w:asciiTheme="minorHAnsi" w:eastAsia="Calibri" w:hAnsiTheme="minorHAnsi" w:cstheme="minorHAnsi"/>
          <w:sz w:val="22"/>
          <w:szCs w:val="22"/>
        </w:rPr>
        <w:t xml:space="preserve">), později byl titul zkrácen na </w:t>
      </w:r>
      <w:r w:rsidRPr="00D0163E">
        <w:rPr>
          <w:rFonts w:asciiTheme="minorHAnsi" w:eastAsia="Calibri" w:hAnsiTheme="minorHAnsi" w:cstheme="minorHAnsi"/>
          <w:i/>
          <w:sz w:val="22"/>
          <w:szCs w:val="22"/>
        </w:rPr>
        <w:t>vicecancellarius</w:t>
      </w:r>
      <w:r w:rsidRPr="00D0163E">
        <w:rPr>
          <w:rFonts w:asciiTheme="minorHAnsi" w:eastAsia="Calibri" w:hAnsiTheme="minorHAnsi" w:cstheme="minorHAnsi"/>
          <w:sz w:val="22"/>
          <w:szCs w:val="22"/>
        </w:rPr>
        <w:t xml:space="preserve">. </w:t>
      </w:r>
      <w:r w:rsidRPr="00D0163E">
        <w:rPr>
          <w:rFonts w:asciiTheme="minorHAnsi" w:hAnsiTheme="minorHAnsi" w:cstheme="minorHAnsi"/>
          <w:sz w:val="22"/>
          <w:szCs w:val="22"/>
        </w:rPr>
        <w:t xml:space="preserve">Od roku 1187, kdy </w:t>
      </w:r>
      <w:r w:rsidRPr="00D0163E">
        <w:rPr>
          <w:rFonts w:asciiTheme="minorHAnsi" w:eastAsia="Calibri" w:hAnsiTheme="minorHAnsi" w:cstheme="minorHAnsi"/>
          <w:sz w:val="22"/>
          <w:szCs w:val="22"/>
        </w:rPr>
        <w:t xml:space="preserve">kardinál Albertus de Morra, dlouholetý papežský </w:t>
      </w:r>
      <w:r w:rsidRPr="00D0163E">
        <w:rPr>
          <w:rFonts w:asciiTheme="minorHAnsi" w:eastAsia="Calibri" w:hAnsiTheme="minorHAnsi" w:cstheme="minorHAnsi"/>
          <w:i/>
          <w:sz w:val="22"/>
          <w:szCs w:val="22"/>
        </w:rPr>
        <w:t>cancellarius</w:t>
      </w:r>
      <w:r w:rsidRPr="00D0163E">
        <w:rPr>
          <w:rFonts w:asciiTheme="minorHAnsi" w:eastAsia="Calibri" w:hAnsiTheme="minorHAnsi" w:cstheme="minorHAnsi"/>
          <w:sz w:val="22"/>
          <w:szCs w:val="22"/>
        </w:rPr>
        <w:t xml:space="preserve"> (od roku 1178), </w:t>
      </w:r>
      <w:r w:rsidRPr="00D0163E">
        <w:rPr>
          <w:rFonts w:asciiTheme="minorHAnsi" w:hAnsiTheme="minorHAnsi" w:cstheme="minorHAnsi"/>
          <w:sz w:val="22"/>
          <w:szCs w:val="22"/>
        </w:rPr>
        <w:t>nastoupil na papežský stolec jako Řehoř</w:t>
      </w:r>
      <w:r w:rsidRPr="00D0163E">
        <w:rPr>
          <w:rFonts w:asciiTheme="minorHAnsi" w:eastAsia="Calibri" w:hAnsiTheme="minorHAnsi" w:cstheme="minorHAnsi"/>
          <w:sz w:val="22"/>
          <w:szCs w:val="22"/>
        </w:rPr>
        <w:t xml:space="preserve"> VIII. (1187), nebyl jmenován kancléř a v datačních formulích privilegií se objevuje na delší dobu pouze titulatura </w:t>
      </w:r>
      <w:r w:rsidRPr="00D0163E">
        <w:rPr>
          <w:rFonts w:asciiTheme="minorHAnsi" w:eastAsia="Calibri" w:hAnsiTheme="minorHAnsi" w:cstheme="minorHAnsi"/>
          <w:i/>
          <w:sz w:val="22"/>
          <w:szCs w:val="22"/>
        </w:rPr>
        <w:t>vicem agens cancellarie</w:t>
      </w:r>
      <w:r w:rsidRPr="00D0163E">
        <w:rPr>
          <w:rFonts w:asciiTheme="minorHAnsi" w:eastAsia="Calibri" w:hAnsiTheme="minorHAnsi" w:cstheme="minorHAnsi"/>
          <w:sz w:val="22"/>
          <w:szCs w:val="22"/>
        </w:rPr>
        <w:t>. S určitými výjimkami nebyl až do konce pontifikátu Inocence III. post kancléře obsazen. Zastupoval ho většinou kardinál bez titulu</w:t>
      </w:r>
      <w:r w:rsidR="005E3357" w:rsidRPr="00D0163E">
        <w:rPr>
          <w:rFonts w:asciiTheme="minorHAnsi" w:hAnsiTheme="minorHAnsi" w:cstheme="minorHAnsi"/>
          <w:sz w:val="22"/>
          <w:szCs w:val="22"/>
        </w:rPr>
        <w:t xml:space="preserve"> </w:t>
      </w:r>
      <w:r w:rsidR="005E3357" w:rsidRPr="00D0163E">
        <w:rPr>
          <w:rFonts w:asciiTheme="minorHAnsi" w:hAnsiTheme="minorHAnsi" w:cstheme="minorHAnsi"/>
          <w:i/>
          <w:sz w:val="22"/>
          <w:szCs w:val="22"/>
        </w:rPr>
        <w:t>cancellarius</w:t>
      </w:r>
      <w:r w:rsidRPr="00D0163E">
        <w:rPr>
          <w:rFonts w:asciiTheme="minorHAnsi" w:eastAsia="Calibri" w:hAnsiTheme="minorHAnsi" w:cstheme="minorHAnsi"/>
          <w:sz w:val="22"/>
          <w:szCs w:val="22"/>
        </w:rPr>
        <w:t xml:space="preserve">. </w:t>
      </w:r>
      <w:r w:rsidRPr="00D0163E">
        <w:rPr>
          <w:rFonts w:asciiTheme="minorHAnsi" w:hAnsiTheme="minorHAnsi" w:cstheme="minorHAnsi"/>
          <w:sz w:val="22"/>
          <w:szCs w:val="22"/>
        </w:rPr>
        <w:t>Od počátku pontifikátu Honoria III.</w:t>
      </w:r>
      <w:r w:rsidRPr="00D0163E">
        <w:rPr>
          <w:rFonts w:asciiTheme="minorHAnsi" w:eastAsia="Calibri" w:hAnsiTheme="minorHAnsi" w:cstheme="minorHAnsi"/>
          <w:sz w:val="22"/>
          <w:szCs w:val="22"/>
        </w:rPr>
        <w:t xml:space="preserve"> </w:t>
      </w:r>
      <w:r w:rsidRPr="00D0163E">
        <w:rPr>
          <w:rFonts w:asciiTheme="minorHAnsi" w:hAnsiTheme="minorHAnsi" w:cstheme="minorHAnsi"/>
          <w:sz w:val="22"/>
          <w:szCs w:val="22"/>
        </w:rPr>
        <w:t xml:space="preserve">již </w:t>
      </w:r>
      <w:r w:rsidRPr="00D0163E">
        <w:rPr>
          <w:rFonts w:asciiTheme="minorHAnsi" w:eastAsia="Calibri" w:hAnsiTheme="minorHAnsi" w:cstheme="minorHAnsi"/>
          <w:sz w:val="22"/>
          <w:szCs w:val="22"/>
        </w:rPr>
        <w:t xml:space="preserve">stál v čele kanceláře pravidelně </w:t>
      </w:r>
      <w:r w:rsidRPr="00D0163E">
        <w:rPr>
          <w:rFonts w:asciiTheme="minorHAnsi" w:eastAsia="Calibri" w:hAnsiTheme="minorHAnsi" w:cstheme="minorHAnsi"/>
          <w:i/>
          <w:sz w:val="22"/>
          <w:szCs w:val="22"/>
        </w:rPr>
        <w:t>vicecancellarius</w:t>
      </w:r>
      <w:r w:rsidR="00750965" w:rsidRPr="00D0163E">
        <w:rPr>
          <w:rFonts w:asciiTheme="minorHAnsi" w:hAnsiTheme="minorHAnsi" w:cstheme="minorHAnsi"/>
          <w:sz w:val="22"/>
          <w:szCs w:val="22"/>
        </w:rPr>
        <w:t>, který tehdy</w:t>
      </w:r>
      <w:r w:rsidRPr="00D0163E">
        <w:rPr>
          <w:rFonts w:asciiTheme="minorHAnsi" w:eastAsia="Calibri" w:hAnsiTheme="minorHAnsi" w:cstheme="minorHAnsi"/>
          <w:sz w:val="22"/>
          <w:szCs w:val="22"/>
        </w:rPr>
        <w:t xml:space="preserve"> </w:t>
      </w:r>
      <w:r w:rsidR="00D851F3" w:rsidRPr="00D0163E">
        <w:rPr>
          <w:rFonts w:asciiTheme="minorHAnsi" w:eastAsia="Calibri" w:hAnsiTheme="minorHAnsi" w:cstheme="minorHAnsi"/>
          <w:sz w:val="22"/>
          <w:szCs w:val="22"/>
        </w:rPr>
        <w:t xml:space="preserve">ještě </w:t>
      </w:r>
      <w:r w:rsidRPr="00D0163E">
        <w:rPr>
          <w:rFonts w:asciiTheme="minorHAnsi" w:eastAsia="Calibri" w:hAnsiTheme="minorHAnsi" w:cstheme="minorHAnsi"/>
          <w:sz w:val="22"/>
          <w:szCs w:val="22"/>
        </w:rPr>
        <w:t xml:space="preserve">nepatřil do kolegia kardinálů. Teprve v roce 1295 papež Bonifác VIII. jmenoval </w:t>
      </w:r>
      <w:r w:rsidR="00750965" w:rsidRPr="00D0163E">
        <w:rPr>
          <w:rFonts w:asciiTheme="minorHAnsi" w:hAnsiTheme="minorHAnsi" w:cstheme="minorHAnsi"/>
          <w:sz w:val="22"/>
          <w:szCs w:val="22"/>
        </w:rPr>
        <w:t xml:space="preserve">nově </w:t>
      </w:r>
      <w:r w:rsidRPr="00D0163E">
        <w:rPr>
          <w:rFonts w:asciiTheme="minorHAnsi" w:eastAsia="Calibri" w:hAnsiTheme="minorHAnsi" w:cstheme="minorHAnsi"/>
          <w:sz w:val="22"/>
          <w:szCs w:val="22"/>
        </w:rPr>
        <w:t>ustan</w:t>
      </w:r>
      <w:r w:rsidR="009346A2" w:rsidRPr="00D0163E">
        <w:rPr>
          <w:rFonts w:asciiTheme="minorHAnsi" w:hAnsiTheme="minorHAnsi" w:cstheme="minorHAnsi"/>
          <w:sz w:val="22"/>
          <w:szCs w:val="22"/>
        </w:rPr>
        <w:t xml:space="preserve">oveného vicekancléře kardinálem. </w:t>
      </w:r>
      <w:r w:rsidR="00D851F3" w:rsidRPr="00D0163E">
        <w:rPr>
          <w:rFonts w:asciiTheme="minorHAnsi" w:eastAsia="Calibri" w:hAnsiTheme="minorHAnsi" w:cstheme="minorHAnsi"/>
          <w:sz w:val="22"/>
          <w:szCs w:val="22"/>
        </w:rPr>
        <w:t>Papež Jan</w:t>
      </w:r>
      <w:r w:rsidRPr="00D0163E">
        <w:rPr>
          <w:rFonts w:asciiTheme="minorHAnsi" w:eastAsia="Calibri" w:hAnsiTheme="minorHAnsi" w:cstheme="minorHAnsi"/>
          <w:sz w:val="22"/>
          <w:szCs w:val="22"/>
        </w:rPr>
        <w:t xml:space="preserve"> XXII. (1316–1334) </w:t>
      </w:r>
      <w:r w:rsidR="00D851F3" w:rsidRPr="00D0163E">
        <w:rPr>
          <w:rFonts w:asciiTheme="minorHAnsi" w:eastAsia="Calibri" w:hAnsiTheme="minorHAnsi" w:cstheme="minorHAnsi"/>
          <w:sz w:val="22"/>
          <w:szCs w:val="22"/>
        </w:rPr>
        <w:t xml:space="preserve">stanovil, aby </w:t>
      </w:r>
      <w:r w:rsidRPr="00D0163E">
        <w:rPr>
          <w:rFonts w:asciiTheme="minorHAnsi" w:eastAsia="Calibri" w:hAnsiTheme="minorHAnsi" w:cstheme="minorHAnsi"/>
          <w:sz w:val="22"/>
          <w:szCs w:val="22"/>
        </w:rPr>
        <w:t xml:space="preserve">představený kanceláře s titulem vicekancléře </w:t>
      </w:r>
      <w:r w:rsidR="00D851F3" w:rsidRPr="00D0163E">
        <w:rPr>
          <w:rFonts w:asciiTheme="minorHAnsi" w:eastAsia="Calibri" w:hAnsiTheme="minorHAnsi" w:cstheme="minorHAnsi"/>
          <w:sz w:val="22"/>
          <w:szCs w:val="22"/>
        </w:rPr>
        <w:t xml:space="preserve">vždy </w:t>
      </w:r>
      <w:r w:rsidRPr="00D0163E">
        <w:rPr>
          <w:rFonts w:asciiTheme="minorHAnsi" w:eastAsia="Calibri" w:hAnsiTheme="minorHAnsi" w:cstheme="minorHAnsi"/>
          <w:sz w:val="22"/>
          <w:szCs w:val="22"/>
        </w:rPr>
        <w:t>náleže</w:t>
      </w:r>
      <w:r w:rsidR="00D851F3" w:rsidRPr="00D0163E">
        <w:rPr>
          <w:rFonts w:asciiTheme="minorHAnsi" w:eastAsia="Calibri" w:hAnsiTheme="minorHAnsi" w:cstheme="minorHAnsi"/>
          <w:sz w:val="22"/>
          <w:szCs w:val="22"/>
        </w:rPr>
        <w:t xml:space="preserve">l </w:t>
      </w:r>
      <w:r w:rsidRPr="00D0163E">
        <w:rPr>
          <w:rFonts w:asciiTheme="minorHAnsi" w:eastAsia="Calibri" w:hAnsiTheme="minorHAnsi" w:cstheme="minorHAnsi"/>
          <w:sz w:val="22"/>
          <w:szCs w:val="22"/>
        </w:rPr>
        <w:t>ke kolegiu kardinálů. Poprvé s</w:t>
      </w:r>
      <w:r w:rsidR="00D851F3" w:rsidRPr="00D0163E">
        <w:rPr>
          <w:rFonts w:asciiTheme="minorHAnsi" w:eastAsia="Calibri" w:hAnsiTheme="minorHAnsi" w:cstheme="minorHAnsi"/>
          <w:sz w:val="22"/>
          <w:szCs w:val="22"/>
        </w:rPr>
        <w:t xml:space="preserve">e tak stalo na konci roku 1320. </w:t>
      </w:r>
      <w:r w:rsidRPr="00D0163E">
        <w:rPr>
          <w:rFonts w:asciiTheme="minorHAnsi" w:eastAsia="Calibri" w:hAnsiTheme="minorHAnsi" w:cstheme="minorHAnsi"/>
          <w:sz w:val="22"/>
          <w:szCs w:val="22"/>
        </w:rPr>
        <w:t>Od roku 1325 se pak mohl stát představeným kanceláře s titulem vicekancléře jen kardinál.</w:t>
      </w:r>
      <w:r w:rsidR="005E3357" w:rsidRPr="00D0163E">
        <w:rPr>
          <w:rFonts w:asciiTheme="minorHAnsi" w:eastAsia="Calibri" w:hAnsiTheme="minorHAnsi" w:cstheme="minorHAnsi"/>
          <w:sz w:val="22"/>
          <w:szCs w:val="22"/>
          <w:vertAlign w:val="superscript"/>
        </w:rPr>
        <w:footnoteReference w:id="13"/>
      </w:r>
    </w:p>
    <w:p w14:paraId="1F935879" w14:textId="77777777" w:rsidR="00E6587B" w:rsidRPr="00D0163E" w:rsidRDefault="00434C2C"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Zástupci</w:t>
      </w:r>
      <w:r w:rsidR="00D435E7" w:rsidRPr="00D0163E">
        <w:rPr>
          <w:rFonts w:asciiTheme="minorHAnsi" w:hAnsiTheme="minorHAnsi" w:cstheme="minorHAnsi"/>
          <w:b/>
          <w:sz w:val="22"/>
          <w:szCs w:val="22"/>
        </w:rPr>
        <w:t xml:space="preserve"> představeného kanceláře</w:t>
      </w:r>
      <w:r w:rsidR="00D435E7" w:rsidRPr="00D0163E">
        <w:rPr>
          <w:rFonts w:asciiTheme="minorHAnsi" w:hAnsiTheme="minorHAnsi" w:cstheme="minorHAnsi"/>
          <w:sz w:val="22"/>
          <w:szCs w:val="22"/>
        </w:rPr>
        <w:t>: v</w:t>
      </w:r>
      <w:r w:rsidR="00571394" w:rsidRPr="00D0163E">
        <w:rPr>
          <w:rFonts w:asciiTheme="minorHAnsi" w:eastAsia="Calibri" w:hAnsiTheme="minorHAnsi" w:cstheme="minorHAnsi"/>
          <w:sz w:val="22"/>
          <w:szCs w:val="22"/>
        </w:rPr>
        <w:t xml:space="preserve">icekancléře, který měl vrchní dohled nad úředními postupy probíhajícími v kanceláři </w:t>
      </w:r>
      <w:r w:rsidR="00254A39" w:rsidRPr="00D0163E">
        <w:rPr>
          <w:rFonts w:asciiTheme="minorHAnsi" w:eastAsia="Calibri" w:hAnsiTheme="minorHAnsi" w:cstheme="minorHAnsi"/>
          <w:sz w:val="22"/>
          <w:szCs w:val="22"/>
        </w:rPr>
        <w:t>a teoreticky i</w:t>
      </w:r>
      <w:r w:rsidR="00571394" w:rsidRPr="00D0163E">
        <w:rPr>
          <w:rFonts w:asciiTheme="minorHAnsi" w:eastAsia="Calibri" w:hAnsiTheme="minorHAnsi" w:cstheme="minorHAnsi"/>
          <w:sz w:val="22"/>
          <w:szCs w:val="22"/>
        </w:rPr>
        <w:t xml:space="preserve"> nad většinou </w:t>
      </w:r>
      <w:r w:rsidR="00254A39" w:rsidRPr="00D0163E">
        <w:rPr>
          <w:rFonts w:asciiTheme="minorHAnsi" w:eastAsia="Calibri" w:hAnsiTheme="minorHAnsi" w:cstheme="minorHAnsi"/>
          <w:sz w:val="22"/>
          <w:szCs w:val="22"/>
        </w:rPr>
        <w:t xml:space="preserve">kancelářských </w:t>
      </w:r>
      <w:r w:rsidR="00571394" w:rsidRPr="00D0163E">
        <w:rPr>
          <w:rFonts w:asciiTheme="minorHAnsi" w:eastAsia="Calibri" w:hAnsiTheme="minorHAnsi" w:cstheme="minorHAnsi"/>
          <w:sz w:val="22"/>
          <w:szCs w:val="22"/>
        </w:rPr>
        <w:t xml:space="preserve">úředníků, zastupoval v době nepřítomnosti jeden z jeho notářů. Na konci 14. století měl již stálého zástupce, který měl kardinálské nebo biskupské postavení, byl označován úředním titulem </w:t>
      </w:r>
      <w:r w:rsidR="00571394" w:rsidRPr="00D0163E">
        <w:rPr>
          <w:rFonts w:asciiTheme="minorHAnsi" w:eastAsia="Calibri" w:hAnsiTheme="minorHAnsi" w:cstheme="minorHAnsi"/>
          <w:i/>
          <w:sz w:val="22"/>
          <w:szCs w:val="22"/>
        </w:rPr>
        <w:t>regens cancellarie</w:t>
      </w:r>
      <w:r w:rsidR="00571394" w:rsidRPr="00D0163E">
        <w:rPr>
          <w:rFonts w:asciiTheme="minorHAnsi" w:eastAsia="Calibri" w:hAnsiTheme="minorHAnsi" w:cstheme="minorHAnsi"/>
          <w:sz w:val="22"/>
          <w:szCs w:val="22"/>
        </w:rPr>
        <w:t xml:space="preserve"> (případně </w:t>
      </w:r>
      <w:r w:rsidR="00571394" w:rsidRPr="00D0163E">
        <w:rPr>
          <w:rFonts w:asciiTheme="minorHAnsi" w:eastAsia="Calibri" w:hAnsiTheme="minorHAnsi" w:cstheme="minorHAnsi"/>
          <w:i/>
          <w:sz w:val="22"/>
          <w:szCs w:val="22"/>
        </w:rPr>
        <w:t>locumtenens</w:t>
      </w:r>
      <w:r w:rsidR="00571394" w:rsidRPr="00D0163E">
        <w:rPr>
          <w:rFonts w:asciiTheme="minorHAnsi" w:eastAsia="Calibri" w:hAnsiTheme="minorHAnsi" w:cstheme="minorHAnsi"/>
          <w:sz w:val="22"/>
          <w:szCs w:val="22"/>
        </w:rPr>
        <w:t xml:space="preserve"> nebo </w:t>
      </w:r>
      <w:r w:rsidR="00571394" w:rsidRPr="00D0163E">
        <w:rPr>
          <w:rFonts w:asciiTheme="minorHAnsi" w:eastAsia="Calibri" w:hAnsiTheme="minorHAnsi" w:cstheme="minorHAnsi"/>
          <w:i/>
          <w:sz w:val="22"/>
          <w:szCs w:val="22"/>
        </w:rPr>
        <w:t>presidens</w:t>
      </w:r>
      <w:r w:rsidR="00571394" w:rsidRPr="00D0163E">
        <w:rPr>
          <w:rFonts w:asciiTheme="minorHAnsi" w:eastAsia="Calibri" w:hAnsiTheme="minorHAnsi" w:cstheme="minorHAnsi"/>
          <w:sz w:val="22"/>
          <w:szCs w:val="22"/>
        </w:rPr>
        <w:t>) a poprvé je doložen – i když se dá předpokládat i pro dřívější dobu – v roce 1312.</w:t>
      </w:r>
    </w:p>
    <w:p w14:paraId="72B5DCF1" w14:textId="77777777" w:rsidR="0042696A" w:rsidRPr="00D0163E" w:rsidRDefault="001F489F"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Písaři:</w:t>
      </w:r>
      <w:r w:rsidRPr="00D0163E">
        <w:rPr>
          <w:rFonts w:asciiTheme="minorHAnsi" w:hAnsiTheme="minorHAnsi" w:cstheme="minorHAnsi"/>
          <w:sz w:val="22"/>
          <w:szCs w:val="22"/>
        </w:rPr>
        <w:t xml:space="preserve"> v</w:t>
      </w:r>
      <w:r w:rsidR="0042696A" w:rsidRPr="00D0163E">
        <w:rPr>
          <w:rFonts w:asciiTheme="minorHAnsi" w:hAnsiTheme="minorHAnsi" w:cstheme="minorHAnsi"/>
          <w:sz w:val="22"/>
          <w:szCs w:val="22"/>
        </w:rPr>
        <w:t>ypracováním papežských listin byli zpočátku p</w:t>
      </w:r>
      <w:r w:rsidR="0066302A" w:rsidRPr="00D0163E">
        <w:rPr>
          <w:rFonts w:asciiTheme="minorHAnsi" w:hAnsiTheme="minorHAnsi" w:cstheme="minorHAnsi"/>
          <w:sz w:val="22"/>
          <w:szCs w:val="22"/>
        </w:rPr>
        <w:t>ověřováni notáři, kteří se v ra</w:t>
      </w:r>
      <w:r w:rsidR="0042696A" w:rsidRPr="00D0163E">
        <w:rPr>
          <w:rFonts w:asciiTheme="minorHAnsi" w:hAnsiTheme="minorHAnsi" w:cstheme="minorHAnsi"/>
          <w:sz w:val="22"/>
          <w:szCs w:val="22"/>
        </w:rPr>
        <w:t xml:space="preserve">ném období podle této činnosti také </w:t>
      </w:r>
      <w:r w:rsidR="00D07C89" w:rsidRPr="00D0163E">
        <w:rPr>
          <w:rFonts w:asciiTheme="minorHAnsi" w:hAnsiTheme="minorHAnsi" w:cstheme="minorHAnsi"/>
          <w:sz w:val="22"/>
          <w:szCs w:val="22"/>
        </w:rPr>
        <w:t xml:space="preserve">označují jako </w:t>
      </w:r>
      <w:r w:rsidR="0042696A" w:rsidRPr="00D0163E">
        <w:rPr>
          <w:rFonts w:asciiTheme="minorHAnsi" w:hAnsiTheme="minorHAnsi" w:cstheme="minorHAnsi"/>
          <w:i/>
          <w:sz w:val="22"/>
          <w:szCs w:val="22"/>
        </w:rPr>
        <w:t>scriniarii</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14"/>
      </w:r>
      <w:r w:rsidR="0042696A" w:rsidRPr="00D0163E">
        <w:rPr>
          <w:rFonts w:asciiTheme="minorHAnsi" w:hAnsiTheme="minorHAnsi" w:cstheme="minorHAnsi"/>
          <w:sz w:val="22"/>
          <w:szCs w:val="22"/>
        </w:rPr>
        <w:t xml:space="preserve"> Tito úředníci nebyli pevnou součástí úřadu, který se později nazývá papežská kancelář, ale byli velmi úzce spojeni s veřejným notariátem města Říma.</w:t>
      </w:r>
      <w:r w:rsidR="0042696A" w:rsidRPr="00D0163E">
        <w:rPr>
          <w:rFonts w:asciiTheme="minorHAnsi" w:hAnsiTheme="minorHAnsi" w:cstheme="minorHAnsi"/>
          <w:sz w:val="22"/>
          <w:szCs w:val="22"/>
          <w:vertAlign w:val="superscript"/>
        </w:rPr>
        <w:footnoteReference w:id="15"/>
      </w:r>
      <w:r w:rsidR="0042696A" w:rsidRPr="00D0163E">
        <w:rPr>
          <w:rFonts w:asciiTheme="minorHAnsi" w:hAnsiTheme="minorHAnsi" w:cstheme="minorHAnsi"/>
          <w:sz w:val="22"/>
          <w:szCs w:val="22"/>
        </w:rPr>
        <w:t xml:space="preserve"> Už od druhé čtvrtiny 11. století, zvláště za pontifikátu papeže Benedikta IX</w:t>
      </w:r>
      <w:r w:rsidR="001D2B1F" w:rsidRPr="00D0163E">
        <w:rPr>
          <w:rFonts w:asciiTheme="minorHAnsi" w:hAnsiTheme="minorHAnsi" w:cstheme="minorHAnsi"/>
          <w:sz w:val="22"/>
          <w:szCs w:val="22"/>
        </w:rPr>
        <w:t xml:space="preserve"> (1033‒1045, 1047‒1048)</w:t>
      </w:r>
      <w:r w:rsidR="0042696A" w:rsidRPr="00D0163E">
        <w:rPr>
          <w:rFonts w:asciiTheme="minorHAnsi" w:hAnsiTheme="minorHAnsi" w:cstheme="minorHAnsi"/>
          <w:sz w:val="22"/>
          <w:szCs w:val="22"/>
        </w:rPr>
        <w:t>., který se snažil vytvořit vlastní na městském notariátu nezávislou papežskou instituci, se objevila zvláštní skupina tzv. dvorských notářů (</w:t>
      </w:r>
      <w:r w:rsidR="0042696A" w:rsidRPr="00D0163E">
        <w:rPr>
          <w:rFonts w:asciiTheme="minorHAnsi" w:hAnsiTheme="minorHAnsi" w:cstheme="minorHAnsi"/>
          <w:i/>
          <w:sz w:val="22"/>
          <w:szCs w:val="22"/>
        </w:rPr>
        <w:t xml:space="preserve">notarii </w:t>
      </w:r>
      <w:r w:rsidR="00D435E7" w:rsidRPr="00D0163E">
        <w:rPr>
          <w:rFonts w:asciiTheme="minorHAnsi" w:hAnsiTheme="minorHAnsi" w:cstheme="minorHAnsi"/>
          <w:i/>
          <w:sz w:val="22"/>
          <w:szCs w:val="22"/>
        </w:rPr>
        <w:t xml:space="preserve">palatii </w:t>
      </w:r>
      <w:r w:rsidR="00D435E7" w:rsidRPr="00D0163E">
        <w:rPr>
          <w:rFonts w:asciiTheme="minorHAnsi" w:hAnsiTheme="minorHAnsi" w:cstheme="minorHAnsi"/>
          <w:sz w:val="22"/>
          <w:szCs w:val="22"/>
        </w:rPr>
        <w:t>či také</w:t>
      </w:r>
      <w:r w:rsidR="00D435E7" w:rsidRPr="00D0163E">
        <w:rPr>
          <w:rFonts w:asciiTheme="minorHAnsi" w:hAnsiTheme="minorHAnsi" w:cstheme="minorHAnsi"/>
          <w:i/>
          <w:sz w:val="22"/>
          <w:szCs w:val="22"/>
        </w:rPr>
        <w:t xml:space="preserve"> notarii regionarii</w:t>
      </w:r>
      <w:r w:rsidR="0042696A" w:rsidRPr="00D0163E">
        <w:rPr>
          <w:rFonts w:asciiTheme="minorHAnsi" w:hAnsiTheme="minorHAnsi" w:cstheme="minorHAnsi"/>
          <w:sz w:val="22"/>
          <w:szCs w:val="22"/>
        </w:rPr>
        <w:t xml:space="preserve">), kteří tvořili úzký kruh kolem papeže. Vznik těchto dvorských notářů souvisí mimo jiné s tím, že od 11. století se papežové pohybovali častěji mimo Řím a využívali jejich služby při </w:t>
      </w:r>
      <w:r w:rsidR="00B503F0" w:rsidRPr="00D0163E">
        <w:rPr>
          <w:rFonts w:asciiTheme="minorHAnsi" w:hAnsiTheme="minorHAnsi" w:cstheme="minorHAnsi"/>
          <w:sz w:val="22"/>
          <w:szCs w:val="22"/>
        </w:rPr>
        <w:t xml:space="preserve">"úřadování" </w:t>
      </w:r>
      <w:r w:rsidR="0042696A" w:rsidRPr="00D0163E">
        <w:rPr>
          <w:rFonts w:asciiTheme="minorHAnsi" w:hAnsiTheme="minorHAnsi" w:cstheme="minorHAnsi"/>
          <w:sz w:val="22"/>
          <w:szCs w:val="22"/>
        </w:rPr>
        <w:t xml:space="preserve">na cestách nebo v neřímských rezidencích, naopak </w:t>
      </w:r>
      <w:r w:rsidR="0042696A" w:rsidRPr="00D0163E">
        <w:rPr>
          <w:rFonts w:asciiTheme="minorHAnsi" w:hAnsiTheme="minorHAnsi" w:cstheme="minorHAnsi"/>
          <w:i/>
          <w:sz w:val="22"/>
          <w:szCs w:val="22"/>
        </w:rPr>
        <w:t>scriniarii</w:t>
      </w:r>
      <w:r w:rsidR="007B76C7" w:rsidRPr="00D0163E">
        <w:rPr>
          <w:rFonts w:asciiTheme="minorHAnsi" w:hAnsiTheme="minorHAnsi" w:cstheme="minorHAnsi"/>
          <w:sz w:val="22"/>
          <w:szCs w:val="22"/>
        </w:rPr>
        <w:t xml:space="preserve">, jak se zdá, </w:t>
      </w:r>
      <w:r w:rsidR="0042696A" w:rsidRPr="00D0163E">
        <w:rPr>
          <w:rFonts w:asciiTheme="minorHAnsi" w:hAnsiTheme="minorHAnsi" w:cstheme="minorHAnsi"/>
          <w:sz w:val="22"/>
          <w:szCs w:val="22"/>
        </w:rPr>
        <w:t>byli pevně fixováni v Římě.</w:t>
      </w:r>
      <w:r w:rsidR="0042696A" w:rsidRPr="00D0163E">
        <w:rPr>
          <w:rFonts w:asciiTheme="minorHAnsi" w:hAnsiTheme="minorHAnsi" w:cstheme="minorHAnsi"/>
          <w:sz w:val="22"/>
          <w:szCs w:val="22"/>
          <w:vertAlign w:val="superscript"/>
        </w:rPr>
        <w:footnoteReference w:id="16"/>
      </w:r>
      <w:r w:rsidR="0042696A" w:rsidRPr="00D0163E">
        <w:rPr>
          <w:rFonts w:asciiTheme="minorHAnsi" w:hAnsiTheme="minorHAnsi" w:cstheme="minorHAnsi"/>
          <w:sz w:val="22"/>
          <w:szCs w:val="22"/>
        </w:rPr>
        <w:t xml:space="preserve"> Podíl </w:t>
      </w:r>
      <w:r w:rsidR="00C516B0" w:rsidRPr="00D0163E">
        <w:rPr>
          <w:rFonts w:asciiTheme="minorHAnsi" w:hAnsiTheme="minorHAnsi" w:cstheme="minorHAnsi"/>
          <w:sz w:val="22"/>
          <w:szCs w:val="22"/>
        </w:rPr>
        <w:t>těchto veřejných notářů na vypracovávání papežských listin byl prakticky zcela vytlačen na přelomu 11. a 12. století. Za pontifikátů papežů Honoria II. a Inocence II. přešly v</w:t>
      </w:r>
      <w:r w:rsidR="0042696A" w:rsidRPr="00D0163E">
        <w:rPr>
          <w:rFonts w:asciiTheme="minorHAnsi" w:hAnsiTheme="minorHAnsi" w:cstheme="minorHAnsi"/>
          <w:sz w:val="22"/>
          <w:szCs w:val="22"/>
        </w:rPr>
        <w:t>šech</w:t>
      </w:r>
      <w:r w:rsidR="00C516B0" w:rsidRPr="00D0163E">
        <w:rPr>
          <w:rFonts w:asciiTheme="minorHAnsi" w:hAnsiTheme="minorHAnsi" w:cstheme="minorHAnsi"/>
          <w:sz w:val="22"/>
          <w:szCs w:val="22"/>
        </w:rPr>
        <w:t>ny funkce spojené</w:t>
      </w:r>
      <w:r w:rsidR="0042696A" w:rsidRPr="00D0163E">
        <w:rPr>
          <w:rFonts w:asciiTheme="minorHAnsi" w:hAnsiTheme="minorHAnsi" w:cstheme="minorHAnsi"/>
          <w:sz w:val="22"/>
          <w:szCs w:val="22"/>
        </w:rPr>
        <w:t xml:space="preserve"> s vypracováním </w:t>
      </w:r>
      <w:r w:rsidR="00C516B0" w:rsidRPr="00D0163E">
        <w:rPr>
          <w:rFonts w:asciiTheme="minorHAnsi" w:hAnsiTheme="minorHAnsi" w:cstheme="minorHAnsi"/>
          <w:sz w:val="22"/>
          <w:szCs w:val="22"/>
        </w:rPr>
        <w:t xml:space="preserve">papežských listin výhradně </w:t>
      </w:r>
      <w:r w:rsidR="0042696A" w:rsidRPr="00D0163E">
        <w:rPr>
          <w:rFonts w:asciiTheme="minorHAnsi" w:hAnsiTheme="minorHAnsi" w:cstheme="minorHAnsi"/>
          <w:sz w:val="22"/>
          <w:szCs w:val="22"/>
        </w:rPr>
        <w:t>do rukou dvorských notářů</w:t>
      </w:r>
      <w:r w:rsidR="00D32623" w:rsidRPr="00D0163E">
        <w:rPr>
          <w:rFonts w:asciiTheme="minorHAnsi" w:hAnsiTheme="minorHAnsi" w:cstheme="minorHAnsi"/>
          <w:sz w:val="22"/>
          <w:szCs w:val="22"/>
        </w:rPr>
        <w:t>.</w:t>
      </w:r>
      <w:r w:rsidR="0042696A" w:rsidRPr="00D0163E">
        <w:rPr>
          <w:rFonts w:asciiTheme="minorHAnsi" w:hAnsiTheme="minorHAnsi" w:cstheme="minorHAnsi"/>
          <w:sz w:val="22"/>
          <w:szCs w:val="22"/>
        </w:rPr>
        <w:t xml:space="preserve"> Tím bylo uvolněno pout</w:t>
      </w:r>
      <w:r w:rsidR="00B444E2" w:rsidRPr="00D0163E">
        <w:rPr>
          <w:rFonts w:asciiTheme="minorHAnsi" w:hAnsiTheme="minorHAnsi" w:cstheme="minorHAnsi"/>
          <w:sz w:val="22"/>
          <w:szCs w:val="22"/>
        </w:rPr>
        <w:t xml:space="preserve">o kurie s </w:t>
      </w:r>
      <w:r w:rsidR="00A14041" w:rsidRPr="00D0163E">
        <w:rPr>
          <w:rFonts w:asciiTheme="minorHAnsi" w:hAnsiTheme="minorHAnsi" w:cstheme="minorHAnsi"/>
          <w:sz w:val="22"/>
          <w:szCs w:val="22"/>
        </w:rPr>
        <w:t>notariátem města Říma.</w:t>
      </w:r>
      <w:r w:rsidR="00A14041" w:rsidRPr="00D0163E">
        <w:rPr>
          <w:rFonts w:asciiTheme="minorHAnsi" w:hAnsiTheme="minorHAnsi" w:cstheme="minorHAnsi"/>
          <w:sz w:val="22"/>
          <w:szCs w:val="22"/>
          <w:vertAlign w:val="superscript"/>
        </w:rPr>
        <w:footnoteReference w:id="17"/>
      </w:r>
      <w:r w:rsidR="00D435E7" w:rsidRPr="00D0163E">
        <w:rPr>
          <w:rFonts w:asciiTheme="minorHAnsi" w:hAnsiTheme="minorHAnsi" w:cstheme="minorHAnsi"/>
          <w:sz w:val="22"/>
          <w:szCs w:val="22"/>
        </w:rPr>
        <w:t xml:space="preserve"> </w:t>
      </w:r>
      <w:r w:rsidR="001F0E6E" w:rsidRPr="00D0163E">
        <w:rPr>
          <w:rFonts w:asciiTheme="minorHAnsi" w:hAnsiTheme="minorHAnsi" w:cstheme="minorHAnsi"/>
          <w:sz w:val="22"/>
          <w:szCs w:val="22"/>
        </w:rPr>
        <w:t>O</w:t>
      </w:r>
      <w:r w:rsidR="0042696A" w:rsidRPr="00D0163E">
        <w:rPr>
          <w:rFonts w:asciiTheme="minorHAnsi" w:hAnsiTheme="minorHAnsi" w:cstheme="minorHAnsi"/>
          <w:sz w:val="22"/>
          <w:szCs w:val="22"/>
        </w:rPr>
        <w:t xml:space="preserve">d Paschala II. se </w:t>
      </w:r>
      <w:r w:rsidR="00D435E7" w:rsidRPr="00D0163E">
        <w:rPr>
          <w:rFonts w:asciiTheme="minorHAnsi" w:hAnsiTheme="minorHAnsi" w:cstheme="minorHAnsi"/>
          <w:sz w:val="22"/>
          <w:szCs w:val="22"/>
        </w:rPr>
        <w:t xml:space="preserve">lze setkat s </w:t>
      </w:r>
      <w:r w:rsidR="0042696A" w:rsidRPr="00D0163E">
        <w:rPr>
          <w:rFonts w:asciiTheme="minorHAnsi" w:hAnsiTheme="minorHAnsi" w:cstheme="minorHAnsi"/>
          <w:sz w:val="22"/>
          <w:szCs w:val="22"/>
        </w:rPr>
        <w:t>označení</w:t>
      </w:r>
      <w:r w:rsidR="00D435E7" w:rsidRPr="00D0163E">
        <w:rPr>
          <w:rFonts w:asciiTheme="minorHAnsi" w:hAnsiTheme="minorHAnsi" w:cstheme="minorHAnsi"/>
          <w:sz w:val="22"/>
          <w:szCs w:val="22"/>
        </w:rPr>
        <w:t>m</w:t>
      </w:r>
      <w:r w:rsidR="0042696A" w:rsidRPr="00D0163E">
        <w:rPr>
          <w:rFonts w:asciiTheme="minorHAnsi" w:hAnsiTheme="minorHAnsi" w:cstheme="minorHAnsi"/>
          <w:sz w:val="22"/>
          <w:szCs w:val="22"/>
        </w:rPr>
        <w:t xml:space="preserve"> </w:t>
      </w:r>
      <w:r w:rsidR="0042696A" w:rsidRPr="00D0163E">
        <w:rPr>
          <w:rFonts w:asciiTheme="minorHAnsi" w:hAnsiTheme="minorHAnsi" w:cstheme="minorHAnsi"/>
          <w:i/>
          <w:sz w:val="22"/>
          <w:szCs w:val="22"/>
        </w:rPr>
        <w:t>scriptor</w:t>
      </w:r>
      <w:r w:rsidR="0042696A" w:rsidRPr="00D0163E">
        <w:rPr>
          <w:rFonts w:asciiTheme="minorHAnsi" w:hAnsiTheme="minorHAnsi" w:cstheme="minorHAnsi"/>
          <w:sz w:val="22"/>
          <w:szCs w:val="22"/>
        </w:rPr>
        <w:t xml:space="preserve"> nebo </w:t>
      </w:r>
      <w:r w:rsidR="0042696A" w:rsidRPr="00D0163E">
        <w:rPr>
          <w:rFonts w:asciiTheme="minorHAnsi" w:hAnsiTheme="minorHAnsi" w:cstheme="minorHAnsi"/>
          <w:i/>
          <w:sz w:val="22"/>
          <w:szCs w:val="22"/>
        </w:rPr>
        <w:t>scriptor sacri palatii</w:t>
      </w:r>
      <w:r w:rsidR="00D435E7" w:rsidRPr="00D0163E">
        <w:rPr>
          <w:rFonts w:asciiTheme="minorHAnsi" w:hAnsiTheme="minorHAnsi" w:cstheme="minorHAnsi"/>
          <w:sz w:val="22"/>
          <w:szCs w:val="22"/>
        </w:rPr>
        <w:t>, které</w:t>
      </w:r>
      <w:r w:rsidR="001F0E6E" w:rsidRPr="00D0163E">
        <w:rPr>
          <w:rFonts w:asciiTheme="minorHAnsi" w:hAnsiTheme="minorHAnsi" w:cstheme="minorHAnsi"/>
          <w:sz w:val="22"/>
          <w:szCs w:val="22"/>
        </w:rPr>
        <w:t xml:space="preserve"> vyjadřuje vymezenou</w:t>
      </w:r>
      <w:r w:rsidR="0042696A" w:rsidRPr="00D0163E">
        <w:rPr>
          <w:rFonts w:asciiTheme="minorHAnsi" w:hAnsiTheme="minorHAnsi" w:cstheme="minorHAnsi"/>
          <w:sz w:val="22"/>
          <w:szCs w:val="22"/>
        </w:rPr>
        <w:t xml:space="preserve"> činnost v kanceláři.</w:t>
      </w:r>
      <w:r w:rsidR="0042696A" w:rsidRPr="00D0163E">
        <w:rPr>
          <w:rFonts w:asciiTheme="minorHAnsi" w:hAnsiTheme="minorHAnsi" w:cstheme="minorHAnsi"/>
          <w:sz w:val="22"/>
          <w:szCs w:val="22"/>
          <w:vertAlign w:val="superscript"/>
        </w:rPr>
        <w:footnoteReference w:id="18"/>
      </w:r>
      <w:r w:rsidR="00D435E7" w:rsidRPr="00D0163E">
        <w:rPr>
          <w:rFonts w:asciiTheme="minorHAnsi" w:hAnsiTheme="minorHAnsi" w:cstheme="minorHAnsi"/>
          <w:sz w:val="22"/>
          <w:szCs w:val="22"/>
        </w:rPr>
        <w:t xml:space="preserve"> Teprve za papeže Inocence III. dochází k jasnějšími vymezení obou zmíněných skupin úředníků</w:t>
      </w:r>
      <w:r w:rsidR="0042696A" w:rsidRPr="00D0163E">
        <w:rPr>
          <w:rFonts w:asciiTheme="minorHAnsi" w:hAnsiTheme="minorHAnsi" w:cstheme="minorHAnsi"/>
          <w:sz w:val="22"/>
          <w:szCs w:val="22"/>
        </w:rPr>
        <w:t xml:space="preserve">, přičemž </w:t>
      </w:r>
      <w:r w:rsidR="0042696A" w:rsidRPr="00D0163E">
        <w:rPr>
          <w:rFonts w:asciiTheme="minorHAnsi" w:hAnsiTheme="minorHAnsi" w:cstheme="minorHAnsi"/>
          <w:i/>
          <w:sz w:val="22"/>
          <w:szCs w:val="22"/>
        </w:rPr>
        <w:t>scriptores</w:t>
      </w:r>
      <w:r w:rsidR="0042696A" w:rsidRPr="00D0163E">
        <w:rPr>
          <w:rFonts w:asciiTheme="minorHAnsi" w:hAnsiTheme="minorHAnsi" w:cstheme="minorHAnsi"/>
          <w:sz w:val="22"/>
          <w:szCs w:val="22"/>
        </w:rPr>
        <w:t xml:space="preserve"> (nebo též </w:t>
      </w:r>
      <w:r w:rsidR="0042696A" w:rsidRPr="00D0163E">
        <w:rPr>
          <w:rFonts w:asciiTheme="minorHAnsi" w:hAnsiTheme="minorHAnsi" w:cstheme="minorHAnsi"/>
          <w:i/>
          <w:sz w:val="22"/>
          <w:szCs w:val="22"/>
        </w:rPr>
        <w:t>scriptores domini pape</w:t>
      </w:r>
      <w:r w:rsidR="0042696A" w:rsidRPr="00D0163E">
        <w:rPr>
          <w:rFonts w:asciiTheme="minorHAnsi" w:hAnsiTheme="minorHAnsi" w:cstheme="minorHAnsi"/>
          <w:sz w:val="22"/>
          <w:szCs w:val="22"/>
        </w:rPr>
        <w:t xml:space="preserve">, </w:t>
      </w:r>
      <w:r w:rsidR="0042696A" w:rsidRPr="00D0163E">
        <w:rPr>
          <w:rFonts w:asciiTheme="minorHAnsi" w:hAnsiTheme="minorHAnsi" w:cstheme="minorHAnsi"/>
          <w:i/>
          <w:sz w:val="22"/>
          <w:szCs w:val="22"/>
        </w:rPr>
        <w:t>scriptores apostolici</w:t>
      </w:r>
      <w:r w:rsidR="0042696A" w:rsidRPr="00D0163E">
        <w:rPr>
          <w:rFonts w:asciiTheme="minorHAnsi" w:hAnsiTheme="minorHAnsi" w:cstheme="minorHAnsi"/>
          <w:sz w:val="22"/>
          <w:szCs w:val="22"/>
        </w:rPr>
        <w:t xml:space="preserve">, </w:t>
      </w:r>
      <w:r w:rsidR="0042696A" w:rsidRPr="00D0163E">
        <w:rPr>
          <w:rFonts w:asciiTheme="minorHAnsi" w:hAnsiTheme="minorHAnsi" w:cstheme="minorHAnsi"/>
          <w:i/>
          <w:sz w:val="22"/>
          <w:szCs w:val="22"/>
        </w:rPr>
        <w:t>scriptores literarum apostolicarum</w:t>
      </w:r>
      <w:r w:rsidR="0042696A" w:rsidRPr="00D0163E">
        <w:rPr>
          <w:rFonts w:asciiTheme="minorHAnsi" w:hAnsiTheme="minorHAnsi" w:cstheme="minorHAnsi"/>
          <w:sz w:val="22"/>
          <w:szCs w:val="22"/>
        </w:rPr>
        <w:t xml:space="preserve">) měli </w:t>
      </w:r>
      <w:r w:rsidR="00D435E7" w:rsidRPr="00D0163E">
        <w:rPr>
          <w:rFonts w:asciiTheme="minorHAnsi" w:hAnsiTheme="minorHAnsi" w:cstheme="minorHAnsi"/>
          <w:sz w:val="22"/>
          <w:szCs w:val="22"/>
        </w:rPr>
        <w:t xml:space="preserve">primárně </w:t>
      </w:r>
      <w:r w:rsidR="0042696A" w:rsidRPr="00D0163E">
        <w:rPr>
          <w:rFonts w:asciiTheme="minorHAnsi" w:hAnsiTheme="minorHAnsi" w:cstheme="minorHAnsi"/>
          <w:sz w:val="22"/>
          <w:szCs w:val="22"/>
        </w:rPr>
        <w:t>za úkol vypracovat čistopis</w:t>
      </w:r>
      <w:r w:rsidR="008E6956" w:rsidRPr="00D0163E">
        <w:rPr>
          <w:rFonts w:asciiTheme="minorHAnsi" w:hAnsiTheme="minorHAnsi" w:cstheme="minorHAnsi"/>
          <w:sz w:val="22"/>
          <w:szCs w:val="22"/>
        </w:rPr>
        <w:t xml:space="preserve"> listin</w:t>
      </w:r>
      <w:r w:rsidR="00742C70" w:rsidRPr="00D0163E">
        <w:rPr>
          <w:rFonts w:asciiTheme="minorHAnsi" w:hAnsiTheme="minorHAnsi" w:cstheme="minorHAnsi"/>
          <w:sz w:val="22"/>
          <w:szCs w:val="22"/>
        </w:rPr>
        <w:t>, rozsah jejich činností</w:t>
      </w:r>
      <w:r w:rsidR="00E17FA6" w:rsidRPr="00D0163E">
        <w:rPr>
          <w:rFonts w:asciiTheme="minorHAnsi" w:hAnsiTheme="minorHAnsi" w:cstheme="minorHAnsi"/>
          <w:sz w:val="22"/>
          <w:szCs w:val="22"/>
        </w:rPr>
        <w:t xml:space="preserve"> však byl nepochybně širší.</w:t>
      </w:r>
      <w:r w:rsidR="00E17FA6" w:rsidRPr="00D0163E">
        <w:rPr>
          <w:rStyle w:val="Znakapoznpodarou"/>
          <w:rFonts w:asciiTheme="minorHAnsi" w:hAnsiTheme="minorHAnsi" w:cstheme="minorHAnsi"/>
          <w:sz w:val="22"/>
          <w:szCs w:val="22"/>
        </w:rPr>
        <w:footnoteReference w:id="19"/>
      </w:r>
      <w:r w:rsidR="0042696A" w:rsidRPr="00D0163E">
        <w:rPr>
          <w:rFonts w:asciiTheme="minorHAnsi" w:hAnsiTheme="minorHAnsi" w:cstheme="minorHAnsi"/>
          <w:sz w:val="22"/>
          <w:szCs w:val="22"/>
        </w:rPr>
        <w:t xml:space="preserve"> Od poloviny 14. století byli písaři organizovaní ve zvláštním </w:t>
      </w:r>
      <w:r w:rsidR="00F12D4A" w:rsidRPr="00D0163E">
        <w:rPr>
          <w:rFonts w:asciiTheme="minorHAnsi" w:hAnsiTheme="minorHAnsi" w:cstheme="minorHAnsi"/>
          <w:sz w:val="22"/>
          <w:szCs w:val="22"/>
        </w:rPr>
        <w:t xml:space="preserve">písařském </w:t>
      </w:r>
      <w:r w:rsidR="001D486E" w:rsidRPr="00D0163E">
        <w:rPr>
          <w:rFonts w:asciiTheme="minorHAnsi" w:hAnsiTheme="minorHAnsi" w:cstheme="minorHAnsi"/>
          <w:sz w:val="22"/>
          <w:szCs w:val="22"/>
        </w:rPr>
        <w:t>koleg</w:t>
      </w:r>
      <w:r w:rsidR="007D6491" w:rsidRPr="00D0163E">
        <w:rPr>
          <w:rFonts w:asciiTheme="minorHAnsi" w:hAnsiTheme="minorHAnsi" w:cstheme="minorHAnsi"/>
          <w:sz w:val="22"/>
          <w:szCs w:val="22"/>
        </w:rPr>
        <w:t xml:space="preserve">iu. Písařský post se s usazením papežů v Avignonu </w:t>
      </w:r>
      <w:r w:rsidR="001D486E" w:rsidRPr="00D0163E">
        <w:rPr>
          <w:rFonts w:asciiTheme="minorHAnsi" w:hAnsiTheme="minorHAnsi" w:cstheme="minorHAnsi"/>
          <w:sz w:val="22"/>
          <w:szCs w:val="22"/>
        </w:rPr>
        <w:t>stal vyhrazeným beneficiem, jehož řádným kolátorem byl ustanoven vicekancléř.</w:t>
      </w:r>
      <w:r w:rsidR="00AB41D8" w:rsidRPr="00D0163E">
        <w:rPr>
          <w:rFonts w:asciiTheme="minorHAnsi" w:hAnsiTheme="minorHAnsi" w:cstheme="minorHAnsi"/>
          <w:sz w:val="22"/>
          <w:szCs w:val="22"/>
        </w:rPr>
        <w:t xml:space="preserve"> Počet míst postupně </w:t>
      </w:r>
      <w:r w:rsidR="00742C70" w:rsidRPr="00D0163E">
        <w:rPr>
          <w:rFonts w:asciiTheme="minorHAnsi" w:hAnsiTheme="minorHAnsi" w:cstheme="minorHAnsi"/>
          <w:sz w:val="22"/>
          <w:szCs w:val="22"/>
        </w:rPr>
        <w:t xml:space="preserve">narůstal </w:t>
      </w:r>
      <w:r w:rsidR="00AB41D8" w:rsidRPr="00D0163E">
        <w:rPr>
          <w:rFonts w:asciiTheme="minorHAnsi" w:hAnsiTheme="minorHAnsi" w:cstheme="minorHAnsi"/>
          <w:sz w:val="22"/>
          <w:szCs w:val="22"/>
        </w:rPr>
        <w:t>z 70 až na 101</w:t>
      </w:r>
      <w:r w:rsidR="007D6491" w:rsidRPr="00D0163E">
        <w:rPr>
          <w:rFonts w:asciiTheme="minorHAnsi" w:hAnsiTheme="minorHAnsi" w:cstheme="minorHAnsi"/>
          <w:sz w:val="22"/>
          <w:szCs w:val="22"/>
        </w:rPr>
        <w:t xml:space="preserve"> kancelářských písařů, kteří se od roku 1348 stali papežskými familiáři. </w:t>
      </w:r>
      <w:r w:rsidR="00E17FA6" w:rsidRPr="00D0163E">
        <w:rPr>
          <w:rFonts w:asciiTheme="minorHAnsi" w:hAnsiTheme="minorHAnsi" w:cstheme="minorHAnsi"/>
          <w:sz w:val="22"/>
          <w:szCs w:val="22"/>
        </w:rPr>
        <w:t>Toto postavení generovalo různé výhody,</w:t>
      </w:r>
      <w:r w:rsidR="007D6491" w:rsidRPr="00D0163E">
        <w:rPr>
          <w:rFonts w:asciiTheme="minorHAnsi" w:hAnsiTheme="minorHAnsi" w:cstheme="minorHAnsi"/>
          <w:sz w:val="22"/>
          <w:szCs w:val="22"/>
        </w:rPr>
        <w:t xml:space="preserve"> zejména při </w:t>
      </w:r>
      <w:r w:rsidR="00E17FA6" w:rsidRPr="00D0163E">
        <w:rPr>
          <w:rFonts w:asciiTheme="minorHAnsi" w:hAnsiTheme="minorHAnsi" w:cstheme="minorHAnsi"/>
          <w:sz w:val="22"/>
          <w:szCs w:val="22"/>
        </w:rPr>
        <w:t>snaze získat beneficium</w:t>
      </w:r>
      <w:r w:rsidR="007D6491" w:rsidRPr="00D0163E">
        <w:rPr>
          <w:rFonts w:asciiTheme="minorHAnsi" w:hAnsiTheme="minorHAnsi" w:cstheme="minorHAnsi"/>
          <w:sz w:val="22"/>
          <w:szCs w:val="22"/>
        </w:rPr>
        <w:t>. Již od druhé poloviny 14. století se stalo zvykem, posléze během 15. století legitimním krokem</w:t>
      </w:r>
      <w:r w:rsidR="00254A39" w:rsidRPr="00D0163E">
        <w:rPr>
          <w:rFonts w:asciiTheme="minorHAnsi" w:hAnsiTheme="minorHAnsi" w:cstheme="minorHAnsi"/>
          <w:sz w:val="22"/>
          <w:szCs w:val="22"/>
        </w:rPr>
        <w:t>,</w:t>
      </w:r>
      <w:r w:rsidR="007D6491" w:rsidRPr="00D0163E">
        <w:rPr>
          <w:rFonts w:asciiTheme="minorHAnsi" w:hAnsiTheme="minorHAnsi" w:cstheme="minorHAnsi"/>
          <w:sz w:val="22"/>
          <w:szCs w:val="22"/>
        </w:rPr>
        <w:t xml:space="preserve"> zaplatit </w:t>
      </w:r>
      <w:r w:rsidR="009021C2" w:rsidRPr="00D0163E">
        <w:rPr>
          <w:rFonts w:asciiTheme="minorHAnsi" w:hAnsiTheme="minorHAnsi" w:cstheme="minorHAnsi"/>
          <w:sz w:val="22"/>
          <w:szCs w:val="22"/>
        </w:rPr>
        <w:t>určitou cenu za jmenování k místu písaře, úřad p</w:t>
      </w:r>
      <w:r w:rsidR="00A414CD" w:rsidRPr="00D0163E">
        <w:rPr>
          <w:rFonts w:asciiTheme="minorHAnsi" w:hAnsiTheme="minorHAnsi" w:cstheme="minorHAnsi"/>
          <w:sz w:val="22"/>
          <w:szCs w:val="22"/>
        </w:rPr>
        <w:t xml:space="preserve">ísaře se tak stál </w:t>
      </w:r>
      <w:r w:rsidR="009021C2" w:rsidRPr="00D0163E">
        <w:rPr>
          <w:rFonts w:asciiTheme="minorHAnsi" w:hAnsiTheme="minorHAnsi" w:cstheme="minorHAnsi"/>
          <w:sz w:val="22"/>
          <w:szCs w:val="22"/>
        </w:rPr>
        <w:t>zákupním</w:t>
      </w:r>
      <w:r w:rsidR="00626369" w:rsidRPr="00D0163E">
        <w:rPr>
          <w:rFonts w:asciiTheme="minorHAnsi" w:hAnsiTheme="minorHAnsi" w:cstheme="minorHAnsi"/>
          <w:sz w:val="22"/>
          <w:szCs w:val="22"/>
        </w:rPr>
        <w:t xml:space="preserve"> (vakabilním)</w:t>
      </w:r>
      <w:r w:rsidR="00A414CD" w:rsidRPr="00D0163E">
        <w:rPr>
          <w:rFonts w:asciiTheme="minorHAnsi" w:hAnsiTheme="minorHAnsi" w:cstheme="minorHAnsi"/>
          <w:sz w:val="22"/>
          <w:szCs w:val="22"/>
        </w:rPr>
        <w:t>. Z</w:t>
      </w:r>
      <w:r w:rsidR="00DF48A0" w:rsidRPr="00D0163E">
        <w:rPr>
          <w:rFonts w:asciiTheme="minorHAnsi" w:hAnsiTheme="minorHAnsi" w:cstheme="minorHAnsi"/>
          <w:sz w:val="22"/>
          <w:szCs w:val="22"/>
        </w:rPr>
        <w:t>namenalo</w:t>
      </w:r>
      <w:r w:rsidR="00A414CD" w:rsidRPr="00D0163E">
        <w:rPr>
          <w:rFonts w:asciiTheme="minorHAnsi" w:hAnsiTheme="minorHAnsi" w:cstheme="minorHAnsi"/>
          <w:sz w:val="22"/>
          <w:szCs w:val="22"/>
        </w:rPr>
        <w:t xml:space="preserve"> to</w:t>
      </w:r>
      <w:r w:rsidR="00DF48A0" w:rsidRPr="00D0163E">
        <w:rPr>
          <w:rFonts w:asciiTheme="minorHAnsi" w:hAnsiTheme="minorHAnsi" w:cstheme="minorHAnsi"/>
          <w:sz w:val="22"/>
          <w:szCs w:val="22"/>
        </w:rPr>
        <w:t xml:space="preserve">, že si úřad může </w:t>
      </w:r>
      <w:r w:rsidR="00A414CD" w:rsidRPr="00D0163E">
        <w:rPr>
          <w:rFonts w:asciiTheme="minorHAnsi" w:hAnsiTheme="minorHAnsi" w:cstheme="minorHAnsi"/>
          <w:sz w:val="22"/>
          <w:szCs w:val="22"/>
        </w:rPr>
        <w:t xml:space="preserve">osoba </w:t>
      </w:r>
      <w:r w:rsidR="00DF48A0" w:rsidRPr="00D0163E">
        <w:rPr>
          <w:rFonts w:asciiTheme="minorHAnsi" w:hAnsiTheme="minorHAnsi" w:cstheme="minorHAnsi"/>
          <w:sz w:val="22"/>
          <w:szCs w:val="22"/>
        </w:rPr>
        <w:t>nejen zakoupit, ale také</w:t>
      </w:r>
      <w:r w:rsidR="001B1595" w:rsidRPr="00D0163E">
        <w:rPr>
          <w:rFonts w:asciiTheme="minorHAnsi" w:hAnsiTheme="minorHAnsi" w:cstheme="minorHAnsi"/>
          <w:sz w:val="22"/>
          <w:szCs w:val="22"/>
        </w:rPr>
        <w:t xml:space="preserve"> </w:t>
      </w:r>
      <w:r w:rsidR="00DF48A0" w:rsidRPr="00D0163E">
        <w:rPr>
          <w:rFonts w:asciiTheme="minorHAnsi" w:hAnsiTheme="minorHAnsi" w:cstheme="minorHAnsi"/>
          <w:sz w:val="22"/>
          <w:szCs w:val="22"/>
        </w:rPr>
        <w:t>do určitého termínu, nejpozději 20 dní před smrti, prodat (</w:t>
      </w:r>
      <w:r w:rsidR="00DF48A0" w:rsidRPr="00D0163E">
        <w:rPr>
          <w:rFonts w:asciiTheme="minorHAnsi" w:hAnsiTheme="minorHAnsi" w:cstheme="minorHAnsi"/>
          <w:i/>
          <w:sz w:val="22"/>
          <w:szCs w:val="22"/>
        </w:rPr>
        <w:t>officia venalia</w:t>
      </w:r>
      <w:r w:rsidR="00DF48A0" w:rsidRPr="00D0163E">
        <w:rPr>
          <w:rFonts w:asciiTheme="minorHAnsi" w:hAnsiTheme="minorHAnsi" w:cstheme="minorHAnsi"/>
          <w:sz w:val="22"/>
          <w:szCs w:val="22"/>
        </w:rPr>
        <w:t xml:space="preserve"> </w:t>
      </w:r>
      <w:r w:rsidR="00DF48A0" w:rsidRPr="00D0163E">
        <w:rPr>
          <w:rFonts w:asciiTheme="minorHAnsi" w:hAnsiTheme="minorHAnsi" w:cstheme="minorHAnsi"/>
          <w:i/>
          <w:sz w:val="22"/>
          <w:szCs w:val="22"/>
        </w:rPr>
        <w:t>vacabilia</w:t>
      </w:r>
      <w:r w:rsidR="00DF48A0" w:rsidRPr="00D0163E">
        <w:rPr>
          <w:rFonts w:asciiTheme="minorHAnsi" w:hAnsiTheme="minorHAnsi" w:cstheme="minorHAnsi"/>
          <w:sz w:val="22"/>
          <w:szCs w:val="22"/>
        </w:rPr>
        <w:t xml:space="preserve">); </w:t>
      </w:r>
      <w:r w:rsidR="009021C2" w:rsidRPr="00D0163E">
        <w:rPr>
          <w:rFonts w:asciiTheme="minorHAnsi" w:hAnsiTheme="minorHAnsi" w:cstheme="minorHAnsi"/>
          <w:sz w:val="22"/>
          <w:szCs w:val="22"/>
        </w:rPr>
        <w:t xml:space="preserve">následně řada dalších kuriálních </w:t>
      </w:r>
      <w:r w:rsidR="00BA35EA" w:rsidRPr="00D0163E">
        <w:rPr>
          <w:rFonts w:asciiTheme="minorHAnsi" w:hAnsiTheme="minorHAnsi" w:cstheme="minorHAnsi"/>
          <w:sz w:val="22"/>
          <w:szCs w:val="22"/>
        </w:rPr>
        <w:t xml:space="preserve">úředních </w:t>
      </w:r>
      <w:r w:rsidR="009021C2" w:rsidRPr="00D0163E">
        <w:rPr>
          <w:rFonts w:asciiTheme="minorHAnsi" w:hAnsiTheme="minorHAnsi" w:cstheme="minorHAnsi"/>
          <w:sz w:val="22"/>
          <w:szCs w:val="22"/>
        </w:rPr>
        <w:t>kolegií</w:t>
      </w:r>
      <w:r w:rsidR="00DF48A0" w:rsidRPr="00D0163E">
        <w:rPr>
          <w:rFonts w:asciiTheme="minorHAnsi" w:hAnsiTheme="minorHAnsi" w:cstheme="minorHAnsi"/>
          <w:sz w:val="22"/>
          <w:szCs w:val="22"/>
        </w:rPr>
        <w:t xml:space="preserve"> přešla </w:t>
      </w:r>
      <w:r w:rsidR="00626369" w:rsidRPr="00D0163E">
        <w:rPr>
          <w:rFonts w:asciiTheme="minorHAnsi" w:hAnsiTheme="minorHAnsi" w:cstheme="minorHAnsi"/>
          <w:sz w:val="22"/>
          <w:szCs w:val="22"/>
        </w:rPr>
        <w:t xml:space="preserve">z důvodu přísunu financí do papežské komory </w:t>
      </w:r>
      <w:r w:rsidR="00DF48A0" w:rsidRPr="00D0163E">
        <w:rPr>
          <w:rFonts w:asciiTheme="minorHAnsi" w:hAnsiTheme="minorHAnsi" w:cstheme="minorHAnsi"/>
          <w:sz w:val="22"/>
          <w:szCs w:val="22"/>
        </w:rPr>
        <w:t xml:space="preserve">do zákupního režimu a nová vznikala jen za tímto účelem. </w:t>
      </w:r>
      <w:r w:rsidR="009021C2" w:rsidRPr="00D0163E">
        <w:rPr>
          <w:rFonts w:asciiTheme="minorHAnsi" w:hAnsiTheme="minorHAnsi" w:cstheme="minorHAnsi"/>
          <w:sz w:val="22"/>
          <w:szCs w:val="22"/>
        </w:rPr>
        <w:t xml:space="preserve">Cena za </w:t>
      </w:r>
      <w:r w:rsidR="00254A39" w:rsidRPr="00D0163E">
        <w:rPr>
          <w:rFonts w:asciiTheme="minorHAnsi" w:hAnsiTheme="minorHAnsi" w:cstheme="minorHAnsi"/>
          <w:sz w:val="22"/>
          <w:szCs w:val="22"/>
        </w:rPr>
        <w:t xml:space="preserve">tento </w:t>
      </w:r>
      <w:r w:rsidR="00626369" w:rsidRPr="00D0163E">
        <w:rPr>
          <w:rFonts w:asciiTheme="minorHAnsi" w:hAnsiTheme="minorHAnsi" w:cstheme="minorHAnsi"/>
          <w:sz w:val="22"/>
          <w:szCs w:val="22"/>
        </w:rPr>
        <w:t xml:space="preserve">konkrétní </w:t>
      </w:r>
      <w:r w:rsidR="009021C2" w:rsidRPr="00D0163E">
        <w:rPr>
          <w:rFonts w:asciiTheme="minorHAnsi" w:hAnsiTheme="minorHAnsi" w:cstheme="minorHAnsi"/>
          <w:sz w:val="22"/>
          <w:szCs w:val="22"/>
        </w:rPr>
        <w:t>úřad se pohybovala mezi 1000 až 2000 florény</w:t>
      </w:r>
      <w:r w:rsidR="00DF48A0" w:rsidRPr="00D0163E">
        <w:rPr>
          <w:rFonts w:asciiTheme="minorHAnsi" w:hAnsiTheme="minorHAnsi" w:cstheme="minorHAnsi"/>
          <w:sz w:val="22"/>
          <w:szCs w:val="22"/>
        </w:rPr>
        <w:t>.</w:t>
      </w:r>
      <w:r w:rsidR="00A414CD" w:rsidRPr="00D0163E">
        <w:rPr>
          <w:rFonts w:asciiTheme="minorHAnsi" w:hAnsiTheme="minorHAnsi" w:cstheme="minorHAnsi"/>
          <w:sz w:val="22"/>
          <w:szCs w:val="22"/>
          <w:vertAlign w:val="superscript"/>
        </w:rPr>
        <w:footnoteReference w:id="20"/>
      </w:r>
    </w:p>
    <w:p w14:paraId="45E9F23A" w14:textId="77777777" w:rsidR="0042696A" w:rsidRPr="00D0163E" w:rsidRDefault="00440644"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Protonotáři:</w:t>
      </w:r>
      <w:r w:rsidRPr="00D0163E">
        <w:rPr>
          <w:rFonts w:asciiTheme="minorHAnsi" w:hAnsiTheme="minorHAnsi" w:cstheme="minorHAnsi"/>
          <w:sz w:val="22"/>
          <w:szCs w:val="22"/>
        </w:rPr>
        <w:t xml:space="preserve"> v</w:t>
      </w:r>
      <w:r w:rsidR="006A7C9C" w:rsidRPr="00D0163E">
        <w:rPr>
          <w:rFonts w:asciiTheme="minorHAnsi" w:hAnsiTheme="minorHAnsi" w:cstheme="minorHAnsi"/>
          <w:sz w:val="22"/>
          <w:szCs w:val="22"/>
        </w:rPr>
        <w:t xml:space="preserve"> kanceláři působilo vedle písařů také několik, přesněji sedm, papežských notářů, </w:t>
      </w:r>
      <w:r w:rsidR="0042696A" w:rsidRPr="00D0163E">
        <w:rPr>
          <w:rFonts w:asciiTheme="minorHAnsi" w:hAnsiTheme="minorHAnsi" w:cstheme="minorHAnsi"/>
          <w:sz w:val="22"/>
          <w:szCs w:val="22"/>
        </w:rPr>
        <w:t>kteří</w:t>
      </w:r>
      <w:r w:rsidR="00D32623" w:rsidRPr="00D0163E">
        <w:rPr>
          <w:rFonts w:asciiTheme="minorHAnsi" w:hAnsiTheme="minorHAnsi" w:cstheme="minorHAnsi"/>
          <w:sz w:val="22"/>
          <w:szCs w:val="22"/>
        </w:rPr>
        <w:t xml:space="preserve"> b</w:t>
      </w:r>
      <w:r w:rsidR="0042696A" w:rsidRPr="00D0163E">
        <w:rPr>
          <w:rFonts w:asciiTheme="minorHAnsi" w:hAnsiTheme="minorHAnsi" w:cstheme="minorHAnsi"/>
          <w:sz w:val="22"/>
          <w:szCs w:val="22"/>
        </w:rPr>
        <w:t>yli přímí podřízení vicekancléře. K jejich hlavní činnosti patřil vrchní dohled nad vyřízením čistopisů a k jejich praktické činnosti patřilo původně vypracování konceptů.</w:t>
      </w:r>
      <w:r w:rsidR="0042696A" w:rsidRPr="00D0163E">
        <w:rPr>
          <w:rFonts w:asciiTheme="minorHAnsi" w:hAnsiTheme="minorHAnsi" w:cstheme="minorHAnsi"/>
          <w:sz w:val="22"/>
          <w:szCs w:val="22"/>
          <w:vertAlign w:val="superscript"/>
        </w:rPr>
        <w:footnoteReference w:id="21"/>
      </w:r>
      <w:r w:rsidR="0042696A" w:rsidRPr="00D0163E">
        <w:rPr>
          <w:rFonts w:asciiTheme="minorHAnsi" w:hAnsiTheme="minorHAnsi" w:cstheme="minorHAnsi"/>
          <w:sz w:val="22"/>
          <w:szCs w:val="22"/>
        </w:rPr>
        <w:t xml:space="preserve"> </w:t>
      </w:r>
      <w:r w:rsidR="00310BE5" w:rsidRPr="00D0163E">
        <w:rPr>
          <w:rFonts w:asciiTheme="minorHAnsi" w:hAnsiTheme="minorHAnsi" w:cstheme="minorHAnsi"/>
          <w:sz w:val="22"/>
          <w:szCs w:val="22"/>
        </w:rPr>
        <w:t>T</w:t>
      </w:r>
      <w:r w:rsidR="00620060" w:rsidRPr="00D0163E">
        <w:rPr>
          <w:rFonts w:asciiTheme="minorHAnsi" w:hAnsiTheme="minorHAnsi" w:cstheme="minorHAnsi"/>
          <w:sz w:val="22"/>
          <w:szCs w:val="22"/>
        </w:rPr>
        <w:t xml:space="preserve">ito notáři, jejichž titul se stal posléze čestným, </w:t>
      </w:r>
      <w:r w:rsidR="0042696A" w:rsidRPr="00D0163E">
        <w:rPr>
          <w:rFonts w:asciiTheme="minorHAnsi" w:hAnsiTheme="minorHAnsi" w:cstheme="minorHAnsi"/>
          <w:sz w:val="22"/>
          <w:szCs w:val="22"/>
        </w:rPr>
        <w:t xml:space="preserve">se v kuriálním jazyce </w:t>
      </w:r>
      <w:r w:rsidR="00CC2DD1" w:rsidRPr="00D0163E">
        <w:rPr>
          <w:rFonts w:asciiTheme="minorHAnsi" w:hAnsiTheme="minorHAnsi" w:cstheme="minorHAnsi"/>
          <w:sz w:val="22"/>
          <w:szCs w:val="22"/>
        </w:rPr>
        <w:t>později začali označovat</w:t>
      </w:r>
      <w:r w:rsidR="0042696A" w:rsidRPr="00D0163E">
        <w:rPr>
          <w:rFonts w:asciiTheme="minorHAnsi" w:hAnsiTheme="minorHAnsi" w:cstheme="minorHAnsi"/>
          <w:sz w:val="22"/>
          <w:szCs w:val="22"/>
        </w:rPr>
        <w:t xml:space="preserve"> jako protonotáři (</w:t>
      </w:r>
      <w:r w:rsidR="0042696A" w:rsidRPr="00D0163E">
        <w:rPr>
          <w:rFonts w:asciiTheme="minorHAnsi" w:hAnsiTheme="minorHAnsi" w:cstheme="minorHAnsi"/>
          <w:i/>
          <w:sz w:val="22"/>
          <w:szCs w:val="22"/>
        </w:rPr>
        <w:t>protonotharii</w:t>
      </w:r>
      <w:r w:rsidR="0042696A" w:rsidRPr="00D0163E">
        <w:rPr>
          <w:rFonts w:asciiTheme="minorHAnsi" w:hAnsiTheme="minorHAnsi" w:cstheme="minorHAnsi"/>
          <w:sz w:val="22"/>
          <w:szCs w:val="22"/>
        </w:rPr>
        <w:t>).</w:t>
      </w:r>
      <w:r w:rsidR="00F04E14" w:rsidRPr="00D0163E">
        <w:rPr>
          <w:rFonts w:asciiTheme="minorHAnsi" w:hAnsiTheme="minorHAnsi" w:cstheme="minorHAnsi"/>
          <w:sz w:val="22"/>
          <w:szCs w:val="22"/>
        </w:rPr>
        <w:t xml:space="preserve"> Jejich původně značn</w:t>
      </w:r>
      <w:r w:rsidR="00626369" w:rsidRPr="00D0163E">
        <w:rPr>
          <w:rFonts w:asciiTheme="minorHAnsi" w:hAnsiTheme="minorHAnsi" w:cstheme="minorHAnsi"/>
          <w:sz w:val="22"/>
          <w:szCs w:val="22"/>
        </w:rPr>
        <w:t xml:space="preserve">á váha v kanceláři se snižovala. V první polovině </w:t>
      </w:r>
      <w:r w:rsidR="00F04E14" w:rsidRPr="00D0163E">
        <w:rPr>
          <w:rFonts w:asciiTheme="minorHAnsi" w:hAnsiTheme="minorHAnsi" w:cstheme="minorHAnsi"/>
          <w:sz w:val="22"/>
          <w:szCs w:val="22"/>
        </w:rPr>
        <w:t>14. století participovali jen na některých typech listin a od druhé poloviny 15. století měli jen velmi málo stanovených povinností.</w:t>
      </w:r>
      <w:r w:rsidR="00F04E14" w:rsidRPr="00D0163E">
        <w:rPr>
          <w:rFonts w:asciiTheme="minorHAnsi" w:hAnsiTheme="minorHAnsi" w:cstheme="minorHAnsi"/>
          <w:sz w:val="22"/>
          <w:szCs w:val="22"/>
          <w:vertAlign w:val="superscript"/>
        </w:rPr>
        <w:footnoteReference w:id="22"/>
      </w:r>
    </w:p>
    <w:p w14:paraId="3AFE6B78" w14:textId="77777777" w:rsidR="0042696A" w:rsidRPr="00D0163E" w:rsidRDefault="007B76C7"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Abreviátoři:</w:t>
      </w:r>
      <w:r w:rsidRPr="00D0163E">
        <w:rPr>
          <w:rFonts w:asciiTheme="minorHAnsi" w:hAnsiTheme="minorHAnsi" w:cstheme="minorHAnsi"/>
          <w:sz w:val="22"/>
          <w:szCs w:val="22"/>
        </w:rPr>
        <w:t xml:space="preserve"> n</w:t>
      </w:r>
      <w:r w:rsidR="0042696A" w:rsidRPr="00D0163E">
        <w:rPr>
          <w:rFonts w:asciiTheme="minorHAnsi" w:hAnsiTheme="minorHAnsi" w:cstheme="minorHAnsi"/>
          <w:sz w:val="22"/>
          <w:szCs w:val="22"/>
        </w:rPr>
        <w:t xml:space="preserve">otáři </w:t>
      </w:r>
      <w:r w:rsidR="00310BE5" w:rsidRPr="00D0163E">
        <w:rPr>
          <w:rFonts w:asciiTheme="minorHAnsi" w:hAnsiTheme="minorHAnsi" w:cstheme="minorHAnsi"/>
          <w:sz w:val="22"/>
          <w:szCs w:val="22"/>
        </w:rPr>
        <w:t xml:space="preserve">i </w:t>
      </w:r>
      <w:r w:rsidR="0042696A" w:rsidRPr="00D0163E">
        <w:rPr>
          <w:rFonts w:asciiTheme="minorHAnsi" w:hAnsiTheme="minorHAnsi" w:cstheme="minorHAnsi"/>
          <w:sz w:val="22"/>
          <w:szCs w:val="22"/>
        </w:rPr>
        <w:t xml:space="preserve">vicekancléř využívali jako pomocné síly tzv. </w:t>
      </w:r>
      <w:r w:rsidR="0042696A" w:rsidRPr="00D0163E">
        <w:rPr>
          <w:rFonts w:asciiTheme="minorHAnsi" w:hAnsiTheme="minorHAnsi" w:cstheme="minorHAnsi"/>
          <w:i/>
          <w:sz w:val="22"/>
          <w:szCs w:val="22"/>
        </w:rPr>
        <w:t>abbreviatores</w:t>
      </w:r>
      <w:r w:rsidR="0042696A" w:rsidRPr="00D0163E">
        <w:rPr>
          <w:rFonts w:asciiTheme="minorHAnsi" w:hAnsiTheme="minorHAnsi" w:cstheme="minorHAnsi"/>
          <w:sz w:val="22"/>
          <w:szCs w:val="22"/>
        </w:rPr>
        <w:t xml:space="preserve"> (na p</w:t>
      </w:r>
      <w:r w:rsidR="00983331" w:rsidRPr="00D0163E">
        <w:rPr>
          <w:rFonts w:asciiTheme="minorHAnsi" w:hAnsiTheme="minorHAnsi" w:cstheme="minorHAnsi"/>
          <w:sz w:val="22"/>
          <w:szCs w:val="22"/>
        </w:rPr>
        <w:t>očátku 14. století byli označová</w:t>
      </w:r>
      <w:r w:rsidR="0042696A" w:rsidRPr="00D0163E">
        <w:rPr>
          <w:rFonts w:asciiTheme="minorHAnsi" w:hAnsiTheme="minorHAnsi" w:cstheme="minorHAnsi"/>
          <w:sz w:val="22"/>
          <w:szCs w:val="22"/>
        </w:rPr>
        <w:t xml:space="preserve">ni také jako </w:t>
      </w:r>
      <w:r w:rsidR="0042696A" w:rsidRPr="00D0163E">
        <w:rPr>
          <w:rFonts w:asciiTheme="minorHAnsi" w:hAnsiTheme="minorHAnsi" w:cstheme="minorHAnsi"/>
          <w:i/>
          <w:sz w:val="22"/>
          <w:szCs w:val="22"/>
        </w:rPr>
        <w:t>breviatores</w:t>
      </w:r>
      <w:r w:rsidR="00626369" w:rsidRPr="00D0163E">
        <w:rPr>
          <w:rFonts w:asciiTheme="minorHAnsi" w:hAnsiTheme="minorHAnsi" w:cstheme="minorHAnsi"/>
          <w:sz w:val="22"/>
          <w:szCs w:val="22"/>
        </w:rPr>
        <w:t>). P</w:t>
      </w:r>
      <w:r w:rsidR="0042696A" w:rsidRPr="00D0163E">
        <w:rPr>
          <w:rFonts w:asciiTheme="minorHAnsi" w:hAnsiTheme="minorHAnsi" w:cstheme="minorHAnsi"/>
          <w:sz w:val="22"/>
          <w:szCs w:val="22"/>
        </w:rPr>
        <w:t xml:space="preserve">atřili k privátním zaměstnancům notářů a teprve koncem 13. století se stali regulérními kancelářskými úředníky. Jejich </w:t>
      </w:r>
      <w:r w:rsidR="00626369" w:rsidRPr="00D0163E">
        <w:rPr>
          <w:rFonts w:asciiTheme="minorHAnsi" w:hAnsiTheme="minorHAnsi" w:cstheme="minorHAnsi"/>
          <w:sz w:val="22"/>
          <w:szCs w:val="22"/>
        </w:rPr>
        <w:t>původním úkolem bylo</w:t>
      </w:r>
      <w:r w:rsidR="0042696A" w:rsidRPr="00D0163E">
        <w:rPr>
          <w:rFonts w:asciiTheme="minorHAnsi" w:hAnsiTheme="minorHAnsi" w:cstheme="minorHAnsi"/>
          <w:sz w:val="22"/>
          <w:szCs w:val="22"/>
        </w:rPr>
        <w:t xml:space="preserve"> vypracovávat koncepty papežských privilegií, bul nebo listů na základě příkazu notáře. </w:t>
      </w:r>
      <w:r w:rsidR="00742C70" w:rsidRPr="00D0163E">
        <w:rPr>
          <w:rFonts w:asciiTheme="minorHAnsi" w:hAnsiTheme="minorHAnsi" w:cstheme="minorHAnsi"/>
          <w:sz w:val="22"/>
          <w:szCs w:val="22"/>
        </w:rPr>
        <w:t xml:space="preserve">Poté co </w:t>
      </w:r>
      <w:r w:rsidR="0042696A" w:rsidRPr="00D0163E">
        <w:rPr>
          <w:rFonts w:asciiTheme="minorHAnsi" w:hAnsiTheme="minorHAnsi" w:cstheme="minorHAnsi"/>
          <w:sz w:val="22"/>
          <w:szCs w:val="22"/>
        </w:rPr>
        <w:t xml:space="preserve">se </w:t>
      </w:r>
      <w:r w:rsidR="00742C70" w:rsidRPr="00D0163E">
        <w:rPr>
          <w:rFonts w:asciiTheme="minorHAnsi" w:hAnsiTheme="minorHAnsi" w:cstheme="minorHAnsi"/>
          <w:i/>
          <w:sz w:val="22"/>
          <w:szCs w:val="22"/>
        </w:rPr>
        <w:t>abbreviatores</w:t>
      </w:r>
      <w:r w:rsidR="00742C70" w:rsidRPr="00D0163E">
        <w:rPr>
          <w:rFonts w:asciiTheme="minorHAnsi" w:hAnsiTheme="minorHAnsi" w:cstheme="minorHAnsi"/>
          <w:sz w:val="22"/>
          <w:szCs w:val="22"/>
        </w:rPr>
        <w:t xml:space="preserve"> </w:t>
      </w:r>
      <w:r w:rsidR="0042696A" w:rsidRPr="00D0163E">
        <w:rPr>
          <w:rFonts w:asciiTheme="minorHAnsi" w:hAnsiTheme="minorHAnsi" w:cstheme="minorHAnsi"/>
          <w:sz w:val="22"/>
          <w:szCs w:val="22"/>
        </w:rPr>
        <w:t xml:space="preserve">stali řádnými úředníky kurie, zpracovávali koncepty přímo na základě suplik, které </w:t>
      </w:r>
      <w:r w:rsidR="00626369" w:rsidRPr="00D0163E">
        <w:rPr>
          <w:rFonts w:asciiTheme="minorHAnsi" w:hAnsiTheme="minorHAnsi" w:cstheme="minorHAnsi"/>
          <w:sz w:val="22"/>
          <w:szCs w:val="22"/>
        </w:rPr>
        <w:t xml:space="preserve">jim </w:t>
      </w:r>
      <w:r w:rsidR="000247F6" w:rsidRPr="00D0163E">
        <w:rPr>
          <w:rFonts w:asciiTheme="minorHAnsi" w:hAnsiTheme="minorHAnsi" w:cstheme="minorHAnsi"/>
          <w:sz w:val="22"/>
          <w:szCs w:val="22"/>
        </w:rPr>
        <w:t>byly předávany</w:t>
      </w:r>
      <w:r w:rsidR="0042696A" w:rsidRPr="00D0163E">
        <w:rPr>
          <w:rFonts w:asciiTheme="minorHAnsi" w:hAnsiTheme="minorHAnsi" w:cstheme="minorHAnsi"/>
          <w:sz w:val="22"/>
          <w:szCs w:val="22"/>
        </w:rPr>
        <w:t xml:space="preserve"> přímo z </w:t>
      </w:r>
      <w:r w:rsidR="000247F6" w:rsidRPr="00D0163E">
        <w:rPr>
          <w:rFonts w:asciiTheme="minorHAnsi" w:hAnsiTheme="minorHAnsi" w:cstheme="minorHAnsi"/>
          <w:sz w:val="22"/>
          <w:szCs w:val="22"/>
        </w:rPr>
        <w:t>"</w:t>
      </w:r>
      <w:r w:rsidR="0042696A" w:rsidRPr="00D0163E">
        <w:rPr>
          <w:rFonts w:asciiTheme="minorHAnsi" w:hAnsiTheme="minorHAnsi" w:cstheme="minorHAnsi"/>
          <w:sz w:val="22"/>
          <w:szCs w:val="22"/>
        </w:rPr>
        <w:t>úřadu</w:t>
      </w:r>
      <w:r w:rsidR="000247F6" w:rsidRPr="00D0163E">
        <w:rPr>
          <w:rFonts w:asciiTheme="minorHAnsi" w:hAnsiTheme="minorHAnsi" w:cstheme="minorHAnsi"/>
          <w:sz w:val="22"/>
          <w:szCs w:val="22"/>
        </w:rPr>
        <w:t>"</w:t>
      </w:r>
      <w:r w:rsidR="0042696A" w:rsidRPr="00D0163E">
        <w:rPr>
          <w:rFonts w:asciiTheme="minorHAnsi" w:hAnsiTheme="minorHAnsi" w:cstheme="minorHAnsi"/>
          <w:sz w:val="22"/>
          <w:szCs w:val="22"/>
        </w:rPr>
        <w:t xml:space="preserve"> suplik.</w:t>
      </w:r>
      <w:r w:rsidR="0042696A" w:rsidRPr="00D0163E">
        <w:rPr>
          <w:rFonts w:asciiTheme="minorHAnsi" w:hAnsiTheme="minorHAnsi" w:cstheme="minorHAnsi"/>
          <w:sz w:val="22"/>
          <w:szCs w:val="22"/>
          <w:vertAlign w:val="superscript"/>
        </w:rPr>
        <w:footnoteReference w:id="23"/>
      </w:r>
      <w:r w:rsidR="0042696A" w:rsidRPr="00D0163E">
        <w:rPr>
          <w:rFonts w:asciiTheme="minorHAnsi" w:hAnsiTheme="minorHAnsi" w:cstheme="minorHAnsi"/>
          <w:sz w:val="22"/>
          <w:szCs w:val="22"/>
        </w:rPr>
        <w:t xml:space="preserve"> Vicekancléř využíval abreviátory od konce 13. století pro </w:t>
      </w:r>
      <w:r w:rsidR="008067B2" w:rsidRPr="00D0163E">
        <w:rPr>
          <w:rFonts w:asciiTheme="minorHAnsi" w:hAnsiTheme="minorHAnsi" w:cstheme="minorHAnsi"/>
          <w:sz w:val="22"/>
          <w:szCs w:val="22"/>
        </w:rPr>
        <w:t xml:space="preserve">tentýž úkol. </w:t>
      </w:r>
      <w:r w:rsidR="00671C36" w:rsidRPr="00D0163E">
        <w:rPr>
          <w:rFonts w:asciiTheme="minorHAnsi" w:hAnsiTheme="minorHAnsi" w:cstheme="minorHAnsi"/>
          <w:sz w:val="22"/>
          <w:szCs w:val="22"/>
        </w:rPr>
        <w:t xml:space="preserve">S pontifikátem Jana XXII. </w:t>
      </w:r>
      <w:r w:rsidR="00626369" w:rsidRPr="00D0163E">
        <w:rPr>
          <w:rFonts w:asciiTheme="minorHAnsi" w:hAnsiTheme="minorHAnsi" w:cstheme="minorHAnsi"/>
          <w:sz w:val="22"/>
          <w:szCs w:val="22"/>
        </w:rPr>
        <w:t xml:space="preserve">byli </w:t>
      </w:r>
      <w:r w:rsidR="00671C36" w:rsidRPr="00D0163E">
        <w:rPr>
          <w:rFonts w:asciiTheme="minorHAnsi" w:hAnsiTheme="minorHAnsi" w:cstheme="minorHAnsi"/>
          <w:sz w:val="22"/>
          <w:szCs w:val="22"/>
        </w:rPr>
        <w:t>t</w:t>
      </w:r>
      <w:r w:rsidR="008067B2" w:rsidRPr="00D0163E">
        <w:rPr>
          <w:rFonts w:asciiTheme="minorHAnsi" w:hAnsiTheme="minorHAnsi" w:cstheme="minorHAnsi"/>
          <w:sz w:val="22"/>
          <w:szCs w:val="22"/>
        </w:rPr>
        <w:t>ito</w:t>
      </w:r>
      <w:r w:rsidR="00F81E84" w:rsidRPr="00D0163E">
        <w:rPr>
          <w:rFonts w:asciiTheme="minorHAnsi" w:hAnsiTheme="minorHAnsi" w:cstheme="minorHAnsi"/>
          <w:sz w:val="22"/>
          <w:szCs w:val="22"/>
        </w:rPr>
        <w:t xml:space="preserve"> úřední</w:t>
      </w:r>
      <w:r w:rsidR="00671C36" w:rsidRPr="00D0163E">
        <w:rPr>
          <w:rFonts w:asciiTheme="minorHAnsi" w:hAnsiTheme="minorHAnsi" w:cstheme="minorHAnsi"/>
          <w:sz w:val="22"/>
          <w:szCs w:val="22"/>
        </w:rPr>
        <w:t xml:space="preserve">ci </w:t>
      </w:r>
      <w:r w:rsidR="0042696A" w:rsidRPr="00D0163E">
        <w:rPr>
          <w:rFonts w:asciiTheme="minorHAnsi" w:hAnsiTheme="minorHAnsi" w:cstheme="minorHAnsi"/>
          <w:sz w:val="22"/>
          <w:szCs w:val="22"/>
        </w:rPr>
        <w:t>označováni jako kancelářští abreviátoři na rozdíl od abreviátorů notářů.</w:t>
      </w:r>
      <w:r w:rsidR="0042696A" w:rsidRPr="00D0163E">
        <w:rPr>
          <w:rFonts w:asciiTheme="minorHAnsi" w:hAnsiTheme="minorHAnsi" w:cstheme="minorHAnsi"/>
          <w:sz w:val="22"/>
          <w:szCs w:val="22"/>
          <w:vertAlign w:val="superscript"/>
        </w:rPr>
        <w:footnoteReference w:id="24"/>
      </w:r>
      <w:r w:rsidR="0024340E" w:rsidRPr="00D0163E">
        <w:rPr>
          <w:rFonts w:asciiTheme="minorHAnsi" w:hAnsiTheme="minorHAnsi" w:cstheme="minorHAnsi"/>
          <w:sz w:val="22"/>
          <w:szCs w:val="22"/>
        </w:rPr>
        <w:t xml:space="preserve"> Prvně jmenovaní byli od </w:t>
      </w:r>
      <w:r w:rsidR="00671C36" w:rsidRPr="00D0163E">
        <w:rPr>
          <w:rFonts w:asciiTheme="minorHAnsi" w:hAnsiTheme="minorHAnsi" w:cstheme="minorHAnsi"/>
          <w:sz w:val="22"/>
          <w:szCs w:val="22"/>
        </w:rPr>
        <w:t>d</w:t>
      </w:r>
      <w:r w:rsidR="00626369" w:rsidRPr="00D0163E">
        <w:rPr>
          <w:rFonts w:asciiTheme="minorHAnsi" w:hAnsiTheme="minorHAnsi" w:cstheme="minorHAnsi"/>
          <w:sz w:val="22"/>
          <w:szCs w:val="22"/>
        </w:rPr>
        <w:t>ruhé půle 14. století pověřováni</w:t>
      </w:r>
      <w:r w:rsidR="0024340E" w:rsidRPr="00D0163E">
        <w:rPr>
          <w:rFonts w:asciiTheme="minorHAnsi" w:hAnsiTheme="minorHAnsi" w:cstheme="minorHAnsi"/>
          <w:sz w:val="22"/>
          <w:szCs w:val="22"/>
        </w:rPr>
        <w:t xml:space="preserve"> </w:t>
      </w:r>
      <w:r w:rsidR="00671C36" w:rsidRPr="00D0163E">
        <w:rPr>
          <w:rFonts w:asciiTheme="minorHAnsi" w:hAnsiTheme="minorHAnsi" w:cstheme="minorHAnsi"/>
          <w:sz w:val="22"/>
          <w:szCs w:val="22"/>
        </w:rPr>
        <w:t xml:space="preserve">podílem </w:t>
      </w:r>
      <w:r w:rsidR="00626369" w:rsidRPr="00D0163E">
        <w:rPr>
          <w:rFonts w:asciiTheme="minorHAnsi" w:hAnsiTheme="minorHAnsi" w:cstheme="minorHAnsi"/>
          <w:sz w:val="22"/>
          <w:szCs w:val="22"/>
        </w:rPr>
        <w:t>na kontrole listin expedovaných</w:t>
      </w:r>
      <w:r w:rsidR="00671C36" w:rsidRPr="00D0163E">
        <w:rPr>
          <w:rFonts w:asciiTheme="minorHAnsi" w:hAnsiTheme="minorHAnsi" w:cstheme="minorHAnsi"/>
          <w:sz w:val="22"/>
          <w:szCs w:val="22"/>
        </w:rPr>
        <w:t xml:space="preserve"> pod kontrolou vicekancléře, odtud jsou označování jako </w:t>
      </w:r>
      <w:r w:rsidR="00671C36" w:rsidRPr="00D0163E">
        <w:rPr>
          <w:rFonts w:asciiTheme="minorHAnsi" w:hAnsiTheme="minorHAnsi" w:cstheme="minorHAnsi"/>
          <w:i/>
          <w:sz w:val="22"/>
          <w:szCs w:val="22"/>
        </w:rPr>
        <w:t>abbreviatores assistentes</w:t>
      </w:r>
      <w:r w:rsidR="00671C36" w:rsidRPr="00D0163E">
        <w:rPr>
          <w:rFonts w:asciiTheme="minorHAnsi" w:hAnsiTheme="minorHAnsi" w:cstheme="minorHAnsi"/>
          <w:sz w:val="22"/>
          <w:szCs w:val="22"/>
        </w:rPr>
        <w:t xml:space="preserve">. </w:t>
      </w:r>
      <w:r w:rsidR="00DE3554" w:rsidRPr="00D0163E">
        <w:rPr>
          <w:rFonts w:asciiTheme="minorHAnsi" w:hAnsiTheme="minorHAnsi" w:cstheme="minorHAnsi"/>
          <w:sz w:val="22"/>
          <w:szCs w:val="22"/>
        </w:rPr>
        <w:t xml:space="preserve">Z nich jedna skupina (později </w:t>
      </w:r>
      <w:r w:rsidR="00DE3554" w:rsidRPr="00D0163E">
        <w:rPr>
          <w:rFonts w:asciiTheme="minorHAnsi" w:hAnsiTheme="minorHAnsi" w:cstheme="minorHAnsi"/>
          <w:i/>
          <w:sz w:val="22"/>
          <w:szCs w:val="22"/>
        </w:rPr>
        <w:t>abbreviatores de parco minori</w:t>
      </w:r>
      <w:r w:rsidR="00DE3554" w:rsidRPr="00D0163E">
        <w:rPr>
          <w:rFonts w:asciiTheme="minorHAnsi" w:hAnsiTheme="minorHAnsi" w:cstheme="minorHAnsi"/>
          <w:sz w:val="22"/>
          <w:szCs w:val="22"/>
        </w:rPr>
        <w:t>) měla provádět první kontrolu čistopisu (</w:t>
      </w:r>
      <w:r w:rsidR="00DE3554" w:rsidRPr="00D0163E">
        <w:rPr>
          <w:rFonts w:asciiTheme="minorHAnsi" w:hAnsiTheme="minorHAnsi" w:cstheme="minorHAnsi"/>
          <w:i/>
          <w:sz w:val="22"/>
          <w:szCs w:val="22"/>
        </w:rPr>
        <w:t>prima visio</w:t>
      </w:r>
      <w:r w:rsidR="00DE3554" w:rsidRPr="00D0163E">
        <w:rPr>
          <w:rFonts w:asciiTheme="minorHAnsi" w:hAnsiTheme="minorHAnsi" w:cstheme="minorHAnsi"/>
          <w:sz w:val="22"/>
          <w:szCs w:val="22"/>
        </w:rPr>
        <w:t xml:space="preserve">), druhá (později </w:t>
      </w:r>
      <w:r w:rsidR="00DE3554" w:rsidRPr="00D0163E">
        <w:rPr>
          <w:rFonts w:asciiTheme="minorHAnsi" w:hAnsiTheme="minorHAnsi" w:cstheme="minorHAnsi"/>
          <w:i/>
          <w:sz w:val="22"/>
          <w:szCs w:val="22"/>
        </w:rPr>
        <w:t>abbreviatores de parco maiori</w:t>
      </w:r>
      <w:r w:rsidR="00DE3554" w:rsidRPr="00D0163E">
        <w:rPr>
          <w:rFonts w:asciiTheme="minorHAnsi" w:hAnsiTheme="minorHAnsi" w:cstheme="minorHAnsi"/>
          <w:sz w:val="22"/>
          <w:szCs w:val="22"/>
        </w:rPr>
        <w:t xml:space="preserve">) asistovala vicekancléři při druhé kontrole označované jako judikatura. </w:t>
      </w:r>
      <w:r w:rsidR="00FE52A9" w:rsidRPr="00D0163E">
        <w:rPr>
          <w:rFonts w:asciiTheme="minorHAnsi" w:hAnsiTheme="minorHAnsi" w:cstheme="minorHAnsi"/>
          <w:sz w:val="22"/>
          <w:szCs w:val="22"/>
        </w:rPr>
        <w:t xml:space="preserve">Také </w:t>
      </w:r>
      <w:r w:rsidR="00626369" w:rsidRPr="00D0163E">
        <w:rPr>
          <w:rFonts w:asciiTheme="minorHAnsi" w:hAnsiTheme="minorHAnsi" w:cstheme="minorHAnsi"/>
          <w:sz w:val="22"/>
          <w:szCs w:val="22"/>
        </w:rPr>
        <w:t xml:space="preserve">pro </w:t>
      </w:r>
      <w:r w:rsidR="00FE52A9" w:rsidRPr="00D0163E">
        <w:rPr>
          <w:rFonts w:asciiTheme="minorHAnsi" w:hAnsiTheme="minorHAnsi" w:cstheme="minorHAnsi"/>
          <w:sz w:val="22"/>
          <w:szCs w:val="22"/>
        </w:rPr>
        <w:t xml:space="preserve">jejich úřad </w:t>
      </w:r>
      <w:r w:rsidR="00626369" w:rsidRPr="00D0163E">
        <w:rPr>
          <w:rFonts w:asciiTheme="minorHAnsi" w:hAnsiTheme="minorHAnsi" w:cstheme="minorHAnsi"/>
          <w:sz w:val="22"/>
          <w:szCs w:val="22"/>
        </w:rPr>
        <w:t xml:space="preserve">vzniklo </w:t>
      </w:r>
      <w:r w:rsidR="00FE52A9" w:rsidRPr="00D0163E">
        <w:rPr>
          <w:rFonts w:asciiTheme="minorHAnsi" w:hAnsiTheme="minorHAnsi" w:cstheme="minorHAnsi"/>
          <w:sz w:val="22"/>
          <w:szCs w:val="22"/>
        </w:rPr>
        <w:t>za papeže Pia II.</w:t>
      </w:r>
      <w:r w:rsidR="00626369" w:rsidRPr="00D0163E">
        <w:rPr>
          <w:rFonts w:asciiTheme="minorHAnsi" w:hAnsiTheme="minorHAnsi" w:cstheme="minorHAnsi"/>
          <w:sz w:val="22"/>
          <w:szCs w:val="22"/>
        </w:rPr>
        <w:t xml:space="preserve"> kolegium</w:t>
      </w:r>
      <w:r w:rsidR="00242345" w:rsidRPr="00D0163E">
        <w:rPr>
          <w:rFonts w:asciiTheme="minorHAnsi" w:hAnsiTheme="minorHAnsi" w:cstheme="minorHAnsi"/>
          <w:sz w:val="22"/>
          <w:szCs w:val="22"/>
        </w:rPr>
        <w:t xml:space="preserve">, které </w:t>
      </w:r>
      <w:r w:rsidR="00FE52A9" w:rsidRPr="00D0163E">
        <w:rPr>
          <w:rFonts w:asciiTheme="minorHAnsi" w:hAnsiTheme="minorHAnsi" w:cstheme="minorHAnsi"/>
          <w:sz w:val="22"/>
          <w:szCs w:val="22"/>
        </w:rPr>
        <w:t xml:space="preserve">v roce 1479 </w:t>
      </w:r>
      <w:r w:rsidR="00626369" w:rsidRPr="00D0163E">
        <w:rPr>
          <w:rFonts w:asciiTheme="minorHAnsi" w:hAnsiTheme="minorHAnsi" w:cstheme="minorHAnsi"/>
          <w:sz w:val="22"/>
          <w:szCs w:val="22"/>
        </w:rPr>
        <w:t>čítalo</w:t>
      </w:r>
      <w:r w:rsidR="00FE52A9" w:rsidRPr="00D0163E">
        <w:rPr>
          <w:rFonts w:asciiTheme="minorHAnsi" w:hAnsiTheme="minorHAnsi" w:cstheme="minorHAnsi"/>
          <w:sz w:val="22"/>
          <w:szCs w:val="22"/>
        </w:rPr>
        <w:t xml:space="preserve"> 72 členů.</w:t>
      </w:r>
      <w:r w:rsidR="00FE52A9" w:rsidRPr="00D0163E">
        <w:rPr>
          <w:rStyle w:val="Znakapoznpodarou"/>
          <w:rFonts w:asciiTheme="minorHAnsi" w:hAnsiTheme="minorHAnsi" w:cstheme="minorHAnsi"/>
          <w:sz w:val="22"/>
          <w:szCs w:val="22"/>
        </w:rPr>
        <w:footnoteReference w:id="25"/>
      </w:r>
    </w:p>
    <w:p w14:paraId="4D6DB09C" w14:textId="77777777" w:rsidR="0042696A" w:rsidRPr="00D0163E" w:rsidRDefault="00715285"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 xml:space="preserve">Distributor, </w:t>
      </w:r>
      <w:r w:rsidR="00433D94" w:rsidRPr="00D0163E">
        <w:rPr>
          <w:rFonts w:asciiTheme="minorHAnsi" w:hAnsiTheme="minorHAnsi" w:cstheme="minorHAnsi"/>
          <w:b/>
          <w:sz w:val="22"/>
          <w:szCs w:val="22"/>
        </w:rPr>
        <w:t>reskribendář</w:t>
      </w:r>
      <w:r w:rsidR="00B10E61" w:rsidRPr="00D0163E">
        <w:rPr>
          <w:rFonts w:asciiTheme="minorHAnsi" w:hAnsiTheme="minorHAnsi" w:cstheme="minorHAnsi"/>
          <w:b/>
          <w:sz w:val="22"/>
          <w:szCs w:val="22"/>
        </w:rPr>
        <w:t xml:space="preserve"> a komputá</w:t>
      </w:r>
      <w:r w:rsidRPr="00D0163E">
        <w:rPr>
          <w:rFonts w:asciiTheme="minorHAnsi" w:hAnsiTheme="minorHAnsi" w:cstheme="minorHAnsi"/>
          <w:b/>
          <w:sz w:val="22"/>
          <w:szCs w:val="22"/>
        </w:rPr>
        <w:t>tor</w:t>
      </w:r>
      <w:r w:rsidR="00433D94" w:rsidRPr="00D0163E">
        <w:rPr>
          <w:rFonts w:asciiTheme="minorHAnsi" w:hAnsiTheme="minorHAnsi" w:cstheme="minorHAnsi"/>
          <w:b/>
          <w:sz w:val="22"/>
          <w:szCs w:val="22"/>
        </w:rPr>
        <w:t>:</w:t>
      </w:r>
      <w:r w:rsidR="00433D94" w:rsidRPr="00D0163E">
        <w:rPr>
          <w:rFonts w:asciiTheme="minorHAnsi" w:hAnsiTheme="minorHAnsi" w:cstheme="minorHAnsi"/>
          <w:sz w:val="22"/>
          <w:szCs w:val="22"/>
        </w:rPr>
        <w:t xml:space="preserve"> v </w:t>
      </w:r>
      <w:r w:rsidR="0042696A" w:rsidRPr="00D0163E">
        <w:rPr>
          <w:rFonts w:asciiTheme="minorHAnsi" w:hAnsiTheme="minorHAnsi" w:cstheme="minorHAnsi"/>
          <w:sz w:val="22"/>
          <w:szCs w:val="22"/>
        </w:rPr>
        <w:t xml:space="preserve">kolegiu písařů stáli v čele dva úředníci: </w:t>
      </w:r>
      <w:r w:rsidR="0042696A" w:rsidRPr="00D0163E">
        <w:rPr>
          <w:rFonts w:asciiTheme="minorHAnsi" w:hAnsiTheme="minorHAnsi" w:cstheme="minorHAnsi"/>
          <w:i/>
          <w:sz w:val="22"/>
          <w:szCs w:val="22"/>
        </w:rPr>
        <w:t>distributor notarum grossandarum a rescribendarius</w:t>
      </w:r>
      <w:r w:rsidR="0042696A" w:rsidRPr="00D0163E">
        <w:rPr>
          <w:rFonts w:asciiTheme="minorHAnsi" w:hAnsiTheme="minorHAnsi" w:cstheme="minorHAnsi"/>
          <w:sz w:val="22"/>
          <w:szCs w:val="22"/>
        </w:rPr>
        <w:t xml:space="preserve"> (původně také </w:t>
      </w:r>
      <w:r w:rsidR="0042696A" w:rsidRPr="00D0163E">
        <w:rPr>
          <w:rFonts w:asciiTheme="minorHAnsi" w:hAnsiTheme="minorHAnsi" w:cstheme="minorHAnsi"/>
          <w:i/>
          <w:sz w:val="22"/>
          <w:szCs w:val="22"/>
        </w:rPr>
        <w:t>distributor litterarum rescribendarum</w:t>
      </w:r>
      <w:r w:rsidR="00742C70" w:rsidRPr="00D0163E">
        <w:rPr>
          <w:rFonts w:asciiTheme="minorHAnsi" w:hAnsiTheme="minorHAnsi" w:cstheme="minorHAnsi"/>
          <w:sz w:val="22"/>
          <w:szCs w:val="22"/>
        </w:rPr>
        <w:t xml:space="preserve">). Úřad distributora lze předpokládat </w:t>
      </w:r>
      <w:r w:rsidR="0042696A" w:rsidRPr="00D0163E">
        <w:rPr>
          <w:rFonts w:asciiTheme="minorHAnsi" w:hAnsiTheme="minorHAnsi" w:cstheme="minorHAnsi"/>
          <w:sz w:val="22"/>
          <w:szCs w:val="22"/>
        </w:rPr>
        <w:t>již za papeže Inocence III., ovšem nejstarší doklady o jeho čin</w:t>
      </w:r>
      <w:r w:rsidR="00983331" w:rsidRPr="00D0163E">
        <w:rPr>
          <w:rFonts w:asciiTheme="minorHAnsi" w:hAnsiTheme="minorHAnsi" w:cstheme="minorHAnsi"/>
          <w:sz w:val="22"/>
          <w:szCs w:val="22"/>
        </w:rPr>
        <w:t>n</w:t>
      </w:r>
      <w:r w:rsidR="0042696A" w:rsidRPr="00D0163E">
        <w:rPr>
          <w:rFonts w:asciiTheme="minorHAnsi" w:hAnsiTheme="minorHAnsi" w:cstheme="minorHAnsi"/>
          <w:sz w:val="22"/>
          <w:szCs w:val="22"/>
        </w:rPr>
        <w:t>osti pocházejí z období pontifikátu Alexandra IV</w:t>
      </w:r>
      <w:r w:rsidR="00107A9C" w:rsidRPr="00D0163E">
        <w:rPr>
          <w:rFonts w:asciiTheme="minorHAnsi" w:hAnsiTheme="minorHAnsi" w:cstheme="minorHAnsi"/>
          <w:sz w:val="22"/>
          <w:szCs w:val="22"/>
        </w:rPr>
        <w:t xml:space="preserve"> (1254‒1261)</w:t>
      </w:r>
      <w:r w:rsidR="0042696A" w:rsidRPr="00D0163E">
        <w:rPr>
          <w:rFonts w:asciiTheme="minorHAnsi" w:hAnsiTheme="minorHAnsi" w:cstheme="minorHAnsi"/>
          <w:sz w:val="22"/>
          <w:szCs w:val="22"/>
        </w:rPr>
        <w:t xml:space="preserve">. Byl </w:t>
      </w:r>
      <w:r w:rsidR="00F12D4A" w:rsidRPr="00D0163E">
        <w:rPr>
          <w:rFonts w:asciiTheme="minorHAnsi" w:hAnsiTheme="minorHAnsi" w:cstheme="minorHAnsi"/>
          <w:sz w:val="22"/>
          <w:szCs w:val="22"/>
        </w:rPr>
        <w:t xml:space="preserve">zvolen kolegiem a </w:t>
      </w:r>
      <w:r w:rsidR="0042696A" w:rsidRPr="00D0163E">
        <w:rPr>
          <w:rFonts w:asciiTheme="minorHAnsi" w:hAnsiTheme="minorHAnsi" w:cstheme="minorHAnsi"/>
          <w:sz w:val="22"/>
          <w:szCs w:val="22"/>
        </w:rPr>
        <w:t>jmenován vicekancléřem na 6 měsíců,</w:t>
      </w:r>
      <w:r w:rsidR="00F12D4A" w:rsidRPr="00D0163E">
        <w:rPr>
          <w:rFonts w:asciiTheme="minorHAnsi" w:hAnsiTheme="minorHAnsi" w:cstheme="minorHAnsi"/>
          <w:sz w:val="22"/>
          <w:szCs w:val="22"/>
        </w:rPr>
        <w:t xml:space="preserve"> později na čtvrt roku;</w:t>
      </w:r>
      <w:r w:rsidR="0042696A" w:rsidRPr="00D0163E">
        <w:rPr>
          <w:rFonts w:asciiTheme="minorHAnsi" w:hAnsiTheme="minorHAnsi" w:cstheme="minorHAnsi"/>
          <w:sz w:val="22"/>
          <w:szCs w:val="22"/>
        </w:rPr>
        <w:t xml:space="preserve"> přerozděloval koncepty jednotlivým písařům k vytvoření čistopisu a stanovoval taxy, přičemž musel dbát na to, aby příjmy jednotlivých písařů za vyhotovení čistopisu byly rozdělovány rovnoměrně, tzv. </w:t>
      </w:r>
      <w:r w:rsidR="0042696A" w:rsidRPr="00D0163E">
        <w:rPr>
          <w:rFonts w:asciiTheme="minorHAnsi" w:hAnsiTheme="minorHAnsi" w:cstheme="minorHAnsi"/>
          <w:i/>
          <w:sz w:val="22"/>
          <w:szCs w:val="22"/>
        </w:rPr>
        <w:t>aequalis distributio</w:t>
      </w:r>
      <w:r w:rsidR="0042696A" w:rsidRPr="00D0163E">
        <w:rPr>
          <w:rFonts w:asciiTheme="minorHAnsi" w:hAnsiTheme="minorHAnsi" w:cstheme="minorHAnsi"/>
          <w:sz w:val="22"/>
          <w:szCs w:val="22"/>
        </w:rPr>
        <w:t xml:space="preserve">. Úkolem druhého z nich bylo přerozdělovat a taxovat tzv. </w:t>
      </w:r>
      <w:r w:rsidR="0042696A" w:rsidRPr="00D0163E">
        <w:rPr>
          <w:rFonts w:asciiTheme="minorHAnsi" w:hAnsiTheme="minorHAnsi" w:cstheme="minorHAnsi"/>
          <w:i/>
          <w:sz w:val="22"/>
          <w:szCs w:val="22"/>
        </w:rPr>
        <w:t>litterae rescribendae</w:t>
      </w:r>
      <w:r w:rsidR="0042696A" w:rsidRPr="00D0163E">
        <w:rPr>
          <w:rFonts w:asciiTheme="minorHAnsi" w:hAnsiTheme="minorHAnsi" w:cstheme="minorHAnsi"/>
          <w:sz w:val="22"/>
          <w:szCs w:val="22"/>
        </w:rPr>
        <w:t xml:space="preserve">, tedy takové listiny, které byly vyhotoveny podle jednoho konceptu ve více exemplářích. Podílel se také na taxaci tzv. </w:t>
      </w:r>
      <w:r w:rsidR="0042696A" w:rsidRPr="00D0163E">
        <w:rPr>
          <w:rFonts w:asciiTheme="minorHAnsi" w:hAnsiTheme="minorHAnsi" w:cstheme="minorHAnsi"/>
          <w:i/>
          <w:sz w:val="22"/>
          <w:szCs w:val="22"/>
        </w:rPr>
        <w:t>litterae rescriptae</w:t>
      </w:r>
      <w:r w:rsidR="0042696A" w:rsidRPr="00D0163E">
        <w:rPr>
          <w:rFonts w:asciiTheme="minorHAnsi" w:hAnsiTheme="minorHAnsi" w:cstheme="minorHAnsi"/>
          <w:sz w:val="22"/>
          <w:szCs w:val="22"/>
        </w:rPr>
        <w:t xml:space="preserve">. Jednalo se o listiny, které byly pro formální nebo neformální nedostatky odmítnuty a odeslány zpět písaři k přepsání. Pokud chyba padala na vrub písaře, byl povinen listinu přepsat </w:t>
      </w:r>
      <w:r w:rsidR="0042696A" w:rsidRPr="00D0163E">
        <w:rPr>
          <w:rFonts w:asciiTheme="minorHAnsi" w:hAnsiTheme="minorHAnsi" w:cstheme="minorHAnsi"/>
          <w:i/>
          <w:sz w:val="22"/>
          <w:szCs w:val="22"/>
        </w:rPr>
        <w:t>gratis</w:t>
      </w:r>
      <w:r w:rsidR="0042696A" w:rsidRPr="00D0163E">
        <w:rPr>
          <w:rFonts w:asciiTheme="minorHAnsi" w:hAnsiTheme="minorHAnsi" w:cstheme="minorHAnsi"/>
          <w:sz w:val="22"/>
          <w:szCs w:val="22"/>
        </w:rPr>
        <w:t xml:space="preserve">, což je zaznamenáno na samotné listině poznámkou </w:t>
      </w:r>
      <w:r w:rsidR="0042696A" w:rsidRPr="00D0163E">
        <w:rPr>
          <w:rFonts w:asciiTheme="minorHAnsi" w:hAnsiTheme="minorHAnsi" w:cstheme="minorHAnsi"/>
          <w:i/>
          <w:sz w:val="22"/>
          <w:szCs w:val="22"/>
        </w:rPr>
        <w:t>rescripta gratis</w:t>
      </w:r>
      <w:r w:rsidR="0042696A" w:rsidRPr="00D0163E">
        <w:rPr>
          <w:rFonts w:asciiTheme="minorHAnsi" w:hAnsiTheme="minorHAnsi" w:cstheme="minorHAnsi"/>
          <w:sz w:val="22"/>
          <w:szCs w:val="22"/>
        </w:rPr>
        <w:t>, ovšem pokud chyba nevznikla na straně kuriálních úředníků, ale na straně žadatele, pak musel taxu za přepsání zaplatit petent a její výši vyměřoval reskribendář.</w:t>
      </w:r>
      <w:r w:rsidR="0042696A" w:rsidRPr="00D0163E">
        <w:rPr>
          <w:rFonts w:asciiTheme="minorHAnsi" w:hAnsiTheme="minorHAnsi" w:cstheme="minorHAnsi"/>
          <w:sz w:val="22"/>
          <w:szCs w:val="22"/>
          <w:vertAlign w:val="superscript"/>
        </w:rPr>
        <w:footnoteReference w:id="26"/>
      </w:r>
    </w:p>
    <w:p w14:paraId="041D3E98"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Od reforem papeže Jana XXII.</w:t>
      </w:r>
      <w:r w:rsidRPr="00D0163E">
        <w:rPr>
          <w:rFonts w:asciiTheme="minorHAnsi" w:hAnsiTheme="minorHAnsi" w:cstheme="minorHAnsi"/>
          <w:sz w:val="22"/>
          <w:szCs w:val="22"/>
          <w:vertAlign w:val="superscript"/>
        </w:rPr>
        <w:footnoteReference w:id="27"/>
      </w:r>
      <w:r w:rsidRPr="00D0163E">
        <w:rPr>
          <w:rFonts w:asciiTheme="minorHAnsi" w:hAnsiTheme="minorHAnsi" w:cstheme="minorHAnsi"/>
          <w:sz w:val="22"/>
          <w:szCs w:val="22"/>
        </w:rPr>
        <w:t xml:space="preserve"> se </w:t>
      </w:r>
      <w:r w:rsidR="00742C70" w:rsidRPr="00D0163E">
        <w:rPr>
          <w:rFonts w:asciiTheme="minorHAnsi" w:hAnsiTheme="minorHAnsi" w:cstheme="minorHAnsi"/>
          <w:sz w:val="22"/>
          <w:szCs w:val="22"/>
        </w:rPr>
        <w:t xml:space="preserve">kancelářská </w:t>
      </w:r>
      <w:r w:rsidRPr="00D0163E">
        <w:rPr>
          <w:rFonts w:asciiTheme="minorHAnsi" w:hAnsiTheme="minorHAnsi" w:cstheme="minorHAnsi"/>
          <w:sz w:val="22"/>
          <w:szCs w:val="22"/>
        </w:rPr>
        <w:t>expedice v pods</w:t>
      </w:r>
      <w:r w:rsidR="00742C70" w:rsidRPr="00D0163E">
        <w:rPr>
          <w:rFonts w:asciiTheme="minorHAnsi" w:hAnsiTheme="minorHAnsi" w:cstheme="minorHAnsi"/>
          <w:sz w:val="22"/>
          <w:szCs w:val="22"/>
        </w:rPr>
        <w:t>tatě rozdělila</w:t>
      </w:r>
      <w:r w:rsidRPr="00D0163E">
        <w:rPr>
          <w:rFonts w:asciiTheme="minorHAnsi" w:hAnsiTheme="minorHAnsi" w:cstheme="minorHAnsi"/>
          <w:sz w:val="22"/>
          <w:szCs w:val="22"/>
        </w:rPr>
        <w:t xml:space="preserve"> na dvě oddělení: na </w:t>
      </w:r>
      <w:r w:rsidR="001B103B" w:rsidRPr="00D0163E">
        <w:rPr>
          <w:rFonts w:asciiTheme="minorHAnsi" w:hAnsiTheme="minorHAnsi" w:cstheme="minorHAnsi"/>
          <w:i/>
          <w:sz w:val="22"/>
          <w:szCs w:val="22"/>
        </w:rPr>
        <w:t xml:space="preserve">cancellaria </w:t>
      </w:r>
      <w:r w:rsidR="00885836" w:rsidRPr="00D0163E">
        <w:rPr>
          <w:rFonts w:asciiTheme="minorHAnsi" w:hAnsiTheme="minorHAnsi" w:cstheme="minorHAnsi"/>
          <w:i/>
          <w:sz w:val="22"/>
          <w:szCs w:val="22"/>
        </w:rPr>
        <w:t>iustitiae</w:t>
      </w:r>
      <w:r w:rsidR="00885836"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odpovídající za vydávání </w:t>
      </w:r>
      <w:r w:rsidR="00715285" w:rsidRPr="00D0163E">
        <w:rPr>
          <w:rFonts w:asciiTheme="minorHAnsi" w:hAnsiTheme="minorHAnsi" w:cstheme="minorHAnsi"/>
          <w:sz w:val="22"/>
          <w:szCs w:val="22"/>
        </w:rPr>
        <w:t xml:space="preserve">jednoduchých stereotypních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w:t>
      </w:r>
      <w:r w:rsidR="00715285" w:rsidRPr="00D0163E">
        <w:rPr>
          <w:rFonts w:asciiTheme="minorHAnsi" w:hAnsiTheme="minorHAnsi" w:cstheme="minorHAnsi"/>
          <w:sz w:val="22"/>
          <w:szCs w:val="22"/>
        </w:rPr>
        <w:t xml:space="preserve">i milostí </w:t>
      </w:r>
      <w:r w:rsidRPr="00D0163E">
        <w:rPr>
          <w:rFonts w:asciiTheme="minorHAnsi" w:hAnsiTheme="minorHAnsi" w:cstheme="minorHAnsi"/>
          <w:sz w:val="22"/>
          <w:szCs w:val="22"/>
        </w:rPr>
        <w:t xml:space="preserve">a </w:t>
      </w:r>
      <w:r w:rsidR="00885836" w:rsidRPr="00D0163E">
        <w:rPr>
          <w:rFonts w:asciiTheme="minorHAnsi" w:hAnsiTheme="minorHAnsi" w:cstheme="minorHAnsi"/>
          <w:sz w:val="22"/>
          <w:szCs w:val="22"/>
        </w:rPr>
        <w:t xml:space="preserve">na </w:t>
      </w:r>
      <w:r w:rsidR="00885836" w:rsidRPr="00D0163E">
        <w:rPr>
          <w:rFonts w:asciiTheme="minorHAnsi" w:hAnsiTheme="minorHAnsi" w:cstheme="minorHAnsi"/>
          <w:i/>
          <w:sz w:val="22"/>
          <w:szCs w:val="22"/>
        </w:rPr>
        <w:t>cancellaria gratiae</w:t>
      </w:r>
      <w:r w:rsidR="00885836"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zabezpečující </w:t>
      </w:r>
      <w:r w:rsidR="00742C70" w:rsidRPr="00D0163E">
        <w:rPr>
          <w:rFonts w:asciiTheme="minorHAnsi" w:hAnsiTheme="minorHAnsi" w:cstheme="minorHAnsi"/>
          <w:sz w:val="22"/>
          <w:szCs w:val="22"/>
        </w:rPr>
        <w:t xml:space="preserve">vyhotovení </w:t>
      </w:r>
      <w:r w:rsidR="00715285" w:rsidRPr="00D0163E">
        <w:rPr>
          <w:rFonts w:asciiTheme="minorHAnsi" w:hAnsiTheme="minorHAnsi" w:cstheme="minorHAnsi"/>
          <w:sz w:val="22"/>
          <w:szCs w:val="22"/>
        </w:rPr>
        <w:t>speciálních</w:t>
      </w:r>
      <w:r w:rsidRPr="00D0163E">
        <w:rPr>
          <w:rFonts w:asciiTheme="minorHAnsi" w:hAnsiTheme="minorHAnsi" w:cstheme="minorHAnsi"/>
          <w:sz w:val="22"/>
          <w:szCs w:val="22"/>
        </w:rPr>
        <w:t xml:space="preserve">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xml:space="preserve">. Notáři a jejich </w:t>
      </w:r>
      <w:r w:rsidRPr="00D0163E">
        <w:rPr>
          <w:rFonts w:asciiTheme="minorHAnsi" w:hAnsiTheme="minorHAnsi" w:cstheme="minorHAnsi"/>
          <w:i/>
          <w:sz w:val="22"/>
          <w:szCs w:val="22"/>
        </w:rPr>
        <w:t>abbreviatores</w:t>
      </w:r>
      <w:r w:rsidRPr="00D0163E">
        <w:rPr>
          <w:rFonts w:asciiTheme="minorHAnsi" w:hAnsiTheme="minorHAnsi" w:cstheme="minorHAnsi"/>
          <w:sz w:val="22"/>
          <w:szCs w:val="22"/>
        </w:rPr>
        <w:t xml:space="preserve"> museli </w:t>
      </w:r>
      <w:r w:rsidR="00742C70" w:rsidRPr="00D0163E">
        <w:rPr>
          <w:rFonts w:asciiTheme="minorHAnsi" w:hAnsiTheme="minorHAnsi" w:cstheme="minorHAnsi"/>
          <w:sz w:val="22"/>
          <w:szCs w:val="22"/>
        </w:rPr>
        <w:t xml:space="preserve">tehdy </w:t>
      </w:r>
      <w:r w:rsidRPr="00D0163E">
        <w:rPr>
          <w:rFonts w:asciiTheme="minorHAnsi" w:hAnsiTheme="minorHAnsi" w:cstheme="minorHAnsi"/>
          <w:sz w:val="22"/>
          <w:szCs w:val="22"/>
        </w:rPr>
        <w:t xml:space="preserve">omezit svou původně rozsáhlou pravomoc pouze na expedici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a milostivé </w:t>
      </w:r>
      <w:r w:rsidRPr="00D0163E">
        <w:rPr>
          <w:rFonts w:asciiTheme="minorHAnsi" w:hAnsiTheme="minorHAnsi" w:cstheme="minorHAnsi"/>
          <w:i/>
          <w:sz w:val="22"/>
          <w:szCs w:val="22"/>
        </w:rPr>
        <w:t>litterae</w:t>
      </w:r>
      <w:r w:rsidRPr="00D0163E">
        <w:rPr>
          <w:rFonts w:asciiTheme="minorHAnsi" w:hAnsiTheme="minorHAnsi" w:cstheme="minorHAnsi"/>
          <w:sz w:val="22"/>
          <w:szCs w:val="22"/>
        </w:rPr>
        <w:t xml:space="preserve"> zůstaly v kompetenci vicekancléře a jeho abreviátorů. Také se výrazně proměnila úřední kompetence distributora a resk</w:t>
      </w:r>
      <w:r w:rsidR="00F227C3" w:rsidRPr="00D0163E">
        <w:rPr>
          <w:rFonts w:asciiTheme="minorHAnsi" w:hAnsiTheme="minorHAnsi" w:cstheme="minorHAnsi"/>
          <w:sz w:val="22"/>
          <w:szCs w:val="22"/>
        </w:rPr>
        <w:t>ribend</w:t>
      </w:r>
      <w:r w:rsidR="001D61CA" w:rsidRPr="00D0163E">
        <w:rPr>
          <w:rFonts w:asciiTheme="minorHAnsi" w:hAnsiTheme="minorHAnsi" w:cstheme="minorHAnsi"/>
          <w:sz w:val="22"/>
          <w:szCs w:val="22"/>
        </w:rPr>
        <w:t>áře. Distributor vyměřoval taxu a přiděloval</w:t>
      </w:r>
      <w:r w:rsidRPr="00D0163E">
        <w:rPr>
          <w:rFonts w:asciiTheme="minorHAnsi" w:hAnsiTheme="minorHAnsi" w:cstheme="minorHAnsi"/>
          <w:sz w:val="22"/>
          <w:szCs w:val="22"/>
        </w:rPr>
        <w:t xml:space="preserve"> koncepty pouze pro </w:t>
      </w:r>
      <w:r w:rsidRPr="00D0163E">
        <w:rPr>
          <w:rFonts w:asciiTheme="minorHAnsi" w:hAnsiTheme="minorHAnsi" w:cstheme="minorHAnsi"/>
          <w:i/>
          <w:sz w:val="22"/>
          <w:szCs w:val="22"/>
        </w:rPr>
        <w:t>litterae iustit</w:t>
      </w:r>
      <w:r w:rsidR="00885836" w:rsidRPr="00D0163E">
        <w:rPr>
          <w:rFonts w:asciiTheme="minorHAnsi" w:hAnsiTheme="minorHAnsi" w:cstheme="minorHAnsi"/>
          <w:i/>
          <w:sz w:val="22"/>
          <w:szCs w:val="22"/>
        </w:rPr>
        <w:t>i</w:t>
      </w:r>
      <w:r w:rsidRPr="00D0163E">
        <w:rPr>
          <w:rFonts w:asciiTheme="minorHAnsi" w:hAnsiTheme="minorHAnsi" w:cstheme="minorHAnsi"/>
          <w:i/>
          <w:sz w:val="22"/>
          <w:szCs w:val="22"/>
        </w:rPr>
        <w:t>ae</w:t>
      </w:r>
      <w:r w:rsidR="00742C70" w:rsidRPr="00D0163E">
        <w:rPr>
          <w:rFonts w:asciiTheme="minorHAnsi" w:hAnsiTheme="minorHAnsi" w:cstheme="minorHAnsi"/>
          <w:sz w:val="22"/>
          <w:szCs w:val="22"/>
        </w:rPr>
        <w:t>,</w:t>
      </w:r>
      <w:r w:rsidR="00F227C3" w:rsidRPr="00D0163E">
        <w:rPr>
          <w:rFonts w:asciiTheme="minorHAnsi" w:hAnsiTheme="minorHAnsi" w:cstheme="minorHAnsi"/>
          <w:sz w:val="22"/>
          <w:szCs w:val="22"/>
        </w:rPr>
        <w:t xml:space="preserve"> naopak reskribend</w:t>
      </w:r>
      <w:r w:rsidRPr="00D0163E">
        <w:rPr>
          <w:rFonts w:asciiTheme="minorHAnsi" w:hAnsiTheme="minorHAnsi" w:cstheme="minorHAnsi"/>
          <w:sz w:val="22"/>
          <w:szCs w:val="22"/>
        </w:rPr>
        <w:t>ář</w:t>
      </w:r>
      <w:r w:rsidR="00742C70" w:rsidRPr="00D0163E">
        <w:rPr>
          <w:rFonts w:asciiTheme="minorHAnsi" w:hAnsiTheme="minorHAnsi" w:cstheme="minorHAnsi"/>
          <w:sz w:val="22"/>
          <w:szCs w:val="22"/>
        </w:rPr>
        <w:t xml:space="preserve"> se staral</w:t>
      </w:r>
      <w:r w:rsidRPr="00D0163E">
        <w:rPr>
          <w:rFonts w:asciiTheme="minorHAnsi" w:hAnsiTheme="minorHAnsi" w:cstheme="minorHAnsi"/>
          <w:sz w:val="22"/>
          <w:szCs w:val="22"/>
        </w:rPr>
        <w:t xml:space="preserve"> o distribuci, taxaci a korekturu při expedici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Teprve za papeže Martina V. bylo toto rozdělení kompetencí obou úředníků zrušeno.</w:t>
      </w:r>
      <w:r w:rsidRPr="00D0163E">
        <w:rPr>
          <w:rFonts w:asciiTheme="minorHAnsi" w:hAnsiTheme="minorHAnsi" w:cstheme="minorHAnsi"/>
          <w:sz w:val="22"/>
          <w:szCs w:val="22"/>
          <w:vertAlign w:val="superscript"/>
        </w:rPr>
        <w:footnoteReference w:id="28"/>
      </w:r>
      <w:r w:rsidR="00715285" w:rsidRPr="00D0163E">
        <w:rPr>
          <w:rFonts w:asciiTheme="minorHAnsi" w:hAnsiTheme="minorHAnsi" w:cstheme="minorHAnsi"/>
          <w:sz w:val="22"/>
          <w:szCs w:val="22"/>
        </w:rPr>
        <w:t xml:space="preserve"> Reskribend</w:t>
      </w:r>
      <w:r w:rsidRPr="00D0163E">
        <w:rPr>
          <w:rFonts w:asciiTheme="minorHAnsi" w:hAnsiTheme="minorHAnsi" w:cstheme="minorHAnsi"/>
          <w:sz w:val="22"/>
          <w:szCs w:val="22"/>
        </w:rPr>
        <w:t xml:space="preserve">áře i distributora kontroloval kolegiem písařů ustanovený </w:t>
      </w:r>
      <w:r w:rsidRPr="00D0163E">
        <w:rPr>
          <w:rFonts w:asciiTheme="minorHAnsi" w:hAnsiTheme="minorHAnsi" w:cstheme="minorHAnsi"/>
          <w:i/>
          <w:sz w:val="22"/>
          <w:szCs w:val="22"/>
        </w:rPr>
        <w:t>computator</w:t>
      </w:r>
      <w:r w:rsidRPr="00D0163E">
        <w:rPr>
          <w:rFonts w:asciiTheme="minorHAnsi" w:hAnsiTheme="minorHAnsi" w:cstheme="minorHAnsi"/>
          <w:sz w:val="22"/>
          <w:szCs w:val="22"/>
        </w:rPr>
        <w:t>, jenž schvaloval správnost vyměřené taxy</w:t>
      </w:r>
      <w:r w:rsidR="001D61CA" w:rsidRPr="00D0163E">
        <w:rPr>
          <w:rFonts w:asciiTheme="minorHAnsi" w:hAnsiTheme="minorHAnsi" w:cstheme="minorHAnsi"/>
          <w:sz w:val="22"/>
          <w:szCs w:val="22"/>
        </w:rPr>
        <w:t xml:space="preserve"> podpisem pod plikou listiny</w:t>
      </w:r>
      <w:r w:rsidRPr="00D0163E">
        <w:rPr>
          <w:rFonts w:asciiTheme="minorHAnsi" w:hAnsiTheme="minorHAnsi" w:cstheme="minorHAnsi"/>
          <w:sz w:val="22"/>
          <w:szCs w:val="22"/>
        </w:rPr>
        <w:t xml:space="preserve"> a často byl totožný s </w:t>
      </w:r>
      <w:r w:rsidRPr="00D0163E">
        <w:rPr>
          <w:rFonts w:asciiTheme="minorHAnsi" w:hAnsiTheme="minorHAnsi" w:cstheme="minorHAnsi"/>
          <w:i/>
          <w:sz w:val="22"/>
          <w:szCs w:val="22"/>
        </w:rPr>
        <w:t>auscultatore</w:t>
      </w:r>
      <w:r w:rsidRPr="00D0163E">
        <w:rPr>
          <w:rFonts w:asciiTheme="minorHAnsi" w:hAnsiTheme="minorHAnsi" w:cstheme="minorHAnsi"/>
          <w:sz w:val="22"/>
          <w:szCs w:val="22"/>
        </w:rPr>
        <w:t xml:space="preserve"> korektora.</w:t>
      </w:r>
      <w:r w:rsidRPr="00D0163E">
        <w:rPr>
          <w:rFonts w:asciiTheme="minorHAnsi" w:hAnsiTheme="minorHAnsi" w:cstheme="minorHAnsi"/>
          <w:sz w:val="22"/>
          <w:szCs w:val="22"/>
          <w:vertAlign w:val="superscript"/>
        </w:rPr>
        <w:footnoteReference w:id="29"/>
      </w:r>
    </w:p>
    <w:p w14:paraId="70F7129A" w14:textId="77777777" w:rsidR="0042696A" w:rsidRPr="00D0163E" w:rsidRDefault="00715285"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Korektor:</w:t>
      </w:r>
      <w:r w:rsidRPr="00D0163E">
        <w:rPr>
          <w:rFonts w:asciiTheme="minorHAnsi" w:hAnsiTheme="minorHAnsi" w:cstheme="minorHAnsi"/>
          <w:sz w:val="22"/>
          <w:szCs w:val="22"/>
        </w:rPr>
        <w:t xml:space="preserve"> k</w:t>
      </w:r>
      <w:r w:rsidR="0042696A" w:rsidRPr="00D0163E">
        <w:rPr>
          <w:rFonts w:asciiTheme="minorHAnsi" w:hAnsiTheme="minorHAnsi" w:cstheme="minorHAnsi"/>
          <w:sz w:val="22"/>
          <w:szCs w:val="22"/>
        </w:rPr>
        <w:t> </w:t>
      </w:r>
      <w:r w:rsidR="00510277" w:rsidRPr="00D0163E">
        <w:rPr>
          <w:rFonts w:asciiTheme="minorHAnsi" w:hAnsiTheme="minorHAnsi" w:cstheme="minorHAnsi"/>
          <w:sz w:val="22"/>
          <w:szCs w:val="22"/>
        </w:rPr>
        <w:t>velmi důležitým osobám činným v kanceláři</w:t>
      </w:r>
      <w:r w:rsidR="0042696A" w:rsidRPr="00D0163E">
        <w:rPr>
          <w:rFonts w:asciiTheme="minorHAnsi" w:hAnsiTheme="minorHAnsi" w:cstheme="minorHAnsi"/>
          <w:sz w:val="22"/>
          <w:szCs w:val="22"/>
        </w:rPr>
        <w:t xml:space="preserve"> patřil také </w:t>
      </w:r>
      <w:r w:rsidR="0042696A" w:rsidRPr="00D0163E">
        <w:rPr>
          <w:rFonts w:asciiTheme="minorHAnsi" w:hAnsiTheme="minorHAnsi" w:cstheme="minorHAnsi"/>
          <w:i/>
          <w:sz w:val="22"/>
          <w:szCs w:val="22"/>
        </w:rPr>
        <w:t>corrector litterarum apostolicarum</w:t>
      </w:r>
      <w:r w:rsidR="001D61CA" w:rsidRPr="00D0163E">
        <w:rPr>
          <w:rFonts w:asciiTheme="minorHAnsi" w:hAnsiTheme="minorHAnsi" w:cstheme="minorHAnsi"/>
          <w:sz w:val="22"/>
          <w:szCs w:val="22"/>
        </w:rPr>
        <w:t xml:space="preserve">, který je doložen v průběhu </w:t>
      </w:r>
      <w:r w:rsidR="0042696A" w:rsidRPr="00D0163E">
        <w:rPr>
          <w:rFonts w:asciiTheme="minorHAnsi" w:hAnsiTheme="minorHAnsi" w:cstheme="minorHAnsi"/>
          <w:sz w:val="22"/>
          <w:szCs w:val="22"/>
        </w:rPr>
        <w:t>pontifikátu Inocence III.</w:t>
      </w:r>
      <w:r w:rsidR="0042696A" w:rsidRPr="00D0163E">
        <w:rPr>
          <w:rFonts w:asciiTheme="minorHAnsi" w:hAnsiTheme="minorHAnsi" w:cstheme="minorHAnsi"/>
          <w:sz w:val="22"/>
          <w:szCs w:val="22"/>
          <w:vertAlign w:val="superscript"/>
        </w:rPr>
        <w:footnoteReference w:id="30"/>
      </w:r>
      <w:r w:rsidR="0042696A" w:rsidRPr="00D0163E">
        <w:rPr>
          <w:rFonts w:asciiTheme="minorHAnsi" w:hAnsiTheme="minorHAnsi" w:cstheme="minorHAnsi"/>
          <w:sz w:val="22"/>
          <w:szCs w:val="22"/>
        </w:rPr>
        <w:t xml:space="preserve"> Jeho činnost v kanceláři se v průběhu </w:t>
      </w:r>
      <w:r w:rsidR="00742C70" w:rsidRPr="00D0163E">
        <w:rPr>
          <w:rFonts w:asciiTheme="minorHAnsi" w:hAnsiTheme="minorHAnsi" w:cstheme="minorHAnsi"/>
          <w:sz w:val="22"/>
          <w:szCs w:val="22"/>
        </w:rPr>
        <w:t xml:space="preserve">středověku </w:t>
      </w:r>
      <w:r w:rsidR="0042696A" w:rsidRPr="00D0163E">
        <w:rPr>
          <w:rFonts w:asciiTheme="minorHAnsi" w:hAnsiTheme="minorHAnsi" w:cstheme="minorHAnsi"/>
          <w:sz w:val="22"/>
          <w:szCs w:val="22"/>
        </w:rPr>
        <w:t xml:space="preserve">proměňovala. Ve 13. století kontroloval preciznost a dikci čistopisů </w:t>
      </w:r>
      <w:r w:rsidRPr="00D0163E">
        <w:rPr>
          <w:rFonts w:asciiTheme="minorHAnsi" w:hAnsiTheme="minorHAnsi" w:cstheme="minorHAnsi"/>
          <w:sz w:val="22"/>
          <w:szCs w:val="22"/>
        </w:rPr>
        <w:t xml:space="preserve">listin </w:t>
      </w:r>
      <w:r w:rsidR="0042696A" w:rsidRPr="00D0163E">
        <w:rPr>
          <w:rFonts w:asciiTheme="minorHAnsi" w:hAnsiTheme="minorHAnsi" w:cstheme="minorHAnsi"/>
          <w:sz w:val="22"/>
          <w:szCs w:val="22"/>
        </w:rPr>
        <w:t xml:space="preserve">bez ohledu na to, zda se jednalo o </w:t>
      </w:r>
      <w:r w:rsidR="0042696A" w:rsidRPr="00D0163E">
        <w:rPr>
          <w:rFonts w:asciiTheme="minorHAnsi" w:hAnsiTheme="minorHAnsi" w:cstheme="minorHAnsi"/>
          <w:i/>
          <w:sz w:val="22"/>
          <w:szCs w:val="22"/>
        </w:rPr>
        <w:t>litterae dandae</w:t>
      </w:r>
      <w:r w:rsidR="0042696A" w:rsidRPr="00D0163E">
        <w:rPr>
          <w:rFonts w:asciiTheme="minorHAnsi" w:hAnsiTheme="minorHAnsi" w:cstheme="minorHAnsi"/>
          <w:sz w:val="22"/>
          <w:szCs w:val="22"/>
        </w:rPr>
        <w:t xml:space="preserve"> nebo </w:t>
      </w:r>
      <w:r w:rsidR="0042696A" w:rsidRPr="00D0163E">
        <w:rPr>
          <w:rFonts w:asciiTheme="minorHAnsi" w:hAnsiTheme="minorHAnsi" w:cstheme="minorHAnsi"/>
          <w:i/>
          <w:sz w:val="22"/>
          <w:szCs w:val="22"/>
        </w:rPr>
        <w:t>legendae</w:t>
      </w:r>
      <w:r w:rsidR="0042696A" w:rsidRPr="00D0163E">
        <w:rPr>
          <w:rFonts w:asciiTheme="minorHAnsi" w:hAnsiTheme="minorHAnsi" w:cstheme="minorHAnsi"/>
          <w:sz w:val="22"/>
          <w:szCs w:val="22"/>
        </w:rPr>
        <w:t xml:space="preserve">. Od </w:t>
      </w:r>
      <w:r w:rsidR="00742C70" w:rsidRPr="00D0163E">
        <w:rPr>
          <w:rFonts w:asciiTheme="minorHAnsi" w:hAnsiTheme="minorHAnsi" w:cstheme="minorHAnsi"/>
          <w:sz w:val="22"/>
          <w:szCs w:val="22"/>
        </w:rPr>
        <w:t xml:space="preserve">kancelářských </w:t>
      </w:r>
      <w:r w:rsidR="0042696A" w:rsidRPr="00D0163E">
        <w:rPr>
          <w:rFonts w:asciiTheme="minorHAnsi" w:hAnsiTheme="minorHAnsi" w:cstheme="minorHAnsi"/>
          <w:sz w:val="22"/>
          <w:szCs w:val="22"/>
        </w:rPr>
        <w:t>reforem papeže Jana XXII. se činnost korektora omezila v zásadě na</w:t>
      </w:r>
      <w:r w:rsidRPr="00D0163E">
        <w:rPr>
          <w:rFonts w:asciiTheme="minorHAnsi" w:hAnsiTheme="minorHAnsi" w:cstheme="minorHAnsi"/>
          <w:sz w:val="22"/>
          <w:szCs w:val="22"/>
        </w:rPr>
        <w:t xml:space="preserve"> </w:t>
      </w:r>
      <w:r w:rsidR="0042696A" w:rsidRPr="00D0163E">
        <w:rPr>
          <w:rFonts w:asciiTheme="minorHAnsi" w:hAnsiTheme="minorHAnsi" w:cstheme="minorHAnsi"/>
          <w:sz w:val="22"/>
          <w:szCs w:val="22"/>
        </w:rPr>
        <w:t xml:space="preserve">písemnosti oddělení pro expedici </w:t>
      </w:r>
      <w:r w:rsidR="0042696A" w:rsidRPr="00D0163E">
        <w:rPr>
          <w:rFonts w:asciiTheme="minorHAnsi" w:hAnsiTheme="minorHAnsi" w:cstheme="minorHAnsi"/>
          <w:i/>
          <w:sz w:val="22"/>
          <w:szCs w:val="22"/>
        </w:rPr>
        <w:t>litterae iustitiae</w:t>
      </w:r>
      <w:r w:rsidR="0042696A" w:rsidRPr="00D0163E">
        <w:rPr>
          <w:rFonts w:asciiTheme="minorHAnsi" w:hAnsiTheme="minorHAnsi" w:cstheme="minorHAnsi"/>
          <w:iCs/>
          <w:sz w:val="22"/>
          <w:szCs w:val="22"/>
        </w:rPr>
        <w:t>.</w:t>
      </w:r>
      <w:r w:rsidR="0042696A" w:rsidRPr="00D0163E">
        <w:rPr>
          <w:rFonts w:asciiTheme="minorHAnsi" w:hAnsiTheme="minorHAnsi" w:cstheme="minorHAnsi"/>
          <w:sz w:val="22"/>
          <w:szCs w:val="22"/>
        </w:rPr>
        <w:t xml:space="preserve"> Neparný vliv mu zůstal i na expedici </w:t>
      </w:r>
      <w:r w:rsidR="0042696A" w:rsidRPr="00D0163E">
        <w:rPr>
          <w:rFonts w:asciiTheme="minorHAnsi" w:hAnsiTheme="minorHAnsi" w:cstheme="minorHAnsi"/>
          <w:i/>
          <w:sz w:val="22"/>
          <w:szCs w:val="22"/>
        </w:rPr>
        <w:t>litterae gratiae</w:t>
      </w:r>
      <w:r w:rsidR="0042696A" w:rsidRPr="00D0163E">
        <w:rPr>
          <w:rFonts w:asciiTheme="minorHAnsi" w:hAnsiTheme="minorHAnsi" w:cstheme="minorHAnsi"/>
          <w:sz w:val="22"/>
          <w:szCs w:val="22"/>
        </w:rPr>
        <w:t>. Pro dip</w:t>
      </w:r>
      <w:r w:rsidR="00885836" w:rsidRPr="00D0163E">
        <w:rPr>
          <w:rFonts w:asciiTheme="minorHAnsi" w:hAnsiTheme="minorHAnsi" w:cstheme="minorHAnsi"/>
          <w:sz w:val="22"/>
          <w:szCs w:val="22"/>
        </w:rPr>
        <w:t>l</w:t>
      </w:r>
      <w:r w:rsidR="0042696A" w:rsidRPr="00D0163E">
        <w:rPr>
          <w:rFonts w:asciiTheme="minorHAnsi" w:hAnsiTheme="minorHAnsi" w:cstheme="minorHAnsi"/>
          <w:sz w:val="22"/>
          <w:szCs w:val="22"/>
        </w:rPr>
        <w:t xml:space="preserve">omatické písemnosti s pevně fixovaným formulářem byli ustanovení dva pomocníci korektora tzv. </w:t>
      </w:r>
      <w:r w:rsidR="0042696A" w:rsidRPr="00D0163E">
        <w:rPr>
          <w:rFonts w:asciiTheme="minorHAnsi" w:hAnsiTheme="minorHAnsi" w:cstheme="minorHAnsi"/>
          <w:i/>
          <w:sz w:val="22"/>
          <w:szCs w:val="22"/>
        </w:rPr>
        <w:t>auscultatores</w:t>
      </w:r>
      <w:r w:rsidR="0042696A" w:rsidRPr="00D0163E">
        <w:rPr>
          <w:rFonts w:asciiTheme="minorHAnsi" w:hAnsiTheme="minorHAnsi" w:cstheme="minorHAnsi"/>
          <w:sz w:val="22"/>
          <w:szCs w:val="22"/>
        </w:rPr>
        <w:t>, kteří se rekrutovali z řad písařů stejně jako původně korektor. Jejich úkolem bylo odhalit případné chyby písaře na základě srovnání konceptu a čistopisu. Pokud chybu našli, měli povinnost nařídit opravu, příp</w:t>
      </w:r>
      <w:r w:rsidR="00510277" w:rsidRPr="00D0163E">
        <w:rPr>
          <w:rFonts w:asciiTheme="minorHAnsi" w:hAnsiTheme="minorHAnsi" w:cstheme="minorHAnsi"/>
          <w:sz w:val="22"/>
          <w:szCs w:val="22"/>
        </w:rPr>
        <w:t>adně</w:t>
      </w:r>
      <w:r w:rsidR="00E83B5B" w:rsidRPr="00D0163E">
        <w:rPr>
          <w:rFonts w:asciiTheme="minorHAnsi" w:hAnsiTheme="minorHAnsi" w:cstheme="minorHAnsi"/>
          <w:sz w:val="22"/>
          <w:szCs w:val="22"/>
        </w:rPr>
        <w:t xml:space="preserve"> přepis celé listiny (</w:t>
      </w:r>
      <w:r w:rsidR="00E83B5B" w:rsidRPr="00D0163E">
        <w:rPr>
          <w:rFonts w:asciiTheme="minorHAnsi" w:hAnsiTheme="minorHAnsi" w:cstheme="minorHAnsi"/>
          <w:i/>
          <w:sz w:val="22"/>
          <w:szCs w:val="22"/>
        </w:rPr>
        <w:t>rescriptio</w:t>
      </w:r>
      <w:r w:rsidR="00E83B5B" w:rsidRPr="00D0163E">
        <w:rPr>
          <w:rFonts w:asciiTheme="minorHAnsi" w:hAnsiTheme="minorHAnsi" w:cstheme="minorHAnsi"/>
          <w:sz w:val="22"/>
          <w:szCs w:val="22"/>
        </w:rPr>
        <w:t>)</w:t>
      </w:r>
      <w:r w:rsidR="00510277" w:rsidRPr="00D0163E">
        <w:rPr>
          <w:rFonts w:asciiTheme="minorHAnsi" w:hAnsiTheme="minorHAnsi" w:cstheme="minorHAnsi"/>
          <w:sz w:val="22"/>
          <w:szCs w:val="22"/>
        </w:rPr>
        <w:t>. Jejich druhou č</w:t>
      </w:r>
      <w:r w:rsidR="0042696A" w:rsidRPr="00D0163E">
        <w:rPr>
          <w:rFonts w:asciiTheme="minorHAnsi" w:hAnsiTheme="minorHAnsi" w:cstheme="minorHAnsi"/>
          <w:sz w:val="22"/>
          <w:szCs w:val="22"/>
        </w:rPr>
        <w:t>in</w:t>
      </w:r>
      <w:r w:rsidR="00510277" w:rsidRPr="00D0163E">
        <w:rPr>
          <w:rFonts w:asciiTheme="minorHAnsi" w:hAnsiTheme="minorHAnsi" w:cstheme="minorHAnsi"/>
          <w:sz w:val="22"/>
          <w:szCs w:val="22"/>
        </w:rPr>
        <w:t>n</w:t>
      </w:r>
      <w:r w:rsidR="0042696A" w:rsidRPr="00D0163E">
        <w:rPr>
          <w:rFonts w:asciiTheme="minorHAnsi" w:hAnsiTheme="minorHAnsi" w:cstheme="minorHAnsi"/>
          <w:sz w:val="22"/>
          <w:szCs w:val="22"/>
        </w:rPr>
        <w:t>ostí byla kontrola tax vyměřených distributorem.</w:t>
      </w:r>
      <w:r w:rsidR="0042696A" w:rsidRPr="00D0163E">
        <w:rPr>
          <w:rFonts w:asciiTheme="minorHAnsi" w:hAnsiTheme="minorHAnsi" w:cstheme="minorHAnsi"/>
          <w:sz w:val="22"/>
          <w:szCs w:val="22"/>
          <w:vertAlign w:val="superscript"/>
        </w:rPr>
        <w:footnoteReference w:id="31"/>
      </w:r>
    </w:p>
    <w:p w14:paraId="51917F6D" w14:textId="77777777" w:rsidR="0042696A" w:rsidRPr="00D0163E" w:rsidRDefault="00A97886"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 xml:space="preserve">Úředníci </w:t>
      </w:r>
      <w:r w:rsidRPr="00D0163E">
        <w:rPr>
          <w:rFonts w:asciiTheme="minorHAnsi" w:hAnsiTheme="minorHAnsi" w:cstheme="minorHAnsi"/>
          <w:b/>
          <w:i/>
          <w:sz w:val="22"/>
          <w:szCs w:val="22"/>
        </w:rPr>
        <w:t>audientiae litterarum contradictarum</w:t>
      </w:r>
      <w:r w:rsidRPr="00D0163E">
        <w:rPr>
          <w:rFonts w:asciiTheme="minorHAnsi" w:hAnsiTheme="minorHAnsi" w:cstheme="minorHAnsi"/>
          <w:sz w:val="22"/>
          <w:szCs w:val="22"/>
        </w:rPr>
        <w:t>: d</w:t>
      </w:r>
      <w:r w:rsidR="0042696A" w:rsidRPr="00D0163E">
        <w:rPr>
          <w:rFonts w:asciiTheme="minorHAnsi" w:hAnsiTheme="minorHAnsi" w:cstheme="minorHAnsi"/>
          <w:sz w:val="22"/>
          <w:szCs w:val="22"/>
        </w:rPr>
        <w:t>ůležitou, ač nepří</w:t>
      </w:r>
      <w:r w:rsidR="00E83B5B" w:rsidRPr="00D0163E">
        <w:rPr>
          <w:rFonts w:asciiTheme="minorHAnsi" w:hAnsiTheme="minorHAnsi" w:cstheme="minorHAnsi"/>
          <w:sz w:val="22"/>
          <w:szCs w:val="22"/>
        </w:rPr>
        <w:t xml:space="preserve">mou součástí papežské kanceláře, </w:t>
      </w:r>
      <w:r w:rsidR="0042696A" w:rsidRPr="00D0163E">
        <w:rPr>
          <w:rFonts w:asciiTheme="minorHAnsi" w:hAnsiTheme="minorHAnsi" w:cstheme="minorHAnsi"/>
          <w:sz w:val="22"/>
          <w:szCs w:val="22"/>
        </w:rPr>
        <w:t xml:space="preserve">byla od pontifikátu Inocence III. tzv. </w:t>
      </w:r>
      <w:r w:rsidR="0042696A" w:rsidRPr="00D0163E">
        <w:rPr>
          <w:rFonts w:asciiTheme="minorHAnsi" w:hAnsiTheme="minorHAnsi" w:cstheme="minorHAnsi"/>
          <w:i/>
          <w:sz w:val="22"/>
          <w:szCs w:val="22"/>
        </w:rPr>
        <w:t>audientia publica</w:t>
      </w:r>
      <w:r w:rsidR="0042696A" w:rsidRPr="00D0163E">
        <w:rPr>
          <w:rFonts w:asciiTheme="minorHAnsi" w:hAnsiTheme="minorHAnsi" w:cstheme="minorHAnsi"/>
          <w:sz w:val="22"/>
          <w:szCs w:val="22"/>
        </w:rPr>
        <w:t xml:space="preserve"> a s ní úzce spojená </w:t>
      </w:r>
      <w:r w:rsidR="0042696A" w:rsidRPr="00D0163E">
        <w:rPr>
          <w:rFonts w:asciiTheme="minorHAnsi" w:hAnsiTheme="minorHAnsi" w:cstheme="minorHAnsi"/>
          <w:i/>
          <w:sz w:val="22"/>
          <w:szCs w:val="22"/>
        </w:rPr>
        <w:t>audientia litterarum contradictarum</w:t>
      </w:r>
      <w:r w:rsidR="00E83B5B" w:rsidRPr="00D0163E">
        <w:rPr>
          <w:rFonts w:asciiTheme="minorHAnsi" w:hAnsiTheme="minorHAnsi" w:cstheme="minorHAnsi"/>
          <w:sz w:val="22"/>
          <w:szCs w:val="22"/>
        </w:rPr>
        <w:t xml:space="preserve">. V jejím </w:t>
      </w:r>
      <w:r w:rsidR="0042696A" w:rsidRPr="00D0163E">
        <w:rPr>
          <w:rFonts w:asciiTheme="minorHAnsi" w:hAnsiTheme="minorHAnsi" w:cstheme="minorHAnsi"/>
          <w:sz w:val="22"/>
          <w:szCs w:val="22"/>
        </w:rPr>
        <w:t xml:space="preserve">čele stal </w:t>
      </w:r>
      <w:r w:rsidR="0042696A" w:rsidRPr="00D0163E">
        <w:rPr>
          <w:rFonts w:asciiTheme="minorHAnsi" w:hAnsiTheme="minorHAnsi" w:cstheme="minorHAnsi"/>
          <w:i/>
          <w:sz w:val="22"/>
          <w:szCs w:val="22"/>
        </w:rPr>
        <w:t>auditor litterarum contradictarum</w:t>
      </w:r>
      <w:r w:rsidR="0042696A" w:rsidRPr="00D0163E">
        <w:rPr>
          <w:rFonts w:asciiTheme="minorHAnsi" w:hAnsiTheme="minorHAnsi" w:cstheme="minorHAnsi"/>
          <w:sz w:val="22"/>
          <w:szCs w:val="22"/>
        </w:rPr>
        <w:t>, který patřil mezi papežské notáře a často to byl právně vzdělaný soudce římské kurie.</w:t>
      </w:r>
      <w:r w:rsidR="0042696A" w:rsidRPr="00D0163E">
        <w:rPr>
          <w:rFonts w:asciiTheme="minorHAnsi" w:hAnsiTheme="minorHAnsi" w:cstheme="minorHAnsi"/>
          <w:sz w:val="22"/>
          <w:szCs w:val="22"/>
          <w:vertAlign w:val="superscript"/>
        </w:rPr>
        <w:footnoteReference w:id="32"/>
      </w:r>
      <w:r w:rsidR="0042696A" w:rsidRPr="00D0163E">
        <w:rPr>
          <w:rFonts w:asciiTheme="minorHAnsi" w:hAnsiTheme="minorHAnsi" w:cstheme="minorHAnsi"/>
          <w:sz w:val="22"/>
          <w:szCs w:val="22"/>
        </w:rPr>
        <w:t xml:space="preserve"> Těmito úřady, které byly s kanceláří spojeny jen volně (představeným obou audien</w:t>
      </w:r>
      <w:r w:rsidR="00885836" w:rsidRPr="00D0163E">
        <w:rPr>
          <w:rFonts w:asciiTheme="minorHAnsi" w:hAnsiTheme="minorHAnsi" w:cstheme="minorHAnsi"/>
          <w:sz w:val="22"/>
          <w:szCs w:val="22"/>
        </w:rPr>
        <w:t>c</w:t>
      </w:r>
      <w:r w:rsidR="0042696A" w:rsidRPr="00D0163E">
        <w:rPr>
          <w:rFonts w:asciiTheme="minorHAnsi" w:hAnsiTheme="minorHAnsi" w:cstheme="minorHAnsi"/>
          <w:sz w:val="22"/>
          <w:szCs w:val="22"/>
        </w:rPr>
        <w:t>ií byl vicekancléř, který také předsedal čtení v </w:t>
      </w:r>
      <w:r w:rsidR="0042696A" w:rsidRPr="00D0163E">
        <w:rPr>
          <w:rFonts w:asciiTheme="minorHAnsi" w:hAnsiTheme="minorHAnsi" w:cstheme="minorHAnsi"/>
          <w:i/>
          <w:sz w:val="22"/>
          <w:szCs w:val="22"/>
        </w:rPr>
        <w:t>audientia publica</w:t>
      </w:r>
      <w:r w:rsidR="0042696A" w:rsidRPr="00D0163E">
        <w:rPr>
          <w:rFonts w:asciiTheme="minorHAnsi" w:hAnsiTheme="minorHAnsi" w:cstheme="minorHAnsi"/>
          <w:sz w:val="22"/>
          <w:szCs w:val="22"/>
        </w:rPr>
        <w:t xml:space="preserve">), procházela většina </w:t>
      </w:r>
      <w:r w:rsidR="0042696A" w:rsidRPr="00D0163E">
        <w:rPr>
          <w:rFonts w:asciiTheme="minorHAnsi" w:hAnsiTheme="minorHAnsi" w:cstheme="minorHAnsi"/>
          <w:i/>
          <w:sz w:val="22"/>
          <w:szCs w:val="22"/>
        </w:rPr>
        <w:t>litterae iustitiae</w:t>
      </w:r>
      <w:r w:rsidR="0042696A" w:rsidRPr="00D0163E">
        <w:rPr>
          <w:rFonts w:asciiTheme="minorHAnsi" w:hAnsiTheme="minorHAnsi" w:cstheme="minorHAnsi"/>
          <w:sz w:val="22"/>
          <w:szCs w:val="22"/>
        </w:rPr>
        <w:t xml:space="preserve"> (mandáty) s ustáleným formulářem, tzv. reskripty, zvané také </w:t>
      </w:r>
      <w:r w:rsidR="0042696A" w:rsidRPr="00D0163E">
        <w:rPr>
          <w:rFonts w:asciiTheme="minorHAnsi" w:hAnsiTheme="minorHAnsi" w:cstheme="minorHAnsi"/>
          <w:i/>
          <w:sz w:val="22"/>
          <w:szCs w:val="22"/>
        </w:rPr>
        <w:t>litterae minoris iustitiae</w:t>
      </w:r>
      <w:r w:rsidR="0042696A" w:rsidRPr="00D0163E">
        <w:rPr>
          <w:rFonts w:asciiTheme="minorHAnsi" w:hAnsiTheme="minorHAnsi" w:cstheme="minorHAnsi"/>
          <w:sz w:val="22"/>
          <w:szCs w:val="22"/>
        </w:rPr>
        <w:t xml:space="preserve">, </w:t>
      </w:r>
      <w:r w:rsidR="00885836" w:rsidRPr="00D0163E">
        <w:rPr>
          <w:rFonts w:asciiTheme="minorHAnsi" w:hAnsiTheme="minorHAnsi" w:cstheme="minorHAnsi"/>
          <w:sz w:val="22"/>
          <w:szCs w:val="22"/>
        </w:rPr>
        <w:t xml:space="preserve">jakož i </w:t>
      </w:r>
      <w:r w:rsidR="0042696A" w:rsidRPr="00D0163E">
        <w:rPr>
          <w:rFonts w:asciiTheme="minorHAnsi" w:hAnsiTheme="minorHAnsi" w:cstheme="minorHAnsi"/>
          <w:sz w:val="22"/>
          <w:szCs w:val="22"/>
        </w:rPr>
        <w:t xml:space="preserve">některé </w:t>
      </w:r>
      <w:r w:rsidR="0042696A" w:rsidRPr="00D0163E">
        <w:rPr>
          <w:rFonts w:asciiTheme="minorHAnsi" w:hAnsiTheme="minorHAnsi" w:cstheme="minorHAnsi"/>
          <w:i/>
          <w:sz w:val="22"/>
          <w:szCs w:val="22"/>
        </w:rPr>
        <w:t>litterae gratiae</w:t>
      </w:r>
      <w:r w:rsidR="0042696A" w:rsidRPr="00D0163E">
        <w:rPr>
          <w:rFonts w:asciiTheme="minorHAnsi" w:hAnsiTheme="minorHAnsi" w:cstheme="minorHAnsi"/>
          <w:sz w:val="22"/>
          <w:szCs w:val="22"/>
        </w:rPr>
        <w:t xml:space="preserve"> s rutinním formulářem a v jistých případech </w:t>
      </w:r>
      <w:r w:rsidR="00885836" w:rsidRPr="00D0163E">
        <w:rPr>
          <w:rFonts w:asciiTheme="minorHAnsi" w:hAnsiTheme="minorHAnsi" w:cstheme="minorHAnsi"/>
          <w:sz w:val="22"/>
          <w:szCs w:val="22"/>
        </w:rPr>
        <w:t>také</w:t>
      </w:r>
      <w:r w:rsidR="0042696A" w:rsidRPr="00D0163E">
        <w:rPr>
          <w:rFonts w:asciiTheme="minorHAnsi" w:hAnsiTheme="minorHAnsi" w:cstheme="minorHAnsi"/>
          <w:sz w:val="22"/>
          <w:szCs w:val="22"/>
        </w:rPr>
        <w:t xml:space="preserve"> privilegia.</w:t>
      </w:r>
      <w:r w:rsidR="0042696A" w:rsidRPr="00D0163E">
        <w:rPr>
          <w:rFonts w:asciiTheme="minorHAnsi" w:hAnsiTheme="minorHAnsi" w:cstheme="minorHAnsi"/>
          <w:sz w:val="22"/>
          <w:szCs w:val="22"/>
          <w:vertAlign w:val="superscript"/>
        </w:rPr>
        <w:footnoteReference w:id="33"/>
      </w:r>
      <w:r w:rsidR="0042696A" w:rsidRPr="00D0163E">
        <w:rPr>
          <w:rFonts w:asciiTheme="minorHAnsi" w:hAnsiTheme="minorHAnsi" w:cstheme="minorHAnsi"/>
          <w:sz w:val="22"/>
          <w:szCs w:val="22"/>
        </w:rPr>
        <w:t xml:space="preserve"> V </w:t>
      </w:r>
      <w:r w:rsidR="0042696A" w:rsidRPr="00D0163E">
        <w:rPr>
          <w:rFonts w:asciiTheme="minorHAnsi" w:hAnsiTheme="minorHAnsi" w:cstheme="minorHAnsi"/>
          <w:i/>
          <w:sz w:val="22"/>
          <w:szCs w:val="22"/>
        </w:rPr>
        <w:t>audientia publica</w:t>
      </w:r>
      <w:r w:rsidR="0042696A" w:rsidRPr="00D0163E">
        <w:rPr>
          <w:rFonts w:asciiTheme="minorHAnsi" w:hAnsiTheme="minorHAnsi" w:cstheme="minorHAnsi"/>
          <w:sz w:val="22"/>
          <w:szCs w:val="22"/>
        </w:rPr>
        <w:t xml:space="preserve"> se předčítaly nezpečetěné čistopisy reskriptů s vyjmenovanými spornými stranami a ustanovenými soudci. Zástupce sporné strany zde mohl vznést námitku, která byla následovně projednávána před zmocněnci sporných stran v </w:t>
      </w:r>
      <w:r w:rsidR="0042696A" w:rsidRPr="00D0163E">
        <w:rPr>
          <w:rFonts w:asciiTheme="minorHAnsi" w:hAnsiTheme="minorHAnsi" w:cstheme="minorHAnsi"/>
          <w:i/>
          <w:sz w:val="22"/>
          <w:szCs w:val="22"/>
        </w:rPr>
        <w:t>audientia li</w:t>
      </w:r>
      <w:r w:rsidR="005B702E" w:rsidRPr="00D0163E">
        <w:rPr>
          <w:rFonts w:asciiTheme="minorHAnsi" w:hAnsiTheme="minorHAnsi" w:cstheme="minorHAnsi"/>
          <w:i/>
          <w:sz w:val="22"/>
          <w:szCs w:val="22"/>
        </w:rPr>
        <w:t>t</w:t>
      </w:r>
      <w:r w:rsidR="0042696A" w:rsidRPr="00D0163E">
        <w:rPr>
          <w:rFonts w:asciiTheme="minorHAnsi" w:hAnsiTheme="minorHAnsi" w:cstheme="minorHAnsi"/>
          <w:i/>
          <w:sz w:val="22"/>
          <w:szCs w:val="22"/>
        </w:rPr>
        <w:t>terarum contradictarum</w:t>
      </w:r>
      <w:r w:rsidR="0042696A" w:rsidRPr="00D0163E">
        <w:rPr>
          <w:rFonts w:asciiTheme="minorHAnsi" w:hAnsiTheme="minorHAnsi" w:cstheme="minorHAnsi"/>
          <w:sz w:val="22"/>
          <w:szCs w:val="22"/>
        </w:rPr>
        <w:t>, kde mohl auditor požadavek (námitku) sporné strany zamítnout a propustit list k další fázi expedice, v opačném případě reskript odmítnout.</w:t>
      </w:r>
      <w:r w:rsidR="0042696A" w:rsidRPr="00D0163E">
        <w:rPr>
          <w:rFonts w:asciiTheme="minorHAnsi" w:hAnsiTheme="minorHAnsi" w:cstheme="minorHAnsi"/>
          <w:sz w:val="22"/>
          <w:szCs w:val="22"/>
          <w:vertAlign w:val="superscript"/>
        </w:rPr>
        <w:footnoteReference w:id="34"/>
      </w:r>
      <w:r w:rsidR="0042696A" w:rsidRPr="00D0163E">
        <w:rPr>
          <w:rFonts w:asciiTheme="minorHAnsi" w:hAnsiTheme="minorHAnsi" w:cstheme="minorHAnsi"/>
          <w:sz w:val="22"/>
          <w:szCs w:val="22"/>
        </w:rPr>
        <w:t xml:space="preserve"> Auditorovi byli již od 13. století podřízeni dva lektoři (</w:t>
      </w:r>
      <w:r w:rsidR="0042696A" w:rsidRPr="00D0163E">
        <w:rPr>
          <w:rFonts w:asciiTheme="minorHAnsi" w:hAnsiTheme="minorHAnsi" w:cstheme="minorHAnsi"/>
          <w:i/>
          <w:sz w:val="22"/>
          <w:szCs w:val="22"/>
        </w:rPr>
        <w:t>lectores</w:t>
      </w:r>
      <w:r w:rsidR="0042696A" w:rsidRPr="00D0163E">
        <w:rPr>
          <w:rFonts w:asciiTheme="minorHAnsi" w:hAnsiTheme="minorHAnsi" w:cstheme="minorHAnsi"/>
          <w:sz w:val="22"/>
          <w:szCs w:val="22"/>
        </w:rPr>
        <w:t xml:space="preserve">), jejichž úkolem bylo do </w:t>
      </w:r>
      <w:r w:rsidR="0042696A" w:rsidRPr="00D0163E">
        <w:rPr>
          <w:rFonts w:asciiTheme="minorHAnsi" w:hAnsiTheme="minorHAnsi" w:cstheme="minorHAnsi"/>
          <w:i/>
          <w:sz w:val="22"/>
          <w:szCs w:val="22"/>
        </w:rPr>
        <w:t>audientia</w:t>
      </w:r>
      <w:r w:rsidR="0042696A" w:rsidRPr="00D0163E">
        <w:rPr>
          <w:rFonts w:asciiTheme="minorHAnsi" w:hAnsiTheme="minorHAnsi" w:cstheme="minorHAnsi"/>
          <w:sz w:val="22"/>
          <w:szCs w:val="22"/>
        </w:rPr>
        <w:t xml:space="preserve"> přinášet a předčítat listy, které museli pod přísahou převzít pouze z rukou vicekancléře, auditora, korektora nebo jejich poslů. Vedle této činnosti, které věnovali v</w:t>
      </w:r>
      <w:r w:rsidR="00E83B5B" w:rsidRPr="00D0163E">
        <w:rPr>
          <w:rFonts w:asciiTheme="minorHAnsi" w:hAnsiTheme="minorHAnsi" w:cstheme="minorHAnsi"/>
          <w:sz w:val="22"/>
          <w:szCs w:val="22"/>
        </w:rPr>
        <w:t>ět</w:t>
      </w:r>
      <w:r w:rsidR="00F227C3" w:rsidRPr="00D0163E">
        <w:rPr>
          <w:rFonts w:asciiTheme="minorHAnsi" w:hAnsiTheme="minorHAnsi" w:cstheme="minorHAnsi"/>
          <w:sz w:val="22"/>
          <w:szCs w:val="22"/>
        </w:rPr>
        <w:t>š</w:t>
      </w:r>
      <w:r w:rsidR="00E83B5B" w:rsidRPr="00D0163E">
        <w:rPr>
          <w:rFonts w:asciiTheme="minorHAnsi" w:hAnsiTheme="minorHAnsi" w:cstheme="minorHAnsi"/>
          <w:sz w:val="22"/>
          <w:szCs w:val="22"/>
        </w:rPr>
        <w:t>inu svého pracovního</w:t>
      </w:r>
      <w:r w:rsidR="0042696A" w:rsidRPr="00D0163E">
        <w:rPr>
          <w:rFonts w:asciiTheme="minorHAnsi" w:hAnsiTheme="minorHAnsi" w:cstheme="minorHAnsi"/>
          <w:sz w:val="22"/>
          <w:szCs w:val="22"/>
        </w:rPr>
        <w:t xml:space="preserve"> čas</w:t>
      </w:r>
      <w:r w:rsidR="00E83B5B" w:rsidRPr="00D0163E">
        <w:rPr>
          <w:rFonts w:asciiTheme="minorHAnsi" w:hAnsiTheme="minorHAnsi" w:cstheme="minorHAnsi"/>
          <w:sz w:val="22"/>
          <w:szCs w:val="22"/>
        </w:rPr>
        <w:t>u</w:t>
      </w:r>
      <w:r w:rsidR="0042696A" w:rsidRPr="00D0163E">
        <w:rPr>
          <w:rFonts w:asciiTheme="minorHAnsi" w:hAnsiTheme="minorHAnsi" w:cstheme="minorHAnsi"/>
          <w:sz w:val="22"/>
          <w:szCs w:val="22"/>
        </w:rPr>
        <w:t xml:space="preserve">, byli ve </w:t>
      </w:r>
      <w:smartTag w:uri="urn:schemas-microsoft-com:office:smarttags" w:element="metricconverter">
        <w:smartTagPr>
          <w:attr w:name="ProductID" w:val="13. a"/>
        </w:smartTagPr>
        <w:r w:rsidR="0042696A" w:rsidRPr="00D0163E">
          <w:rPr>
            <w:rFonts w:asciiTheme="minorHAnsi" w:hAnsiTheme="minorHAnsi" w:cstheme="minorHAnsi"/>
            <w:sz w:val="22"/>
            <w:szCs w:val="22"/>
          </w:rPr>
          <w:t>13. a</w:t>
        </w:r>
      </w:smartTag>
      <w:r w:rsidR="0042696A" w:rsidRPr="00D0163E">
        <w:rPr>
          <w:rFonts w:asciiTheme="minorHAnsi" w:hAnsiTheme="minorHAnsi" w:cstheme="minorHAnsi"/>
          <w:sz w:val="22"/>
          <w:szCs w:val="22"/>
        </w:rPr>
        <w:t xml:space="preserve"> na počátku 14. století také pověření shromažďovat </w:t>
      </w:r>
      <w:r w:rsidR="0042696A" w:rsidRPr="00D0163E">
        <w:rPr>
          <w:rFonts w:asciiTheme="minorHAnsi" w:hAnsiTheme="minorHAnsi" w:cstheme="minorHAnsi"/>
          <w:i/>
          <w:sz w:val="22"/>
          <w:szCs w:val="22"/>
        </w:rPr>
        <w:t>litterae rescribendae</w:t>
      </w:r>
      <w:r w:rsidR="0042696A" w:rsidRPr="00D0163E">
        <w:rPr>
          <w:rFonts w:asciiTheme="minorHAnsi" w:hAnsiTheme="minorHAnsi" w:cstheme="minorHAnsi"/>
          <w:sz w:val="22"/>
          <w:szCs w:val="22"/>
        </w:rPr>
        <w:t xml:space="preserve"> </w:t>
      </w:r>
      <w:r w:rsidR="00E83B5B" w:rsidRPr="00D0163E">
        <w:rPr>
          <w:rFonts w:asciiTheme="minorHAnsi" w:hAnsiTheme="minorHAnsi" w:cstheme="minorHAnsi"/>
          <w:sz w:val="22"/>
          <w:szCs w:val="22"/>
        </w:rPr>
        <w:t>a předávat je reskribend</w:t>
      </w:r>
      <w:r w:rsidR="0042696A" w:rsidRPr="00D0163E">
        <w:rPr>
          <w:rFonts w:asciiTheme="minorHAnsi" w:hAnsiTheme="minorHAnsi" w:cstheme="minorHAnsi"/>
          <w:sz w:val="22"/>
          <w:szCs w:val="22"/>
        </w:rPr>
        <w:t>áři. V této činnosti se nechávali pravidelně zastupovat.</w:t>
      </w:r>
      <w:r w:rsidR="0042696A" w:rsidRPr="00D0163E">
        <w:rPr>
          <w:rFonts w:asciiTheme="minorHAnsi" w:hAnsiTheme="minorHAnsi" w:cstheme="minorHAnsi"/>
          <w:sz w:val="22"/>
          <w:szCs w:val="22"/>
          <w:vertAlign w:val="superscript"/>
        </w:rPr>
        <w:footnoteReference w:id="35"/>
      </w:r>
    </w:p>
    <w:p w14:paraId="55D25E93" w14:textId="77777777" w:rsidR="006E5922" w:rsidRPr="00D0163E" w:rsidRDefault="00A97886"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Prokurátoři</w:t>
      </w:r>
      <w:r w:rsidR="006E5922" w:rsidRPr="00D0163E">
        <w:rPr>
          <w:rFonts w:asciiTheme="minorHAnsi" w:hAnsiTheme="minorHAnsi" w:cstheme="minorHAnsi"/>
          <w:b/>
          <w:sz w:val="22"/>
          <w:szCs w:val="22"/>
        </w:rPr>
        <w:t xml:space="preserve"> </w:t>
      </w:r>
      <w:r w:rsidR="004B5691" w:rsidRPr="00D0163E">
        <w:rPr>
          <w:rFonts w:asciiTheme="minorHAnsi" w:hAnsiTheme="minorHAnsi" w:cstheme="minorHAnsi"/>
          <w:b/>
          <w:sz w:val="22"/>
          <w:szCs w:val="22"/>
        </w:rPr>
        <w:t xml:space="preserve">a </w:t>
      </w:r>
      <w:r w:rsidR="006E5922" w:rsidRPr="00D0163E">
        <w:rPr>
          <w:rFonts w:asciiTheme="minorHAnsi" w:hAnsiTheme="minorHAnsi" w:cstheme="minorHAnsi"/>
          <w:b/>
          <w:sz w:val="22"/>
          <w:szCs w:val="22"/>
        </w:rPr>
        <w:t>solicitátoři</w:t>
      </w:r>
      <w:r w:rsidRPr="00D0163E">
        <w:rPr>
          <w:rFonts w:asciiTheme="minorHAnsi" w:hAnsiTheme="minorHAnsi" w:cstheme="minorHAnsi"/>
          <w:sz w:val="22"/>
          <w:szCs w:val="22"/>
        </w:rPr>
        <w:t xml:space="preserve">: </w:t>
      </w:r>
      <w:r w:rsidR="00E83B5B" w:rsidRPr="00D0163E">
        <w:rPr>
          <w:rFonts w:asciiTheme="minorHAnsi" w:hAnsiTheme="minorHAnsi" w:cstheme="minorHAnsi"/>
          <w:sz w:val="22"/>
          <w:szCs w:val="22"/>
        </w:rPr>
        <w:t>s oběma</w:t>
      </w:r>
      <w:r w:rsidR="0042696A" w:rsidRPr="00D0163E">
        <w:rPr>
          <w:rFonts w:asciiTheme="minorHAnsi" w:hAnsiTheme="minorHAnsi" w:cstheme="minorHAnsi"/>
          <w:sz w:val="22"/>
          <w:szCs w:val="22"/>
        </w:rPr>
        <w:t xml:space="preserve"> odděleními </w:t>
      </w:r>
      <w:r w:rsidR="0042696A" w:rsidRPr="00D0163E">
        <w:rPr>
          <w:rFonts w:asciiTheme="minorHAnsi" w:hAnsiTheme="minorHAnsi" w:cstheme="minorHAnsi"/>
          <w:i/>
          <w:sz w:val="22"/>
          <w:szCs w:val="22"/>
        </w:rPr>
        <w:t>audientia</w:t>
      </w:r>
      <w:r w:rsidR="00E83B5B" w:rsidRPr="00D0163E">
        <w:rPr>
          <w:rFonts w:asciiTheme="minorHAnsi" w:hAnsiTheme="minorHAnsi" w:cstheme="minorHAnsi"/>
          <w:i/>
          <w:sz w:val="22"/>
          <w:szCs w:val="22"/>
        </w:rPr>
        <w:t>e</w:t>
      </w:r>
      <w:r w:rsidR="0042696A" w:rsidRPr="00D0163E">
        <w:rPr>
          <w:rFonts w:asciiTheme="minorHAnsi" w:hAnsiTheme="minorHAnsi" w:cstheme="minorHAnsi"/>
          <w:sz w:val="22"/>
          <w:szCs w:val="22"/>
        </w:rPr>
        <w:t xml:space="preserve"> byli úzce spojeni tzv. prokurátoři. Jejich úkolem bylo zajistit s pověřením žadatele hladký průběh expedice v kanceláři, podle čehož jsou také označování jako prokurátoři </w:t>
      </w:r>
      <w:r w:rsidR="0042696A" w:rsidRPr="00D0163E">
        <w:rPr>
          <w:rFonts w:asciiTheme="minorHAnsi" w:hAnsiTheme="minorHAnsi" w:cstheme="minorHAnsi"/>
          <w:i/>
          <w:sz w:val="22"/>
          <w:szCs w:val="22"/>
        </w:rPr>
        <w:t>ad impetrandum</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36"/>
      </w:r>
      <w:r w:rsidR="0042696A" w:rsidRPr="00D0163E">
        <w:rPr>
          <w:rFonts w:asciiTheme="minorHAnsi" w:hAnsiTheme="minorHAnsi" w:cstheme="minorHAnsi"/>
          <w:sz w:val="22"/>
          <w:szCs w:val="22"/>
        </w:rPr>
        <w:t xml:space="preserve"> Až do poloviny 13. století působili jako „svobodné zaměstnání“, nad kterým kurie neměla dohled a zpočátku také bránila uznat jejich existenci jako regulérních zástupců petentů. Teprve IV. lateránský koncil legitimizoval tento způsob zastupování.</w:t>
      </w:r>
      <w:r w:rsidR="0042696A" w:rsidRPr="00D0163E">
        <w:rPr>
          <w:rFonts w:asciiTheme="minorHAnsi" w:hAnsiTheme="minorHAnsi" w:cstheme="minorHAnsi"/>
          <w:sz w:val="22"/>
          <w:szCs w:val="22"/>
          <w:vertAlign w:val="superscript"/>
        </w:rPr>
        <w:footnoteReference w:id="37"/>
      </w:r>
      <w:r w:rsidR="0042696A" w:rsidRPr="00D0163E">
        <w:rPr>
          <w:rFonts w:asciiTheme="minorHAnsi" w:hAnsiTheme="minorHAnsi" w:cstheme="minorHAnsi"/>
          <w:sz w:val="22"/>
          <w:szCs w:val="22"/>
        </w:rPr>
        <w:t xml:space="preserve"> Pouze u některých konkrétních případů se musel petent dostavit ke kurii osobně bez</w:t>
      </w:r>
      <w:r w:rsidR="001E2372" w:rsidRPr="00D0163E">
        <w:rPr>
          <w:rFonts w:asciiTheme="minorHAnsi" w:hAnsiTheme="minorHAnsi" w:cstheme="minorHAnsi"/>
          <w:sz w:val="22"/>
          <w:szCs w:val="22"/>
        </w:rPr>
        <w:t xml:space="preserve"> možnosti zastupování (např. ex</w:t>
      </w:r>
      <w:r w:rsidR="0042696A" w:rsidRPr="00D0163E">
        <w:rPr>
          <w:rFonts w:asciiTheme="minorHAnsi" w:hAnsiTheme="minorHAnsi" w:cstheme="minorHAnsi"/>
          <w:sz w:val="22"/>
          <w:szCs w:val="22"/>
        </w:rPr>
        <w:t xml:space="preserve">pektance </w:t>
      </w:r>
      <w:r w:rsidR="0042696A" w:rsidRPr="00D0163E">
        <w:rPr>
          <w:rFonts w:asciiTheme="minorHAnsi" w:hAnsiTheme="minorHAnsi" w:cstheme="minorHAnsi"/>
          <w:i/>
          <w:sz w:val="22"/>
          <w:szCs w:val="22"/>
        </w:rPr>
        <w:t>in communi forma pauperum</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38"/>
      </w:r>
      <w:r w:rsidR="0042696A" w:rsidRPr="00D0163E">
        <w:rPr>
          <w:rFonts w:asciiTheme="minorHAnsi" w:hAnsiTheme="minorHAnsi" w:cstheme="minorHAnsi"/>
          <w:sz w:val="22"/>
          <w:szCs w:val="22"/>
        </w:rPr>
        <w:t xml:space="preserve"> Prokurátoři náleželi ke vzdělaným světským klerikům s nižším svěcením a často se jednalo o veřejné notáře nebo osoby působící u kur</w:t>
      </w:r>
      <w:r w:rsidR="00E83B5B" w:rsidRPr="00D0163E">
        <w:rPr>
          <w:rFonts w:asciiTheme="minorHAnsi" w:hAnsiTheme="minorHAnsi" w:cstheme="minorHAnsi"/>
          <w:sz w:val="22"/>
          <w:szCs w:val="22"/>
        </w:rPr>
        <w:t>ie, jejichž znalosti zajišťovaly</w:t>
      </w:r>
      <w:r w:rsidR="0042696A" w:rsidRPr="00D0163E">
        <w:rPr>
          <w:rFonts w:asciiTheme="minorHAnsi" w:hAnsiTheme="minorHAnsi" w:cstheme="minorHAnsi"/>
          <w:sz w:val="22"/>
          <w:szCs w:val="22"/>
        </w:rPr>
        <w:t xml:space="preserve"> technicky bezproblémové vyřízení záležitosti petenta.</w:t>
      </w:r>
      <w:r w:rsidR="0042696A" w:rsidRPr="00D0163E">
        <w:rPr>
          <w:rFonts w:asciiTheme="minorHAnsi" w:hAnsiTheme="minorHAnsi" w:cstheme="minorHAnsi"/>
          <w:sz w:val="22"/>
          <w:szCs w:val="22"/>
          <w:vertAlign w:val="superscript"/>
        </w:rPr>
        <w:footnoteReference w:id="39"/>
      </w:r>
      <w:r w:rsidR="0042696A" w:rsidRPr="00D0163E">
        <w:rPr>
          <w:rFonts w:asciiTheme="minorHAnsi" w:hAnsiTheme="minorHAnsi" w:cstheme="minorHAnsi"/>
          <w:sz w:val="22"/>
          <w:szCs w:val="22"/>
        </w:rPr>
        <w:t xml:space="preserve"> </w:t>
      </w:r>
      <w:r w:rsidR="00F94E1E" w:rsidRPr="00D0163E">
        <w:rPr>
          <w:rFonts w:asciiTheme="minorHAnsi" w:hAnsiTheme="minorHAnsi" w:cstheme="minorHAnsi"/>
          <w:sz w:val="22"/>
          <w:szCs w:val="22"/>
        </w:rPr>
        <w:t xml:space="preserve">O své činnosti na listině zanechávali </w:t>
      </w:r>
      <w:r w:rsidR="003D1669" w:rsidRPr="00D0163E">
        <w:rPr>
          <w:rFonts w:asciiTheme="minorHAnsi" w:hAnsiTheme="minorHAnsi" w:cstheme="minorHAnsi"/>
          <w:sz w:val="22"/>
          <w:szCs w:val="22"/>
        </w:rPr>
        <w:t>stopu prostřednictvím poznámky</w:t>
      </w:r>
      <w:r w:rsidR="00F94E1E" w:rsidRPr="00D0163E">
        <w:rPr>
          <w:rFonts w:asciiTheme="minorHAnsi" w:hAnsiTheme="minorHAnsi" w:cstheme="minorHAnsi"/>
          <w:sz w:val="22"/>
          <w:szCs w:val="22"/>
        </w:rPr>
        <w:t xml:space="preserve"> na dorsu uprostřed při horním okraji v podobě jména a případně stylizovaného znamení.</w:t>
      </w:r>
      <w:r w:rsidR="00F94E1E" w:rsidRPr="00D0163E">
        <w:rPr>
          <w:rStyle w:val="Znakapoznpodarou"/>
          <w:rFonts w:asciiTheme="minorHAnsi" w:hAnsiTheme="minorHAnsi" w:cstheme="minorHAnsi"/>
          <w:sz w:val="22"/>
          <w:szCs w:val="22"/>
        </w:rPr>
        <w:footnoteReference w:id="40"/>
      </w:r>
      <w:r w:rsidR="00F94E1E" w:rsidRPr="00D0163E">
        <w:rPr>
          <w:rFonts w:asciiTheme="minorHAnsi" w:hAnsiTheme="minorHAnsi" w:cstheme="minorHAnsi"/>
          <w:sz w:val="22"/>
          <w:szCs w:val="22"/>
        </w:rPr>
        <w:t xml:space="preserve"> </w:t>
      </w:r>
      <w:r w:rsidR="0042696A" w:rsidRPr="00D0163E">
        <w:rPr>
          <w:rFonts w:asciiTheme="minorHAnsi" w:hAnsiTheme="minorHAnsi" w:cstheme="minorHAnsi"/>
          <w:sz w:val="22"/>
          <w:szCs w:val="22"/>
        </w:rPr>
        <w:t xml:space="preserve">Prokurátoři stylizovali supliky na základě instrukcí žadatele a v jistých případech mohli u písemností s ustáleným formulářem sestavovat koncepty a přímo je předávat abreviátorům k přezkoumání, což bylo prokurátorům umožněno v roce 1331 konstitucí </w:t>
      </w:r>
      <w:r w:rsidR="0042696A" w:rsidRPr="00D0163E">
        <w:rPr>
          <w:rFonts w:asciiTheme="minorHAnsi" w:hAnsiTheme="minorHAnsi" w:cstheme="minorHAnsi"/>
          <w:i/>
          <w:sz w:val="22"/>
          <w:szCs w:val="22"/>
        </w:rPr>
        <w:t>Pater familias</w:t>
      </w:r>
      <w:r w:rsidR="0042696A" w:rsidRPr="00D0163E">
        <w:rPr>
          <w:rFonts w:asciiTheme="minorHAnsi" w:hAnsiTheme="minorHAnsi" w:cstheme="minorHAnsi"/>
          <w:sz w:val="22"/>
          <w:szCs w:val="22"/>
        </w:rPr>
        <w:t xml:space="preserve"> vydanou Janem XXII.</w:t>
      </w:r>
      <w:r w:rsidR="0042696A" w:rsidRPr="00D0163E">
        <w:rPr>
          <w:rFonts w:asciiTheme="minorHAnsi" w:hAnsiTheme="minorHAnsi" w:cstheme="minorHAnsi"/>
          <w:sz w:val="22"/>
          <w:szCs w:val="22"/>
          <w:vertAlign w:val="superscript"/>
        </w:rPr>
        <w:footnoteReference w:id="41"/>
      </w:r>
      <w:r w:rsidR="0042696A" w:rsidRPr="00D0163E">
        <w:rPr>
          <w:rFonts w:asciiTheme="minorHAnsi" w:hAnsiTheme="minorHAnsi" w:cstheme="minorHAnsi"/>
          <w:sz w:val="22"/>
          <w:szCs w:val="22"/>
        </w:rPr>
        <w:t xml:space="preserve"> Jejich hlavní činnost však spočívala v ústním jednání při předčítání listů v </w:t>
      </w:r>
      <w:r w:rsidR="0042696A" w:rsidRPr="00D0163E">
        <w:rPr>
          <w:rFonts w:asciiTheme="minorHAnsi" w:hAnsiTheme="minorHAnsi" w:cstheme="minorHAnsi"/>
          <w:i/>
          <w:sz w:val="22"/>
          <w:szCs w:val="22"/>
        </w:rPr>
        <w:t>audientia publica</w:t>
      </w:r>
      <w:r w:rsidR="0042696A" w:rsidRPr="00D0163E">
        <w:rPr>
          <w:rFonts w:asciiTheme="minorHAnsi" w:hAnsiTheme="minorHAnsi" w:cstheme="minorHAnsi"/>
          <w:sz w:val="22"/>
          <w:szCs w:val="22"/>
        </w:rPr>
        <w:t xml:space="preserve">, kde mohli vznést námitku proti zpečetění projednávané písemnosti. Pokud se tak stalo, museli objasnit své důvody a předložit pověření před </w:t>
      </w:r>
      <w:r w:rsidR="0042696A" w:rsidRPr="00D0163E">
        <w:rPr>
          <w:rFonts w:asciiTheme="minorHAnsi" w:hAnsiTheme="minorHAnsi" w:cstheme="minorHAnsi"/>
          <w:i/>
          <w:sz w:val="22"/>
          <w:szCs w:val="22"/>
        </w:rPr>
        <w:t>auditorem litterarum contradictarum</w:t>
      </w:r>
      <w:r w:rsidR="0042696A" w:rsidRPr="00D0163E">
        <w:rPr>
          <w:rFonts w:asciiTheme="minorHAnsi" w:hAnsiTheme="minorHAnsi" w:cstheme="minorHAnsi"/>
          <w:sz w:val="22"/>
          <w:szCs w:val="22"/>
        </w:rPr>
        <w:t>, jehož úkolem bylo spornou věc vyřešit. Prokurátoři se pak mohli domluvit na stanovení delegovaných soudců pro daný sporný případ.</w:t>
      </w:r>
      <w:r w:rsidR="0042696A" w:rsidRPr="00D0163E">
        <w:rPr>
          <w:rFonts w:asciiTheme="minorHAnsi" w:hAnsiTheme="minorHAnsi" w:cstheme="minorHAnsi"/>
          <w:sz w:val="22"/>
          <w:szCs w:val="22"/>
          <w:vertAlign w:val="superscript"/>
        </w:rPr>
        <w:footnoteReference w:id="42"/>
      </w:r>
      <w:r w:rsidR="0042696A" w:rsidRPr="00D0163E">
        <w:rPr>
          <w:rFonts w:asciiTheme="minorHAnsi" w:hAnsiTheme="minorHAnsi" w:cstheme="minorHAnsi"/>
          <w:sz w:val="22"/>
          <w:szCs w:val="22"/>
        </w:rPr>
        <w:t xml:space="preserve">  Činnost prokurátorů v o</w:t>
      </w:r>
      <w:r w:rsidR="001C0D51" w:rsidRPr="00D0163E">
        <w:rPr>
          <w:rFonts w:asciiTheme="minorHAnsi" w:hAnsiTheme="minorHAnsi" w:cstheme="minorHAnsi"/>
          <w:sz w:val="22"/>
          <w:szCs w:val="22"/>
        </w:rPr>
        <w:t>bou audienc</w:t>
      </w:r>
      <w:r w:rsidR="0042696A" w:rsidRPr="00D0163E">
        <w:rPr>
          <w:rFonts w:asciiTheme="minorHAnsi" w:hAnsiTheme="minorHAnsi" w:cstheme="minorHAnsi"/>
          <w:sz w:val="22"/>
          <w:szCs w:val="22"/>
        </w:rPr>
        <w:t>iích začala být postupně od poloviny 13. století podřizována auditorovi, kterému od poslední čtvrtiny 14. století skládali prokurátoři přísahu a stávali se tak nedílnou součásti kurie.</w:t>
      </w:r>
      <w:r w:rsidR="0042696A" w:rsidRPr="00D0163E">
        <w:rPr>
          <w:rFonts w:asciiTheme="minorHAnsi" w:hAnsiTheme="minorHAnsi" w:cstheme="minorHAnsi"/>
          <w:sz w:val="22"/>
          <w:szCs w:val="22"/>
          <w:vertAlign w:val="superscript"/>
        </w:rPr>
        <w:footnoteReference w:id="43"/>
      </w:r>
      <w:r w:rsidR="006775FA" w:rsidRPr="00D0163E">
        <w:rPr>
          <w:rFonts w:asciiTheme="minorHAnsi" w:hAnsiTheme="minorHAnsi" w:cstheme="minorHAnsi"/>
          <w:sz w:val="22"/>
          <w:szCs w:val="22"/>
        </w:rPr>
        <w:t xml:space="preserve"> Podobnou funkci měli </w:t>
      </w:r>
      <w:r w:rsidR="00BA70D0" w:rsidRPr="00D0163E">
        <w:rPr>
          <w:rFonts w:asciiTheme="minorHAnsi" w:hAnsiTheme="minorHAnsi" w:cstheme="minorHAnsi"/>
          <w:sz w:val="22"/>
          <w:szCs w:val="22"/>
        </w:rPr>
        <w:t xml:space="preserve">od roku 1482 </w:t>
      </w:r>
      <w:r w:rsidR="006775FA" w:rsidRPr="00D0163E">
        <w:rPr>
          <w:rFonts w:asciiTheme="minorHAnsi" w:hAnsiTheme="minorHAnsi" w:cstheme="minorHAnsi"/>
          <w:sz w:val="22"/>
          <w:szCs w:val="22"/>
        </w:rPr>
        <w:t xml:space="preserve">tzv. </w:t>
      </w:r>
      <w:r w:rsidR="006775FA" w:rsidRPr="00D0163E">
        <w:rPr>
          <w:rFonts w:asciiTheme="minorHAnsi" w:hAnsiTheme="minorHAnsi" w:cstheme="minorHAnsi"/>
          <w:i/>
          <w:sz w:val="22"/>
          <w:szCs w:val="22"/>
        </w:rPr>
        <w:t>sollicitatores</w:t>
      </w:r>
      <w:r w:rsidR="006775FA" w:rsidRPr="00D0163E">
        <w:rPr>
          <w:rFonts w:asciiTheme="minorHAnsi" w:hAnsiTheme="minorHAnsi" w:cstheme="minorHAnsi"/>
          <w:sz w:val="22"/>
          <w:szCs w:val="22"/>
        </w:rPr>
        <w:t xml:space="preserve">. </w:t>
      </w:r>
      <w:r w:rsidR="004B5691" w:rsidRPr="00D0163E">
        <w:rPr>
          <w:rFonts w:asciiTheme="minorHAnsi" w:hAnsiTheme="minorHAnsi" w:cstheme="minorHAnsi"/>
          <w:sz w:val="22"/>
          <w:szCs w:val="22"/>
        </w:rPr>
        <w:t xml:space="preserve">Tito úředníci kurie měli za úkol pomoci petentům, samozřejmě za úplatu, při naplňování jednotlivých expedičních kroků. </w:t>
      </w:r>
      <w:r w:rsidR="00BA70D0" w:rsidRPr="00D0163E">
        <w:rPr>
          <w:rFonts w:asciiTheme="minorHAnsi" w:hAnsiTheme="minorHAnsi" w:cstheme="minorHAnsi"/>
          <w:sz w:val="22"/>
          <w:szCs w:val="22"/>
        </w:rPr>
        <w:t>Byli organizování v</w:t>
      </w:r>
      <w:r w:rsidR="00F227C3" w:rsidRPr="00D0163E">
        <w:rPr>
          <w:rFonts w:asciiTheme="minorHAnsi" w:hAnsiTheme="minorHAnsi" w:cstheme="minorHAnsi"/>
          <w:sz w:val="22"/>
          <w:szCs w:val="22"/>
        </w:rPr>
        <w:t>e</w:t>
      </w:r>
      <w:r w:rsidR="00885836" w:rsidRPr="00D0163E">
        <w:rPr>
          <w:rFonts w:asciiTheme="minorHAnsi" w:hAnsiTheme="minorHAnsi" w:cstheme="minorHAnsi"/>
          <w:sz w:val="22"/>
          <w:szCs w:val="22"/>
        </w:rPr>
        <w:t xml:space="preserve"> vakabilním </w:t>
      </w:r>
      <w:r w:rsidR="004B5691" w:rsidRPr="00D0163E">
        <w:rPr>
          <w:rFonts w:asciiTheme="minorHAnsi" w:hAnsiTheme="minorHAnsi" w:cstheme="minorHAnsi"/>
          <w:sz w:val="22"/>
          <w:szCs w:val="22"/>
        </w:rPr>
        <w:t>kol</w:t>
      </w:r>
      <w:r w:rsidR="00BA70D0" w:rsidRPr="00D0163E">
        <w:rPr>
          <w:rFonts w:asciiTheme="minorHAnsi" w:hAnsiTheme="minorHAnsi" w:cstheme="minorHAnsi"/>
          <w:sz w:val="22"/>
          <w:szCs w:val="22"/>
        </w:rPr>
        <w:t>egiu</w:t>
      </w:r>
      <w:r w:rsidR="004B5691" w:rsidRPr="00D0163E">
        <w:rPr>
          <w:rFonts w:asciiTheme="minorHAnsi" w:hAnsiTheme="minorHAnsi" w:cstheme="minorHAnsi"/>
          <w:sz w:val="22"/>
          <w:szCs w:val="22"/>
        </w:rPr>
        <w:t xml:space="preserve"> o 100 osobách.</w:t>
      </w:r>
      <w:r w:rsidR="004B5691" w:rsidRPr="00D0163E">
        <w:rPr>
          <w:rStyle w:val="Znakapoznpodarou"/>
          <w:rFonts w:asciiTheme="minorHAnsi" w:hAnsiTheme="minorHAnsi" w:cstheme="minorHAnsi"/>
          <w:sz w:val="22"/>
          <w:szCs w:val="22"/>
        </w:rPr>
        <w:footnoteReference w:id="44"/>
      </w:r>
    </w:p>
    <w:p w14:paraId="02830F6A" w14:textId="77777777" w:rsidR="0042696A" w:rsidRPr="00D0163E" w:rsidRDefault="00A97886"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 xml:space="preserve">Úředníci </w:t>
      </w:r>
      <w:r w:rsidRPr="00D0163E">
        <w:rPr>
          <w:rFonts w:asciiTheme="minorHAnsi" w:hAnsiTheme="minorHAnsi" w:cstheme="minorHAnsi"/>
          <w:b/>
          <w:i/>
          <w:sz w:val="22"/>
          <w:szCs w:val="22"/>
        </w:rPr>
        <w:t>bullariae</w:t>
      </w:r>
      <w:r w:rsidRPr="00D0163E">
        <w:rPr>
          <w:rFonts w:asciiTheme="minorHAnsi" w:hAnsiTheme="minorHAnsi" w:cstheme="minorHAnsi"/>
          <w:sz w:val="22"/>
          <w:szCs w:val="22"/>
        </w:rPr>
        <w:t>:</w:t>
      </w:r>
      <w:r w:rsidR="00885836" w:rsidRPr="00D0163E">
        <w:rPr>
          <w:rFonts w:asciiTheme="minorHAnsi" w:hAnsiTheme="minorHAnsi" w:cstheme="minorHAnsi"/>
          <w:sz w:val="22"/>
          <w:szCs w:val="22"/>
        </w:rPr>
        <w:t xml:space="preserve"> </w:t>
      </w:r>
      <w:r w:rsidRPr="00D0163E">
        <w:rPr>
          <w:rFonts w:asciiTheme="minorHAnsi" w:hAnsiTheme="minorHAnsi" w:cstheme="minorHAnsi"/>
          <w:sz w:val="22"/>
          <w:szCs w:val="22"/>
        </w:rPr>
        <w:t>v</w:t>
      </w:r>
      <w:r w:rsidR="003D3F1C" w:rsidRPr="00D0163E">
        <w:rPr>
          <w:rFonts w:asciiTheme="minorHAnsi" w:hAnsiTheme="minorHAnsi" w:cstheme="minorHAnsi"/>
          <w:sz w:val="22"/>
          <w:szCs w:val="22"/>
        </w:rPr>
        <w:t xml:space="preserve"> úřadu </w:t>
      </w:r>
      <w:r w:rsidR="003D3F1C" w:rsidRPr="00D0163E">
        <w:rPr>
          <w:rFonts w:asciiTheme="minorHAnsi" w:hAnsiTheme="minorHAnsi" w:cstheme="minorHAnsi"/>
          <w:i/>
          <w:sz w:val="22"/>
          <w:szCs w:val="22"/>
        </w:rPr>
        <w:t>bullariae</w:t>
      </w:r>
      <w:r w:rsidR="0042696A" w:rsidRPr="00D0163E">
        <w:rPr>
          <w:rFonts w:asciiTheme="minorHAnsi" w:hAnsiTheme="minorHAnsi" w:cstheme="minorHAnsi"/>
          <w:sz w:val="22"/>
          <w:szCs w:val="22"/>
        </w:rPr>
        <w:t xml:space="preserve"> stáli na předním místě tzv. </w:t>
      </w:r>
      <w:r w:rsidR="0042696A" w:rsidRPr="00D0163E">
        <w:rPr>
          <w:rFonts w:asciiTheme="minorHAnsi" w:hAnsiTheme="minorHAnsi" w:cstheme="minorHAnsi"/>
          <w:i/>
          <w:sz w:val="22"/>
          <w:szCs w:val="22"/>
        </w:rPr>
        <w:t>magistri plumbi</w:t>
      </w:r>
      <w:r w:rsidR="0042696A" w:rsidRPr="00D0163E">
        <w:rPr>
          <w:rFonts w:asciiTheme="minorHAnsi" w:hAnsiTheme="minorHAnsi" w:cstheme="minorHAnsi"/>
          <w:sz w:val="22"/>
          <w:szCs w:val="22"/>
        </w:rPr>
        <w:t xml:space="preserve"> (případně </w:t>
      </w:r>
      <w:r w:rsidR="0042696A" w:rsidRPr="00D0163E">
        <w:rPr>
          <w:rFonts w:asciiTheme="minorHAnsi" w:hAnsiTheme="minorHAnsi" w:cstheme="minorHAnsi"/>
          <w:i/>
          <w:sz w:val="22"/>
          <w:szCs w:val="22"/>
        </w:rPr>
        <w:t>bullatores</w:t>
      </w:r>
      <w:r w:rsidR="0042696A" w:rsidRPr="00D0163E">
        <w:rPr>
          <w:rFonts w:asciiTheme="minorHAnsi" w:hAnsiTheme="minorHAnsi" w:cstheme="minorHAnsi"/>
          <w:sz w:val="22"/>
          <w:szCs w:val="22"/>
        </w:rPr>
        <w:t xml:space="preserve"> nebo </w:t>
      </w:r>
      <w:r w:rsidR="0042696A" w:rsidRPr="00D0163E">
        <w:rPr>
          <w:rFonts w:asciiTheme="minorHAnsi" w:hAnsiTheme="minorHAnsi" w:cstheme="minorHAnsi"/>
          <w:i/>
          <w:sz w:val="22"/>
          <w:szCs w:val="22"/>
        </w:rPr>
        <w:t>lectores et taxatores in bullaria</w:t>
      </w:r>
      <w:r w:rsidR="0042696A" w:rsidRPr="00D0163E">
        <w:rPr>
          <w:rFonts w:asciiTheme="minorHAnsi" w:hAnsiTheme="minorHAnsi" w:cstheme="minorHAnsi"/>
          <w:sz w:val="22"/>
          <w:szCs w:val="22"/>
        </w:rPr>
        <w:t xml:space="preserve">), kteří </w:t>
      </w:r>
      <w:r w:rsidR="003D3F1C" w:rsidRPr="00D0163E">
        <w:rPr>
          <w:rFonts w:asciiTheme="minorHAnsi" w:hAnsiTheme="minorHAnsi" w:cstheme="minorHAnsi"/>
          <w:sz w:val="22"/>
          <w:szCs w:val="22"/>
        </w:rPr>
        <w:t xml:space="preserve">revidovali </w:t>
      </w:r>
      <w:r w:rsidR="0042696A" w:rsidRPr="00D0163E">
        <w:rPr>
          <w:rFonts w:asciiTheme="minorHAnsi" w:hAnsiTheme="minorHAnsi" w:cstheme="minorHAnsi"/>
          <w:sz w:val="22"/>
          <w:szCs w:val="22"/>
        </w:rPr>
        <w:t xml:space="preserve">a vybírali taxy za zpečetění, přičemž mohli výši taxy korigovat. Vlastní zpečetění (zavěšení olověné buly) prováděli </w:t>
      </w:r>
      <w:r w:rsidR="0042696A" w:rsidRPr="00D0163E">
        <w:rPr>
          <w:rFonts w:asciiTheme="minorHAnsi" w:hAnsiTheme="minorHAnsi" w:cstheme="minorHAnsi"/>
          <w:i/>
          <w:sz w:val="22"/>
          <w:szCs w:val="22"/>
        </w:rPr>
        <w:t>plumbatores</w:t>
      </w:r>
      <w:r w:rsidR="0042696A" w:rsidRPr="00D0163E">
        <w:rPr>
          <w:rFonts w:asciiTheme="minorHAnsi" w:hAnsiTheme="minorHAnsi" w:cstheme="minorHAnsi"/>
          <w:sz w:val="22"/>
          <w:szCs w:val="22"/>
        </w:rPr>
        <w:t xml:space="preserve">, kteří byli analfabeti (nazývaní také </w:t>
      </w:r>
      <w:r w:rsidR="0042696A" w:rsidRPr="00D0163E">
        <w:rPr>
          <w:rFonts w:asciiTheme="minorHAnsi" w:hAnsiTheme="minorHAnsi" w:cstheme="minorHAnsi"/>
          <w:i/>
          <w:sz w:val="22"/>
          <w:szCs w:val="22"/>
        </w:rPr>
        <w:t>fratres barbati</w:t>
      </w:r>
      <w:r w:rsidR="0042696A" w:rsidRPr="00D0163E">
        <w:rPr>
          <w:rFonts w:asciiTheme="minorHAnsi" w:hAnsiTheme="minorHAnsi" w:cstheme="minorHAnsi"/>
          <w:iCs/>
          <w:sz w:val="22"/>
          <w:szCs w:val="22"/>
        </w:rPr>
        <w:t xml:space="preserve">) </w:t>
      </w:r>
      <w:r w:rsidR="0042696A" w:rsidRPr="00D0163E">
        <w:rPr>
          <w:rFonts w:asciiTheme="minorHAnsi" w:hAnsiTheme="minorHAnsi" w:cstheme="minorHAnsi"/>
          <w:sz w:val="22"/>
          <w:szCs w:val="22"/>
        </w:rPr>
        <w:t>a obvykle náleželi k cisterci</w:t>
      </w:r>
      <w:r w:rsidR="0028662B" w:rsidRPr="00D0163E">
        <w:rPr>
          <w:rFonts w:asciiTheme="minorHAnsi" w:hAnsiTheme="minorHAnsi" w:cstheme="minorHAnsi"/>
          <w:sz w:val="22"/>
          <w:szCs w:val="22"/>
        </w:rPr>
        <w:t>áckému řádu jako laičtí bratři. V</w:t>
      </w:r>
      <w:r w:rsidR="0042696A" w:rsidRPr="00D0163E">
        <w:rPr>
          <w:rFonts w:asciiTheme="minorHAnsi" w:hAnsiTheme="minorHAnsi" w:cstheme="minorHAnsi"/>
          <w:sz w:val="22"/>
          <w:szCs w:val="22"/>
        </w:rPr>
        <w:t>ýhradní právo na tuto pozici měli především konvrši z cisterciáckého kláštera Fossanova v diecézi Veroli, ovšem v době avignonských papežů je vystřídali konvrši z cisterciáckého kláštera Fontis Frigidi v narbonské diecézi, na jejichž místo v druhé polovině 15. století nastou</w:t>
      </w:r>
      <w:r w:rsidR="0028662B" w:rsidRPr="00D0163E">
        <w:rPr>
          <w:rFonts w:asciiTheme="minorHAnsi" w:hAnsiTheme="minorHAnsi" w:cstheme="minorHAnsi"/>
          <w:sz w:val="22"/>
          <w:szCs w:val="22"/>
        </w:rPr>
        <w:t xml:space="preserve">pili </w:t>
      </w:r>
      <w:r w:rsidR="00A56996" w:rsidRPr="00D0163E">
        <w:rPr>
          <w:rFonts w:asciiTheme="minorHAnsi" w:hAnsiTheme="minorHAnsi" w:cstheme="minorHAnsi"/>
          <w:sz w:val="22"/>
          <w:szCs w:val="22"/>
        </w:rPr>
        <w:t xml:space="preserve">opět </w:t>
      </w:r>
      <w:r w:rsidR="0028662B" w:rsidRPr="00D0163E">
        <w:rPr>
          <w:rFonts w:asciiTheme="minorHAnsi" w:hAnsiTheme="minorHAnsi" w:cstheme="minorHAnsi"/>
          <w:sz w:val="22"/>
          <w:szCs w:val="22"/>
        </w:rPr>
        <w:t>vousatí bratři z Fossanova</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45"/>
      </w:r>
    </w:p>
    <w:p w14:paraId="78F2F918" w14:textId="77777777" w:rsidR="00000468" w:rsidRPr="00D0163E" w:rsidRDefault="00C76490"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b/>
          <w:sz w:val="22"/>
          <w:szCs w:val="22"/>
        </w:rPr>
        <w:t>Úřední</w:t>
      </w:r>
      <w:r w:rsidR="00A97886" w:rsidRPr="00D0163E">
        <w:rPr>
          <w:rFonts w:asciiTheme="minorHAnsi" w:hAnsiTheme="minorHAnsi" w:cstheme="minorHAnsi"/>
          <w:b/>
          <w:sz w:val="22"/>
          <w:szCs w:val="22"/>
        </w:rPr>
        <w:t>ci</w:t>
      </w:r>
      <w:r w:rsidR="008A0953" w:rsidRPr="00D0163E">
        <w:rPr>
          <w:rFonts w:asciiTheme="minorHAnsi" w:hAnsiTheme="minorHAnsi" w:cstheme="minorHAnsi"/>
          <w:b/>
          <w:sz w:val="22"/>
          <w:szCs w:val="22"/>
        </w:rPr>
        <w:t xml:space="preserve"> papežských register</w:t>
      </w:r>
      <w:r w:rsidR="00A97886" w:rsidRPr="00D0163E">
        <w:rPr>
          <w:rFonts w:asciiTheme="minorHAnsi" w:hAnsiTheme="minorHAnsi" w:cstheme="minorHAnsi"/>
          <w:b/>
          <w:sz w:val="22"/>
          <w:szCs w:val="22"/>
        </w:rPr>
        <w:t>:</w:t>
      </w:r>
      <w:r w:rsidR="00A97886" w:rsidRPr="00D0163E">
        <w:rPr>
          <w:rFonts w:asciiTheme="minorHAnsi" w:hAnsiTheme="minorHAnsi" w:cstheme="minorHAnsi"/>
          <w:sz w:val="22"/>
          <w:szCs w:val="22"/>
        </w:rPr>
        <w:t xml:space="preserve"> </w:t>
      </w:r>
      <w:r w:rsidR="005B702E" w:rsidRPr="00D0163E">
        <w:rPr>
          <w:rFonts w:asciiTheme="minorHAnsi" w:hAnsiTheme="minorHAnsi" w:cstheme="minorHAnsi"/>
          <w:sz w:val="22"/>
          <w:szCs w:val="22"/>
        </w:rPr>
        <w:t>v</w:t>
      </w:r>
      <w:r w:rsidR="0042696A" w:rsidRPr="00D0163E">
        <w:rPr>
          <w:rFonts w:asciiTheme="minorHAnsi" w:hAnsiTheme="minorHAnsi" w:cstheme="minorHAnsi"/>
          <w:sz w:val="22"/>
          <w:szCs w:val="22"/>
        </w:rPr>
        <w:t xml:space="preserve"> oddělení papežských register pracovala řada </w:t>
      </w:r>
      <w:r w:rsidR="0042696A" w:rsidRPr="00D0163E">
        <w:rPr>
          <w:rFonts w:asciiTheme="minorHAnsi" w:hAnsiTheme="minorHAnsi" w:cstheme="minorHAnsi"/>
          <w:i/>
          <w:sz w:val="22"/>
          <w:szCs w:val="22"/>
        </w:rPr>
        <w:t>scriptores</w:t>
      </w:r>
      <w:r w:rsidR="0042696A" w:rsidRPr="00D0163E">
        <w:rPr>
          <w:rFonts w:asciiTheme="minorHAnsi" w:hAnsiTheme="minorHAnsi" w:cstheme="minorHAnsi"/>
          <w:sz w:val="22"/>
          <w:szCs w:val="22"/>
        </w:rPr>
        <w:t xml:space="preserve">, kteří podléhali třem úředníkům zvaným </w:t>
      </w:r>
      <w:r w:rsidR="0042696A" w:rsidRPr="00D0163E">
        <w:rPr>
          <w:rFonts w:asciiTheme="minorHAnsi" w:hAnsiTheme="minorHAnsi" w:cstheme="minorHAnsi"/>
          <w:i/>
          <w:sz w:val="22"/>
          <w:szCs w:val="22"/>
        </w:rPr>
        <w:t>magistri registri litterarum apostolicarum</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46"/>
      </w:r>
      <w:r w:rsidR="00417BAD" w:rsidRPr="00D0163E">
        <w:rPr>
          <w:rFonts w:asciiTheme="minorHAnsi" w:hAnsiTheme="minorHAnsi" w:cstheme="minorHAnsi"/>
          <w:sz w:val="22"/>
          <w:szCs w:val="22"/>
        </w:rPr>
        <w:t xml:space="preserve"> Na tomto místě </w:t>
      </w:r>
      <w:r w:rsidR="00572920" w:rsidRPr="00D0163E">
        <w:rPr>
          <w:rFonts w:asciiTheme="minorHAnsi" w:hAnsiTheme="minorHAnsi" w:cstheme="minorHAnsi"/>
          <w:sz w:val="22"/>
          <w:szCs w:val="22"/>
        </w:rPr>
        <w:t xml:space="preserve">je možné, aniž by došlo k narušení obsahové integrity textu, vklínit </w:t>
      </w:r>
      <w:r w:rsidR="00417BAD" w:rsidRPr="00D0163E">
        <w:rPr>
          <w:rFonts w:asciiTheme="minorHAnsi" w:hAnsiTheme="minorHAnsi" w:cstheme="minorHAnsi"/>
          <w:sz w:val="22"/>
          <w:szCs w:val="22"/>
        </w:rPr>
        <w:t xml:space="preserve">krátkou </w:t>
      </w:r>
      <w:r w:rsidR="00B21C4B" w:rsidRPr="00D0163E">
        <w:rPr>
          <w:rFonts w:asciiTheme="minorHAnsi" w:hAnsiTheme="minorHAnsi" w:cstheme="minorHAnsi"/>
          <w:sz w:val="22"/>
          <w:szCs w:val="22"/>
        </w:rPr>
        <w:t xml:space="preserve">přehledovou </w:t>
      </w:r>
      <w:r w:rsidR="00417BAD" w:rsidRPr="00D0163E">
        <w:rPr>
          <w:rFonts w:asciiTheme="minorHAnsi" w:hAnsiTheme="minorHAnsi" w:cstheme="minorHAnsi"/>
          <w:sz w:val="22"/>
          <w:szCs w:val="22"/>
        </w:rPr>
        <w:t xml:space="preserve">poznámku o papežských registrech. </w:t>
      </w:r>
    </w:p>
    <w:p w14:paraId="1C4B18A4" w14:textId="77777777" w:rsidR="0042696A" w:rsidRPr="00D0163E" w:rsidRDefault="00417BAD"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Papežská registra představují chronologicky a </w:t>
      </w:r>
      <w:r w:rsidR="00E65071" w:rsidRPr="00D0163E">
        <w:rPr>
          <w:rFonts w:asciiTheme="minorHAnsi" w:hAnsiTheme="minorHAnsi" w:cstheme="minorHAnsi"/>
          <w:sz w:val="22"/>
          <w:szCs w:val="22"/>
        </w:rPr>
        <w:t xml:space="preserve">následně i </w:t>
      </w:r>
      <w:r w:rsidRPr="00D0163E">
        <w:rPr>
          <w:rFonts w:asciiTheme="minorHAnsi" w:hAnsiTheme="minorHAnsi" w:cstheme="minorHAnsi"/>
          <w:sz w:val="22"/>
          <w:szCs w:val="22"/>
        </w:rPr>
        <w:t xml:space="preserve">věcně uspořádané řady knih, jejichž obsah tvoří </w:t>
      </w:r>
      <w:r w:rsidR="00000468" w:rsidRPr="00D0163E">
        <w:rPr>
          <w:rFonts w:asciiTheme="minorHAnsi" w:hAnsiTheme="minorHAnsi" w:cstheme="minorHAnsi"/>
          <w:sz w:val="22"/>
          <w:szCs w:val="22"/>
        </w:rPr>
        <w:t xml:space="preserve">opisové </w:t>
      </w:r>
      <w:r w:rsidR="00E65071" w:rsidRPr="00D0163E">
        <w:rPr>
          <w:rFonts w:asciiTheme="minorHAnsi" w:hAnsiTheme="minorHAnsi" w:cstheme="minorHAnsi"/>
          <w:sz w:val="22"/>
          <w:szCs w:val="22"/>
        </w:rPr>
        <w:t>záznamy listin</w:t>
      </w:r>
      <w:r w:rsidRPr="00D0163E">
        <w:rPr>
          <w:rFonts w:asciiTheme="minorHAnsi" w:hAnsiTheme="minorHAnsi" w:cstheme="minorHAnsi"/>
          <w:sz w:val="22"/>
          <w:szCs w:val="22"/>
        </w:rPr>
        <w:t xml:space="preserve"> opouštějících pape</w:t>
      </w:r>
      <w:r w:rsidR="00000468" w:rsidRPr="00D0163E">
        <w:rPr>
          <w:rFonts w:asciiTheme="minorHAnsi" w:hAnsiTheme="minorHAnsi" w:cstheme="minorHAnsi"/>
          <w:sz w:val="22"/>
          <w:szCs w:val="22"/>
        </w:rPr>
        <w:t>žskou kurii. Zápisy se vedly především ve třech velkých řadách</w:t>
      </w:r>
      <w:r w:rsidR="00473C5F" w:rsidRPr="00D0163E">
        <w:rPr>
          <w:rFonts w:asciiTheme="minorHAnsi" w:hAnsiTheme="minorHAnsi" w:cstheme="minorHAnsi"/>
          <w:sz w:val="22"/>
          <w:szCs w:val="22"/>
        </w:rPr>
        <w:t xml:space="preserve">: </w:t>
      </w:r>
      <w:r w:rsidR="00000468" w:rsidRPr="00D0163E">
        <w:rPr>
          <w:rFonts w:asciiTheme="minorHAnsi" w:hAnsiTheme="minorHAnsi" w:cstheme="minorHAnsi"/>
          <w:sz w:val="22"/>
          <w:szCs w:val="22"/>
        </w:rPr>
        <w:t xml:space="preserve">registra </w:t>
      </w:r>
      <w:r w:rsidR="00473C5F" w:rsidRPr="00D0163E">
        <w:rPr>
          <w:rFonts w:asciiTheme="minorHAnsi" w:hAnsiTheme="minorHAnsi" w:cstheme="minorHAnsi"/>
          <w:sz w:val="22"/>
          <w:szCs w:val="22"/>
        </w:rPr>
        <w:t xml:space="preserve">vatikánská, avignonská a </w:t>
      </w:r>
      <w:r w:rsidR="00000468" w:rsidRPr="00D0163E">
        <w:rPr>
          <w:rFonts w:asciiTheme="minorHAnsi" w:hAnsiTheme="minorHAnsi" w:cstheme="minorHAnsi"/>
          <w:sz w:val="22"/>
          <w:szCs w:val="22"/>
        </w:rPr>
        <w:t>lateránská</w:t>
      </w:r>
      <w:r w:rsidR="00885836" w:rsidRPr="00D0163E">
        <w:rPr>
          <w:rFonts w:asciiTheme="minorHAnsi" w:hAnsiTheme="minorHAnsi" w:cstheme="minorHAnsi"/>
          <w:sz w:val="22"/>
          <w:szCs w:val="22"/>
        </w:rPr>
        <w:t>, k nímž je nutno připočíst také registra suplik.</w:t>
      </w:r>
      <w:r w:rsidR="00000468" w:rsidRPr="00D0163E">
        <w:rPr>
          <w:rFonts w:asciiTheme="minorHAnsi" w:hAnsiTheme="minorHAnsi" w:cstheme="minorHAnsi"/>
          <w:sz w:val="22"/>
          <w:szCs w:val="22"/>
        </w:rPr>
        <w:t xml:space="preserve"> Nejstarší registra </w:t>
      </w:r>
      <w:r w:rsidR="00885836" w:rsidRPr="00D0163E">
        <w:rPr>
          <w:rFonts w:asciiTheme="minorHAnsi" w:hAnsiTheme="minorHAnsi" w:cstheme="minorHAnsi"/>
          <w:sz w:val="22"/>
          <w:szCs w:val="22"/>
        </w:rPr>
        <w:t xml:space="preserve">označována jako vatikánská </w:t>
      </w:r>
      <w:r w:rsidR="00000468" w:rsidRPr="00D0163E">
        <w:rPr>
          <w:rFonts w:asciiTheme="minorHAnsi" w:hAnsiTheme="minorHAnsi" w:cstheme="minorHAnsi"/>
          <w:sz w:val="22"/>
          <w:szCs w:val="22"/>
        </w:rPr>
        <w:t>(</w:t>
      </w:r>
      <w:r w:rsidR="00000468" w:rsidRPr="00D0163E">
        <w:rPr>
          <w:rFonts w:asciiTheme="minorHAnsi" w:hAnsiTheme="minorHAnsi" w:cstheme="minorHAnsi"/>
          <w:i/>
          <w:sz w:val="22"/>
          <w:szCs w:val="22"/>
        </w:rPr>
        <w:t>registra Vaticana</w:t>
      </w:r>
      <w:r w:rsidR="00000468" w:rsidRPr="00D0163E">
        <w:rPr>
          <w:rFonts w:asciiTheme="minorHAnsi" w:hAnsiTheme="minorHAnsi" w:cstheme="minorHAnsi"/>
          <w:sz w:val="22"/>
          <w:szCs w:val="22"/>
        </w:rPr>
        <w:t xml:space="preserve">) pocházejí z doby Jana VIII. (872‒882). </w:t>
      </w:r>
      <w:r w:rsidR="00B21C4B" w:rsidRPr="00D0163E">
        <w:rPr>
          <w:rFonts w:asciiTheme="minorHAnsi" w:hAnsiTheme="minorHAnsi" w:cstheme="minorHAnsi"/>
          <w:sz w:val="22"/>
          <w:szCs w:val="22"/>
        </w:rPr>
        <w:t>U</w:t>
      </w:r>
      <w:r w:rsidR="00000468" w:rsidRPr="00D0163E">
        <w:rPr>
          <w:rFonts w:asciiTheme="minorHAnsi" w:hAnsiTheme="minorHAnsi" w:cstheme="minorHAnsi"/>
          <w:sz w:val="22"/>
          <w:szCs w:val="22"/>
        </w:rPr>
        <w:t xml:space="preserve">celená řada </w:t>
      </w:r>
      <w:r w:rsidR="00C76490" w:rsidRPr="00D0163E">
        <w:rPr>
          <w:rFonts w:asciiTheme="minorHAnsi" w:hAnsiTheme="minorHAnsi" w:cstheme="minorHAnsi"/>
          <w:sz w:val="22"/>
          <w:szCs w:val="22"/>
        </w:rPr>
        <w:t xml:space="preserve">pergamenových </w:t>
      </w:r>
      <w:r w:rsidR="00000468" w:rsidRPr="00D0163E">
        <w:rPr>
          <w:rFonts w:asciiTheme="minorHAnsi" w:hAnsiTheme="minorHAnsi" w:cstheme="minorHAnsi"/>
          <w:sz w:val="22"/>
          <w:szCs w:val="22"/>
        </w:rPr>
        <w:t xml:space="preserve">registraturních knih </w:t>
      </w:r>
      <w:r w:rsidR="00B21C4B" w:rsidRPr="00D0163E">
        <w:rPr>
          <w:rFonts w:asciiTheme="minorHAnsi" w:hAnsiTheme="minorHAnsi" w:cstheme="minorHAnsi"/>
          <w:sz w:val="22"/>
          <w:szCs w:val="22"/>
        </w:rPr>
        <w:t>se</w:t>
      </w:r>
      <w:r w:rsidR="00E65071" w:rsidRPr="00D0163E">
        <w:rPr>
          <w:rFonts w:asciiTheme="minorHAnsi" w:hAnsiTheme="minorHAnsi" w:cstheme="minorHAnsi"/>
          <w:sz w:val="22"/>
          <w:szCs w:val="22"/>
        </w:rPr>
        <w:t xml:space="preserve"> </w:t>
      </w:r>
      <w:r w:rsidR="00B21C4B" w:rsidRPr="00D0163E">
        <w:rPr>
          <w:rFonts w:asciiTheme="minorHAnsi" w:hAnsiTheme="minorHAnsi" w:cstheme="minorHAnsi"/>
          <w:sz w:val="22"/>
          <w:szCs w:val="22"/>
        </w:rPr>
        <w:t>do</w:t>
      </w:r>
      <w:r w:rsidR="00572571" w:rsidRPr="00D0163E">
        <w:rPr>
          <w:rFonts w:asciiTheme="minorHAnsi" w:hAnsiTheme="minorHAnsi" w:cstheme="minorHAnsi"/>
          <w:sz w:val="22"/>
          <w:szCs w:val="22"/>
        </w:rPr>
        <w:t>chovala</w:t>
      </w:r>
      <w:r w:rsidR="00E65071" w:rsidRPr="00D0163E">
        <w:rPr>
          <w:rFonts w:asciiTheme="minorHAnsi" w:hAnsiTheme="minorHAnsi" w:cstheme="minorHAnsi"/>
          <w:sz w:val="22"/>
          <w:szCs w:val="22"/>
        </w:rPr>
        <w:t xml:space="preserve"> </w:t>
      </w:r>
      <w:r w:rsidR="00885836" w:rsidRPr="00D0163E">
        <w:rPr>
          <w:rFonts w:asciiTheme="minorHAnsi" w:hAnsiTheme="minorHAnsi" w:cstheme="minorHAnsi"/>
          <w:sz w:val="22"/>
          <w:szCs w:val="22"/>
        </w:rPr>
        <w:t xml:space="preserve">až </w:t>
      </w:r>
      <w:r w:rsidR="00B21C4B" w:rsidRPr="00D0163E">
        <w:rPr>
          <w:rFonts w:asciiTheme="minorHAnsi" w:hAnsiTheme="minorHAnsi" w:cstheme="minorHAnsi"/>
          <w:sz w:val="22"/>
          <w:szCs w:val="22"/>
        </w:rPr>
        <w:t>od papeže Inocence III.</w:t>
      </w:r>
      <w:r w:rsidR="00E65071"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 xml:space="preserve">a pokračovala vcelku kontinuálně </w:t>
      </w:r>
      <w:r w:rsidR="00B21C4B" w:rsidRPr="00D0163E">
        <w:rPr>
          <w:rFonts w:asciiTheme="minorHAnsi" w:hAnsiTheme="minorHAnsi" w:cstheme="minorHAnsi"/>
          <w:sz w:val="22"/>
          <w:szCs w:val="22"/>
        </w:rPr>
        <w:t>do roku 1606. Původně se zapisovaly všechny k registraci určené listiny</w:t>
      </w:r>
      <w:r w:rsidR="00A56996" w:rsidRPr="00D0163E">
        <w:rPr>
          <w:rFonts w:asciiTheme="minorHAnsi" w:hAnsiTheme="minorHAnsi" w:cstheme="minorHAnsi"/>
          <w:sz w:val="22"/>
          <w:szCs w:val="22"/>
        </w:rPr>
        <w:t xml:space="preserve"> bez ohledu na povahu papežské listiny</w:t>
      </w:r>
      <w:r w:rsidR="00B21C4B" w:rsidRPr="00D0163E">
        <w:rPr>
          <w:rFonts w:asciiTheme="minorHAnsi" w:hAnsiTheme="minorHAnsi" w:cstheme="minorHAnsi"/>
          <w:sz w:val="22"/>
          <w:szCs w:val="22"/>
        </w:rPr>
        <w:t xml:space="preserve">. S odchodem papežů do Avignonu </w:t>
      </w:r>
      <w:r w:rsidR="00C76490" w:rsidRPr="00D0163E">
        <w:rPr>
          <w:rFonts w:asciiTheme="minorHAnsi" w:hAnsiTheme="minorHAnsi" w:cstheme="minorHAnsi"/>
          <w:sz w:val="22"/>
          <w:szCs w:val="22"/>
        </w:rPr>
        <w:t xml:space="preserve">začala být vedena </w:t>
      </w:r>
      <w:r w:rsidR="00B21C4B" w:rsidRPr="00D0163E">
        <w:rPr>
          <w:rFonts w:asciiTheme="minorHAnsi" w:hAnsiTheme="minorHAnsi" w:cstheme="minorHAnsi"/>
          <w:sz w:val="22"/>
          <w:szCs w:val="22"/>
        </w:rPr>
        <w:t>souběžně s vatikánskou řadou tzv. Avignonská registra</w:t>
      </w:r>
      <w:r w:rsidR="00C76490" w:rsidRPr="00D0163E">
        <w:rPr>
          <w:rFonts w:asciiTheme="minorHAnsi" w:hAnsiTheme="minorHAnsi" w:cstheme="minorHAnsi"/>
          <w:sz w:val="22"/>
          <w:szCs w:val="22"/>
        </w:rPr>
        <w:t xml:space="preserve"> (</w:t>
      </w:r>
      <w:r w:rsidR="00C76490" w:rsidRPr="00D0163E">
        <w:rPr>
          <w:rFonts w:asciiTheme="minorHAnsi" w:hAnsiTheme="minorHAnsi" w:cstheme="minorHAnsi"/>
          <w:i/>
          <w:sz w:val="22"/>
          <w:szCs w:val="22"/>
        </w:rPr>
        <w:t>Registra Avenionesia</w:t>
      </w:r>
      <w:r w:rsidR="00C76490" w:rsidRPr="00D0163E">
        <w:rPr>
          <w:rFonts w:asciiTheme="minorHAnsi" w:hAnsiTheme="minorHAnsi" w:cstheme="minorHAnsi"/>
          <w:sz w:val="22"/>
          <w:szCs w:val="22"/>
        </w:rPr>
        <w:t>)</w:t>
      </w:r>
      <w:r w:rsidR="00572571" w:rsidRPr="00D0163E">
        <w:rPr>
          <w:rFonts w:asciiTheme="minorHAnsi" w:hAnsiTheme="minorHAnsi" w:cstheme="minorHAnsi"/>
          <w:sz w:val="22"/>
          <w:szCs w:val="22"/>
        </w:rPr>
        <w:t>,</w:t>
      </w:r>
      <w:r w:rsidR="00DF0764" w:rsidRPr="00D0163E">
        <w:rPr>
          <w:rFonts w:asciiTheme="minorHAnsi" w:hAnsiTheme="minorHAnsi" w:cstheme="minorHAnsi"/>
          <w:sz w:val="22"/>
          <w:szCs w:val="22"/>
        </w:rPr>
        <w:t xml:space="preserve"> jejichž psací látkou byl papír</w:t>
      </w:r>
      <w:r w:rsidR="00C76490" w:rsidRPr="00D0163E">
        <w:rPr>
          <w:rFonts w:asciiTheme="minorHAnsi" w:hAnsiTheme="minorHAnsi" w:cstheme="minorHAnsi"/>
          <w:sz w:val="22"/>
          <w:szCs w:val="22"/>
        </w:rPr>
        <w:t xml:space="preserve">. </w:t>
      </w:r>
      <w:r w:rsidR="00DF0764" w:rsidRPr="00D0163E">
        <w:rPr>
          <w:rFonts w:asciiTheme="minorHAnsi" w:hAnsiTheme="minorHAnsi" w:cstheme="minorHAnsi"/>
          <w:sz w:val="22"/>
          <w:szCs w:val="22"/>
        </w:rPr>
        <w:t>Zápisy avignonské řady n</w:t>
      </w:r>
      <w:r w:rsidR="00726B16" w:rsidRPr="00D0163E">
        <w:rPr>
          <w:rFonts w:asciiTheme="minorHAnsi" w:hAnsiTheme="minorHAnsi" w:cstheme="minorHAnsi"/>
          <w:sz w:val="22"/>
          <w:szCs w:val="22"/>
        </w:rPr>
        <w:t xml:space="preserve">ásledně </w:t>
      </w:r>
      <w:r w:rsidR="00E83B5B" w:rsidRPr="00D0163E">
        <w:rPr>
          <w:rFonts w:asciiTheme="minorHAnsi" w:hAnsiTheme="minorHAnsi" w:cstheme="minorHAnsi"/>
          <w:sz w:val="22"/>
          <w:szCs w:val="22"/>
        </w:rPr>
        <w:t xml:space="preserve">písaři </w:t>
      </w:r>
      <w:r w:rsidR="00E65071" w:rsidRPr="00D0163E">
        <w:rPr>
          <w:rFonts w:asciiTheme="minorHAnsi" w:hAnsiTheme="minorHAnsi" w:cstheme="minorHAnsi"/>
          <w:sz w:val="22"/>
          <w:szCs w:val="22"/>
        </w:rPr>
        <w:t xml:space="preserve">papežské registratury přepisovali </w:t>
      </w:r>
      <w:r w:rsidR="00C76490" w:rsidRPr="00D0163E">
        <w:rPr>
          <w:rFonts w:asciiTheme="minorHAnsi" w:hAnsiTheme="minorHAnsi" w:cstheme="minorHAnsi"/>
          <w:sz w:val="22"/>
          <w:szCs w:val="22"/>
        </w:rPr>
        <w:t>do pergamenových knih vatikánské řady</w:t>
      </w:r>
      <w:r w:rsidR="00DF0764" w:rsidRPr="00D0163E">
        <w:rPr>
          <w:rFonts w:asciiTheme="minorHAnsi" w:hAnsiTheme="minorHAnsi" w:cstheme="minorHAnsi"/>
          <w:sz w:val="22"/>
          <w:szCs w:val="22"/>
        </w:rPr>
        <w:t xml:space="preserve"> register</w:t>
      </w:r>
      <w:r w:rsidR="00C76490"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Tuto</w:t>
      </w:r>
      <w:r w:rsidR="00DA11D3"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zdlouhavou praxi</w:t>
      </w:r>
      <w:r w:rsidR="00DA11D3"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 xml:space="preserve">ukončil papež </w:t>
      </w:r>
      <w:r w:rsidR="00FC2099" w:rsidRPr="00D0163E">
        <w:rPr>
          <w:rFonts w:asciiTheme="minorHAnsi" w:hAnsiTheme="minorHAnsi" w:cstheme="minorHAnsi"/>
          <w:sz w:val="22"/>
          <w:szCs w:val="22"/>
        </w:rPr>
        <w:t>Inocenc VI. D</w:t>
      </w:r>
      <w:r w:rsidR="00E65071" w:rsidRPr="00D0163E">
        <w:rPr>
          <w:rFonts w:asciiTheme="minorHAnsi" w:hAnsiTheme="minorHAnsi" w:cstheme="minorHAnsi"/>
          <w:sz w:val="22"/>
          <w:szCs w:val="22"/>
        </w:rPr>
        <w:t xml:space="preserve">o svazků vatikánských register se </w:t>
      </w:r>
      <w:r w:rsidR="00572571" w:rsidRPr="00D0163E">
        <w:rPr>
          <w:rFonts w:asciiTheme="minorHAnsi" w:hAnsiTheme="minorHAnsi" w:cstheme="minorHAnsi"/>
          <w:sz w:val="22"/>
          <w:szCs w:val="22"/>
        </w:rPr>
        <w:t>od té doby</w:t>
      </w:r>
      <w:r w:rsidR="00FC2099" w:rsidRPr="00D0163E">
        <w:rPr>
          <w:rFonts w:asciiTheme="minorHAnsi" w:hAnsiTheme="minorHAnsi" w:cstheme="minorHAnsi"/>
          <w:sz w:val="22"/>
          <w:szCs w:val="22"/>
        </w:rPr>
        <w:t xml:space="preserve"> </w:t>
      </w:r>
      <w:r w:rsidR="00E65071" w:rsidRPr="00D0163E">
        <w:rPr>
          <w:rFonts w:asciiTheme="minorHAnsi" w:hAnsiTheme="minorHAnsi" w:cstheme="minorHAnsi"/>
          <w:sz w:val="22"/>
          <w:szCs w:val="22"/>
        </w:rPr>
        <w:t xml:space="preserve">zanášely </w:t>
      </w:r>
      <w:r w:rsidR="00DA11D3" w:rsidRPr="00D0163E">
        <w:rPr>
          <w:rFonts w:asciiTheme="minorHAnsi" w:hAnsiTheme="minorHAnsi" w:cstheme="minorHAnsi"/>
          <w:sz w:val="22"/>
          <w:szCs w:val="22"/>
        </w:rPr>
        <w:t xml:space="preserve">už </w:t>
      </w:r>
      <w:r w:rsidR="00E65071" w:rsidRPr="00D0163E">
        <w:rPr>
          <w:rFonts w:asciiTheme="minorHAnsi" w:hAnsiTheme="minorHAnsi" w:cstheme="minorHAnsi"/>
          <w:sz w:val="22"/>
          <w:szCs w:val="22"/>
        </w:rPr>
        <w:t xml:space="preserve">jen </w:t>
      </w:r>
      <w:r w:rsidR="001412A0" w:rsidRPr="00D0163E">
        <w:rPr>
          <w:rFonts w:asciiTheme="minorHAnsi" w:hAnsiTheme="minorHAnsi" w:cstheme="minorHAnsi"/>
          <w:sz w:val="22"/>
          <w:szCs w:val="22"/>
        </w:rPr>
        <w:t xml:space="preserve">opisy </w:t>
      </w:r>
      <w:r w:rsidR="00E65071" w:rsidRPr="00D0163E">
        <w:rPr>
          <w:rFonts w:asciiTheme="minorHAnsi" w:hAnsiTheme="minorHAnsi" w:cstheme="minorHAnsi"/>
          <w:sz w:val="22"/>
          <w:szCs w:val="22"/>
        </w:rPr>
        <w:t>vý</w:t>
      </w:r>
      <w:r w:rsidR="001412A0" w:rsidRPr="00D0163E">
        <w:rPr>
          <w:rFonts w:asciiTheme="minorHAnsi" w:hAnsiTheme="minorHAnsi" w:cstheme="minorHAnsi"/>
          <w:sz w:val="22"/>
          <w:szCs w:val="22"/>
        </w:rPr>
        <w:t>znamných listin</w:t>
      </w:r>
      <w:r w:rsidR="00E65071"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S pontifikátem</w:t>
      </w:r>
      <w:r w:rsidR="00FC2099" w:rsidRPr="00D0163E">
        <w:rPr>
          <w:rFonts w:asciiTheme="minorHAnsi" w:hAnsiTheme="minorHAnsi" w:cstheme="minorHAnsi"/>
          <w:sz w:val="22"/>
          <w:szCs w:val="22"/>
        </w:rPr>
        <w:t xml:space="preserve"> papeže Jana XXII. </w:t>
      </w:r>
      <w:r w:rsidR="00572571" w:rsidRPr="00D0163E">
        <w:rPr>
          <w:rFonts w:asciiTheme="minorHAnsi" w:hAnsiTheme="minorHAnsi" w:cstheme="minorHAnsi"/>
          <w:sz w:val="22"/>
          <w:szCs w:val="22"/>
        </w:rPr>
        <w:t>došlo k změně struktury registraturních zápisů, nastoupilo jejich členění</w:t>
      </w:r>
      <w:r w:rsidR="00DA11D3" w:rsidRPr="00D0163E">
        <w:rPr>
          <w:rFonts w:asciiTheme="minorHAnsi" w:hAnsiTheme="minorHAnsi" w:cstheme="minorHAnsi"/>
          <w:sz w:val="22"/>
          <w:szCs w:val="22"/>
        </w:rPr>
        <w:t xml:space="preserve"> do věcných skupin. </w:t>
      </w:r>
      <w:r w:rsidR="00572571" w:rsidRPr="00D0163E">
        <w:rPr>
          <w:rFonts w:asciiTheme="minorHAnsi" w:hAnsiTheme="minorHAnsi" w:cstheme="minorHAnsi"/>
          <w:sz w:val="22"/>
          <w:szCs w:val="22"/>
        </w:rPr>
        <w:t xml:space="preserve">V </w:t>
      </w:r>
      <w:r w:rsidR="00DA11D3" w:rsidRPr="00D0163E">
        <w:rPr>
          <w:rFonts w:asciiTheme="minorHAnsi" w:hAnsiTheme="minorHAnsi" w:cstheme="minorHAnsi"/>
          <w:sz w:val="22"/>
          <w:szCs w:val="22"/>
        </w:rPr>
        <w:t>30. le</w:t>
      </w:r>
      <w:r w:rsidR="00FC2099" w:rsidRPr="00D0163E">
        <w:rPr>
          <w:rFonts w:asciiTheme="minorHAnsi" w:hAnsiTheme="minorHAnsi" w:cstheme="minorHAnsi"/>
          <w:sz w:val="22"/>
          <w:szCs w:val="22"/>
        </w:rPr>
        <w:t>t</w:t>
      </w:r>
      <w:r w:rsidR="00572571" w:rsidRPr="00D0163E">
        <w:rPr>
          <w:rFonts w:asciiTheme="minorHAnsi" w:hAnsiTheme="minorHAnsi" w:cstheme="minorHAnsi"/>
          <w:sz w:val="22"/>
          <w:szCs w:val="22"/>
        </w:rPr>
        <w:t>ech</w:t>
      </w:r>
      <w:r w:rsidR="00DA11D3" w:rsidRPr="00D0163E">
        <w:rPr>
          <w:rFonts w:asciiTheme="minorHAnsi" w:hAnsiTheme="minorHAnsi" w:cstheme="minorHAnsi"/>
          <w:sz w:val="22"/>
          <w:szCs w:val="22"/>
        </w:rPr>
        <w:t xml:space="preserve"> </w:t>
      </w:r>
      <w:r w:rsidR="00FC2099" w:rsidRPr="00D0163E">
        <w:rPr>
          <w:rFonts w:asciiTheme="minorHAnsi" w:hAnsiTheme="minorHAnsi" w:cstheme="minorHAnsi"/>
          <w:sz w:val="22"/>
          <w:szCs w:val="22"/>
        </w:rPr>
        <w:t>14. století</w:t>
      </w:r>
      <w:r w:rsidR="00DA11D3" w:rsidRPr="00D0163E">
        <w:rPr>
          <w:rFonts w:asciiTheme="minorHAnsi" w:hAnsiTheme="minorHAnsi" w:cstheme="minorHAnsi"/>
          <w:sz w:val="22"/>
          <w:szCs w:val="22"/>
        </w:rPr>
        <w:t xml:space="preserve"> </w:t>
      </w:r>
      <w:r w:rsidR="00572571" w:rsidRPr="00D0163E">
        <w:rPr>
          <w:rFonts w:asciiTheme="minorHAnsi" w:hAnsiTheme="minorHAnsi" w:cstheme="minorHAnsi"/>
          <w:sz w:val="22"/>
          <w:szCs w:val="22"/>
        </w:rPr>
        <w:t xml:space="preserve">k tomu přistoupila </w:t>
      </w:r>
      <w:r w:rsidR="00DA11D3" w:rsidRPr="00D0163E">
        <w:rPr>
          <w:rFonts w:asciiTheme="minorHAnsi" w:hAnsiTheme="minorHAnsi" w:cstheme="minorHAnsi"/>
          <w:sz w:val="22"/>
          <w:szCs w:val="22"/>
        </w:rPr>
        <w:t xml:space="preserve">praxe vést samostatně registra </w:t>
      </w:r>
      <w:r w:rsidR="00885836" w:rsidRPr="00D0163E">
        <w:rPr>
          <w:rFonts w:asciiTheme="minorHAnsi" w:hAnsiTheme="minorHAnsi" w:cstheme="minorHAnsi"/>
          <w:sz w:val="22"/>
          <w:szCs w:val="22"/>
        </w:rPr>
        <w:t xml:space="preserve">listin </w:t>
      </w:r>
      <w:r w:rsidR="00FC2099" w:rsidRPr="00D0163E">
        <w:rPr>
          <w:rFonts w:asciiTheme="minorHAnsi" w:hAnsiTheme="minorHAnsi" w:cstheme="minorHAnsi"/>
          <w:sz w:val="22"/>
          <w:szCs w:val="22"/>
        </w:rPr>
        <w:t xml:space="preserve">expedovaných </w:t>
      </w:r>
      <w:r w:rsidR="00DA11D3" w:rsidRPr="00D0163E">
        <w:rPr>
          <w:rFonts w:asciiTheme="minorHAnsi" w:hAnsiTheme="minorHAnsi" w:cstheme="minorHAnsi"/>
          <w:sz w:val="22"/>
          <w:szCs w:val="22"/>
        </w:rPr>
        <w:t xml:space="preserve">sekretáři. </w:t>
      </w:r>
      <w:r w:rsidR="00FC2099" w:rsidRPr="00D0163E">
        <w:rPr>
          <w:rFonts w:asciiTheme="minorHAnsi" w:hAnsiTheme="minorHAnsi" w:cstheme="minorHAnsi"/>
          <w:sz w:val="22"/>
          <w:szCs w:val="22"/>
        </w:rPr>
        <w:t xml:space="preserve">Papež Řehoř XI. </w:t>
      </w:r>
      <w:r w:rsidR="00572571" w:rsidRPr="00D0163E">
        <w:rPr>
          <w:rFonts w:asciiTheme="minorHAnsi" w:hAnsiTheme="minorHAnsi" w:cstheme="minorHAnsi"/>
          <w:sz w:val="22"/>
          <w:szCs w:val="22"/>
        </w:rPr>
        <w:t xml:space="preserve">později </w:t>
      </w:r>
      <w:r w:rsidR="00FC2099" w:rsidRPr="00D0163E">
        <w:rPr>
          <w:rFonts w:asciiTheme="minorHAnsi" w:hAnsiTheme="minorHAnsi" w:cstheme="minorHAnsi"/>
          <w:sz w:val="22"/>
          <w:szCs w:val="22"/>
        </w:rPr>
        <w:t>nařídil,</w:t>
      </w:r>
      <w:r w:rsidR="00DA11D3" w:rsidRPr="00D0163E">
        <w:rPr>
          <w:rFonts w:asciiTheme="minorHAnsi" w:hAnsiTheme="minorHAnsi" w:cstheme="minorHAnsi"/>
          <w:sz w:val="22"/>
          <w:szCs w:val="22"/>
        </w:rPr>
        <w:t xml:space="preserve"> </w:t>
      </w:r>
      <w:r w:rsidR="00FC2099" w:rsidRPr="00D0163E">
        <w:rPr>
          <w:rFonts w:asciiTheme="minorHAnsi" w:hAnsiTheme="minorHAnsi" w:cstheme="minorHAnsi"/>
          <w:sz w:val="22"/>
          <w:szCs w:val="22"/>
        </w:rPr>
        <w:t xml:space="preserve">aby si </w:t>
      </w:r>
      <w:r w:rsidR="00DA11D3" w:rsidRPr="00D0163E">
        <w:rPr>
          <w:rFonts w:asciiTheme="minorHAnsi" w:hAnsiTheme="minorHAnsi" w:cstheme="minorHAnsi"/>
          <w:sz w:val="22"/>
          <w:szCs w:val="22"/>
        </w:rPr>
        <w:t xml:space="preserve">jednotliví </w:t>
      </w:r>
      <w:r w:rsidR="00FC2099" w:rsidRPr="00D0163E">
        <w:rPr>
          <w:rFonts w:asciiTheme="minorHAnsi" w:hAnsiTheme="minorHAnsi" w:cstheme="minorHAnsi"/>
          <w:sz w:val="22"/>
          <w:szCs w:val="22"/>
        </w:rPr>
        <w:t xml:space="preserve">sekretáři vedli své vlastní svazky register. </w:t>
      </w:r>
      <w:r w:rsidR="00572571" w:rsidRPr="00D0163E">
        <w:rPr>
          <w:rFonts w:asciiTheme="minorHAnsi" w:hAnsiTheme="minorHAnsi" w:cstheme="minorHAnsi"/>
          <w:sz w:val="22"/>
          <w:szCs w:val="22"/>
        </w:rPr>
        <w:t xml:space="preserve">Sekretní </w:t>
      </w:r>
      <w:r w:rsidR="0011711B" w:rsidRPr="00D0163E">
        <w:rPr>
          <w:rFonts w:asciiTheme="minorHAnsi" w:hAnsiTheme="minorHAnsi" w:cstheme="minorHAnsi"/>
          <w:sz w:val="22"/>
          <w:szCs w:val="22"/>
        </w:rPr>
        <w:t xml:space="preserve">(komorní) </w:t>
      </w:r>
      <w:r w:rsidR="00572571" w:rsidRPr="00D0163E">
        <w:rPr>
          <w:rFonts w:asciiTheme="minorHAnsi" w:hAnsiTheme="minorHAnsi" w:cstheme="minorHAnsi"/>
          <w:sz w:val="22"/>
          <w:szCs w:val="22"/>
        </w:rPr>
        <w:t xml:space="preserve">registra </w:t>
      </w:r>
      <w:r w:rsidR="0011711B" w:rsidRPr="00D0163E">
        <w:rPr>
          <w:rFonts w:asciiTheme="minorHAnsi" w:hAnsiTheme="minorHAnsi" w:cstheme="minorHAnsi"/>
          <w:sz w:val="22"/>
          <w:szCs w:val="22"/>
        </w:rPr>
        <w:t>byla</w:t>
      </w:r>
      <w:r w:rsidR="00572571" w:rsidRPr="00D0163E">
        <w:rPr>
          <w:rFonts w:asciiTheme="minorHAnsi" w:hAnsiTheme="minorHAnsi" w:cstheme="minorHAnsi"/>
          <w:sz w:val="22"/>
          <w:szCs w:val="22"/>
        </w:rPr>
        <w:t xml:space="preserve"> nedílnou součástí vatikánské řady. </w:t>
      </w:r>
      <w:r w:rsidR="00C76490" w:rsidRPr="00D0163E">
        <w:rPr>
          <w:rFonts w:asciiTheme="minorHAnsi" w:hAnsiTheme="minorHAnsi" w:cstheme="minorHAnsi"/>
          <w:sz w:val="22"/>
          <w:szCs w:val="22"/>
        </w:rPr>
        <w:t xml:space="preserve">Avignonská registra se dochovala v poměrně celistvé řadě </w:t>
      </w:r>
      <w:r w:rsidR="00E65071" w:rsidRPr="00D0163E">
        <w:rPr>
          <w:rFonts w:asciiTheme="minorHAnsi" w:hAnsiTheme="minorHAnsi" w:cstheme="minorHAnsi"/>
          <w:sz w:val="22"/>
          <w:szCs w:val="22"/>
        </w:rPr>
        <w:t xml:space="preserve">od Jana XXII. </w:t>
      </w:r>
      <w:r w:rsidR="00C76490" w:rsidRPr="00D0163E">
        <w:rPr>
          <w:rFonts w:asciiTheme="minorHAnsi" w:hAnsiTheme="minorHAnsi" w:cstheme="minorHAnsi"/>
          <w:sz w:val="22"/>
          <w:szCs w:val="22"/>
        </w:rPr>
        <w:t>až do konce pontifikátu posledního avignonsk</w:t>
      </w:r>
      <w:r w:rsidR="00DA04E3" w:rsidRPr="00D0163E">
        <w:rPr>
          <w:rFonts w:asciiTheme="minorHAnsi" w:hAnsiTheme="minorHAnsi" w:cstheme="minorHAnsi"/>
          <w:sz w:val="22"/>
          <w:szCs w:val="22"/>
        </w:rPr>
        <w:t xml:space="preserve">ého protipapeže Benedikta XIII. Když se hrozba dvojpapežství stala v roce 1378 realitou, měl v oblasti administrativy nevýhodu </w:t>
      </w:r>
      <w:r w:rsidR="002D64D2" w:rsidRPr="00D0163E">
        <w:rPr>
          <w:rFonts w:asciiTheme="minorHAnsi" w:hAnsiTheme="minorHAnsi" w:cstheme="minorHAnsi"/>
          <w:sz w:val="22"/>
          <w:szCs w:val="22"/>
        </w:rPr>
        <w:t>římský papež Urban VI., neboť musel vybudovat znovu kancelář</w:t>
      </w:r>
      <w:r w:rsidR="00E83B5B" w:rsidRPr="00D0163E">
        <w:rPr>
          <w:rFonts w:asciiTheme="minorHAnsi" w:hAnsiTheme="minorHAnsi" w:cstheme="minorHAnsi"/>
          <w:sz w:val="22"/>
          <w:szCs w:val="22"/>
        </w:rPr>
        <w:t>. V</w:t>
      </w:r>
      <w:r w:rsidR="00C97AA0" w:rsidRPr="00D0163E">
        <w:rPr>
          <w:rFonts w:asciiTheme="minorHAnsi" w:hAnsiTheme="minorHAnsi" w:cstheme="minorHAnsi"/>
          <w:sz w:val="22"/>
          <w:szCs w:val="22"/>
        </w:rPr>
        <w:t xml:space="preserve">znikla </w:t>
      </w:r>
      <w:r w:rsidR="00E83B5B" w:rsidRPr="00D0163E">
        <w:rPr>
          <w:rFonts w:asciiTheme="minorHAnsi" w:hAnsiTheme="minorHAnsi" w:cstheme="minorHAnsi"/>
          <w:sz w:val="22"/>
          <w:szCs w:val="22"/>
        </w:rPr>
        <w:t xml:space="preserve">tím mimo jiné </w:t>
      </w:r>
      <w:r w:rsidR="00C97AA0" w:rsidRPr="00D0163E">
        <w:rPr>
          <w:rFonts w:asciiTheme="minorHAnsi" w:hAnsiTheme="minorHAnsi" w:cstheme="minorHAnsi"/>
          <w:sz w:val="22"/>
          <w:szCs w:val="22"/>
        </w:rPr>
        <w:t>nutnost zavést novou řadu register. To učinil nástupce Urbana VI. papež Bonifác IX. a nová řada začal</w:t>
      </w:r>
      <w:r w:rsidR="00A1529B" w:rsidRPr="00D0163E">
        <w:rPr>
          <w:rFonts w:asciiTheme="minorHAnsi" w:hAnsiTheme="minorHAnsi" w:cstheme="minorHAnsi"/>
          <w:sz w:val="22"/>
          <w:szCs w:val="22"/>
        </w:rPr>
        <w:t>a</w:t>
      </w:r>
      <w:r w:rsidR="00C97AA0" w:rsidRPr="00D0163E">
        <w:rPr>
          <w:rFonts w:asciiTheme="minorHAnsi" w:hAnsiTheme="minorHAnsi" w:cstheme="minorHAnsi"/>
          <w:sz w:val="22"/>
          <w:szCs w:val="22"/>
        </w:rPr>
        <w:t xml:space="preserve"> být označována podle místa uložení v lateránském paláci jako</w:t>
      </w:r>
      <w:r w:rsidR="00A1529B" w:rsidRPr="00D0163E">
        <w:rPr>
          <w:rFonts w:asciiTheme="minorHAnsi" w:hAnsiTheme="minorHAnsi" w:cstheme="minorHAnsi"/>
          <w:sz w:val="22"/>
          <w:szCs w:val="22"/>
        </w:rPr>
        <w:t xml:space="preserve"> Lateránská registra (</w:t>
      </w:r>
      <w:r w:rsidR="00C97AA0" w:rsidRPr="00D0163E">
        <w:rPr>
          <w:rFonts w:asciiTheme="minorHAnsi" w:hAnsiTheme="minorHAnsi" w:cstheme="minorHAnsi"/>
          <w:i/>
          <w:sz w:val="22"/>
          <w:szCs w:val="22"/>
        </w:rPr>
        <w:t>Registra Lateranensia</w:t>
      </w:r>
      <w:r w:rsidR="00A1529B" w:rsidRPr="00D0163E">
        <w:rPr>
          <w:rFonts w:asciiTheme="minorHAnsi" w:hAnsiTheme="minorHAnsi" w:cstheme="minorHAnsi"/>
          <w:sz w:val="22"/>
          <w:szCs w:val="22"/>
        </w:rPr>
        <w:t>)</w:t>
      </w:r>
      <w:r w:rsidR="00C97AA0" w:rsidRPr="00D0163E">
        <w:rPr>
          <w:rFonts w:asciiTheme="minorHAnsi" w:hAnsiTheme="minorHAnsi" w:cstheme="minorHAnsi"/>
          <w:sz w:val="22"/>
          <w:szCs w:val="22"/>
        </w:rPr>
        <w:t xml:space="preserve">. Jednalo se o knihy, do nichž byly zapisovány především </w:t>
      </w:r>
      <w:r w:rsidR="00C97AA0" w:rsidRPr="00D0163E">
        <w:rPr>
          <w:rFonts w:asciiTheme="minorHAnsi" w:hAnsiTheme="minorHAnsi" w:cstheme="minorHAnsi"/>
          <w:i/>
          <w:sz w:val="22"/>
          <w:szCs w:val="22"/>
        </w:rPr>
        <w:t>litterae communes</w:t>
      </w:r>
      <w:r w:rsidR="00C97AA0" w:rsidRPr="00D0163E">
        <w:rPr>
          <w:rFonts w:asciiTheme="minorHAnsi" w:hAnsiTheme="minorHAnsi" w:cstheme="minorHAnsi"/>
          <w:sz w:val="22"/>
          <w:szCs w:val="22"/>
        </w:rPr>
        <w:t>. Od 15. století došlo k</w:t>
      </w:r>
      <w:r w:rsidR="00A1529B" w:rsidRPr="00D0163E">
        <w:rPr>
          <w:rFonts w:asciiTheme="minorHAnsi" w:hAnsiTheme="minorHAnsi" w:cstheme="minorHAnsi"/>
          <w:sz w:val="22"/>
          <w:szCs w:val="22"/>
        </w:rPr>
        <w:t> významnému</w:t>
      </w:r>
      <w:r w:rsidR="00C97AA0" w:rsidRPr="00D0163E">
        <w:rPr>
          <w:rFonts w:asciiTheme="minorHAnsi" w:hAnsiTheme="minorHAnsi" w:cstheme="minorHAnsi"/>
          <w:sz w:val="22"/>
          <w:szCs w:val="22"/>
        </w:rPr>
        <w:t xml:space="preserve"> zjedno</w:t>
      </w:r>
      <w:r w:rsidR="00A1529B" w:rsidRPr="00D0163E">
        <w:rPr>
          <w:rFonts w:asciiTheme="minorHAnsi" w:hAnsiTheme="minorHAnsi" w:cstheme="minorHAnsi"/>
          <w:sz w:val="22"/>
          <w:szCs w:val="22"/>
        </w:rPr>
        <w:t>d</w:t>
      </w:r>
      <w:r w:rsidR="00C97AA0" w:rsidRPr="00D0163E">
        <w:rPr>
          <w:rFonts w:asciiTheme="minorHAnsi" w:hAnsiTheme="minorHAnsi" w:cstheme="minorHAnsi"/>
          <w:sz w:val="22"/>
          <w:szCs w:val="22"/>
        </w:rPr>
        <w:t>uše</w:t>
      </w:r>
      <w:r w:rsidR="00A1529B" w:rsidRPr="00D0163E">
        <w:rPr>
          <w:rFonts w:asciiTheme="minorHAnsi" w:hAnsiTheme="minorHAnsi" w:cstheme="minorHAnsi"/>
          <w:sz w:val="22"/>
          <w:szCs w:val="22"/>
        </w:rPr>
        <w:t xml:space="preserve">ní věcné struktury register na 5 základních titulů: </w:t>
      </w:r>
      <w:r w:rsidR="00A1529B" w:rsidRPr="00D0163E">
        <w:rPr>
          <w:rFonts w:asciiTheme="minorHAnsi" w:hAnsiTheme="minorHAnsi" w:cstheme="minorHAnsi"/>
          <w:i/>
          <w:sz w:val="22"/>
          <w:szCs w:val="22"/>
        </w:rPr>
        <w:t>de litteris dominorum cardinalium</w:t>
      </w:r>
      <w:r w:rsidR="00A1529B" w:rsidRPr="00D0163E">
        <w:rPr>
          <w:rFonts w:asciiTheme="minorHAnsi" w:hAnsiTheme="minorHAnsi" w:cstheme="minorHAnsi"/>
          <w:sz w:val="22"/>
          <w:szCs w:val="22"/>
        </w:rPr>
        <w:t xml:space="preserve">, </w:t>
      </w:r>
      <w:r w:rsidR="00A1529B" w:rsidRPr="00D0163E">
        <w:rPr>
          <w:rFonts w:asciiTheme="minorHAnsi" w:hAnsiTheme="minorHAnsi" w:cstheme="minorHAnsi"/>
          <w:i/>
          <w:sz w:val="22"/>
          <w:szCs w:val="22"/>
        </w:rPr>
        <w:t>de provisionibus prelatorum</w:t>
      </w:r>
      <w:r w:rsidR="00A1529B" w:rsidRPr="00D0163E">
        <w:rPr>
          <w:rFonts w:asciiTheme="minorHAnsi" w:hAnsiTheme="minorHAnsi" w:cstheme="minorHAnsi"/>
          <w:sz w:val="22"/>
          <w:szCs w:val="22"/>
        </w:rPr>
        <w:t xml:space="preserve">, </w:t>
      </w:r>
      <w:r w:rsidR="00A1529B" w:rsidRPr="00D0163E">
        <w:rPr>
          <w:rFonts w:asciiTheme="minorHAnsi" w:hAnsiTheme="minorHAnsi" w:cstheme="minorHAnsi"/>
          <w:i/>
          <w:sz w:val="22"/>
          <w:szCs w:val="22"/>
        </w:rPr>
        <w:t>de vacantibus</w:t>
      </w:r>
      <w:r w:rsidR="00A1529B" w:rsidRPr="00D0163E">
        <w:rPr>
          <w:rFonts w:asciiTheme="minorHAnsi" w:hAnsiTheme="minorHAnsi" w:cstheme="minorHAnsi"/>
          <w:sz w:val="22"/>
          <w:szCs w:val="22"/>
        </w:rPr>
        <w:t xml:space="preserve">, </w:t>
      </w:r>
      <w:r w:rsidR="00A1529B" w:rsidRPr="00D0163E">
        <w:rPr>
          <w:rFonts w:asciiTheme="minorHAnsi" w:hAnsiTheme="minorHAnsi" w:cstheme="minorHAnsi"/>
          <w:i/>
          <w:sz w:val="22"/>
          <w:szCs w:val="22"/>
        </w:rPr>
        <w:t>de vacaturis</w:t>
      </w:r>
      <w:r w:rsidR="00A1529B" w:rsidRPr="00D0163E">
        <w:rPr>
          <w:rFonts w:asciiTheme="minorHAnsi" w:hAnsiTheme="minorHAnsi" w:cstheme="minorHAnsi"/>
          <w:sz w:val="22"/>
          <w:szCs w:val="22"/>
        </w:rPr>
        <w:t xml:space="preserve"> a </w:t>
      </w:r>
      <w:r w:rsidR="00A1529B" w:rsidRPr="00D0163E">
        <w:rPr>
          <w:rFonts w:asciiTheme="minorHAnsi" w:hAnsiTheme="minorHAnsi" w:cstheme="minorHAnsi"/>
          <w:i/>
          <w:sz w:val="22"/>
          <w:szCs w:val="22"/>
        </w:rPr>
        <w:t>de diversis formis</w:t>
      </w:r>
      <w:r w:rsidR="00A1529B" w:rsidRPr="00D0163E">
        <w:rPr>
          <w:rFonts w:asciiTheme="minorHAnsi" w:hAnsiTheme="minorHAnsi" w:cstheme="minorHAnsi"/>
          <w:sz w:val="22"/>
          <w:szCs w:val="22"/>
        </w:rPr>
        <w:t xml:space="preserve">. Lateránská řada papežských register čítající dodnes </w:t>
      </w:r>
      <w:r w:rsidR="0011711B" w:rsidRPr="00D0163E">
        <w:rPr>
          <w:rFonts w:asciiTheme="minorHAnsi" w:hAnsiTheme="minorHAnsi" w:cstheme="minorHAnsi"/>
          <w:sz w:val="22"/>
          <w:szCs w:val="22"/>
        </w:rPr>
        <w:t xml:space="preserve">2467 </w:t>
      </w:r>
      <w:r w:rsidR="00A1529B" w:rsidRPr="00D0163E">
        <w:rPr>
          <w:rFonts w:asciiTheme="minorHAnsi" w:hAnsiTheme="minorHAnsi" w:cstheme="minorHAnsi"/>
          <w:sz w:val="22"/>
          <w:szCs w:val="22"/>
        </w:rPr>
        <w:t>svazků byla plněna zápisy až do roku 1892</w:t>
      </w:r>
      <w:r w:rsidR="0011711B" w:rsidRPr="00D0163E">
        <w:rPr>
          <w:rFonts w:asciiTheme="minorHAnsi" w:hAnsiTheme="minorHAnsi" w:cstheme="minorHAnsi"/>
          <w:sz w:val="22"/>
          <w:szCs w:val="22"/>
        </w:rPr>
        <w:t>. Čtvrtou řadou tvoří registra suplik (</w:t>
      </w:r>
      <w:r w:rsidR="0011711B" w:rsidRPr="00D0163E">
        <w:rPr>
          <w:rFonts w:asciiTheme="minorHAnsi" w:hAnsiTheme="minorHAnsi" w:cstheme="minorHAnsi"/>
          <w:i/>
          <w:sz w:val="22"/>
          <w:szCs w:val="22"/>
        </w:rPr>
        <w:t>Registra supplicationum</w:t>
      </w:r>
      <w:r w:rsidR="0011711B" w:rsidRPr="00D0163E">
        <w:rPr>
          <w:rFonts w:asciiTheme="minorHAnsi" w:hAnsiTheme="minorHAnsi" w:cstheme="minorHAnsi"/>
          <w:sz w:val="22"/>
          <w:szCs w:val="22"/>
        </w:rPr>
        <w:t xml:space="preserve">), která se začala vést od papeže </w:t>
      </w:r>
      <w:r w:rsidR="00FE3D76" w:rsidRPr="00D0163E">
        <w:rPr>
          <w:rFonts w:asciiTheme="minorHAnsi" w:hAnsiTheme="minorHAnsi" w:cstheme="minorHAnsi"/>
          <w:sz w:val="22"/>
          <w:szCs w:val="22"/>
        </w:rPr>
        <w:t xml:space="preserve">Benedikta </w:t>
      </w:r>
      <w:r w:rsidR="0011711B" w:rsidRPr="00D0163E">
        <w:rPr>
          <w:rFonts w:asciiTheme="minorHAnsi" w:hAnsiTheme="minorHAnsi" w:cstheme="minorHAnsi"/>
          <w:sz w:val="22"/>
          <w:szCs w:val="22"/>
        </w:rPr>
        <w:t xml:space="preserve">XII. a </w:t>
      </w:r>
      <w:r w:rsidR="00FE3D76" w:rsidRPr="00D0163E">
        <w:rPr>
          <w:rFonts w:asciiTheme="minorHAnsi" w:hAnsiTheme="minorHAnsi" w:cstheme="minorHAnsi"/>
          <w:sz w:val="22"/>
          <w:szCs w:val="22"/>
        </w:rPr>
        <w:t xml:space="preserve">dochovány jsou v kontinuální řadě 7365 svazků od roku 1342 do roku </w:t>
      </w:r>
      <w:r w:rsidR="0011711B" w:rsidRPr="00D0163E">
        <w:rPr>
          <w:rFonts w:asciiTheme="minorHAnsi" w:hAnsiTheme="minorHAnsi" w:cstheme="minorHAnsi"/>
          <w:sz w:val="22"/>
          <w:szCs w:val="22"/>
        </w:rPr>
        <w:t>1899</w:t>
      </w:r>
      <w:r w:rsidR="00FE3D76" w:rsidRPr="00D0163E">
        <w:rPr>
          <w:rFonts w:asciiTheme="minorHAnsi" w:hAnsiTheme="minorHAnsi" w:cstheme="minorHAnsi"/>
          <w:sz w:val="22"/>
          <w:szCs w:val="22"/>
        </w:rPr>
        <w:t xml:space="preserve">, kdy bylo jejich vedení ukončeno. Základní přehled vedení register by nebyl úplný bez register brevií. Ta se začala prokazatelně vést od 70. let 15. století, byť existují náznaky </w:t>
      </w:r>
      <w:r w:rsidR="00DF0764" w:rsidRPr="00D0163E">
        <w:rPr>
          <w:rFonts w:asciiTheme="minorHAnsi" w:hAnsiTheme="minorHAnsi" w:cstheme="minorHAnsi"/>
          <w:sz w:val="22"/>
          <w:szCs w:val="22"/>
        </w:rPr>
        <w:t xml:space="preserve">o </w:t>
      </w:r>
      <w:r w:rsidR="00FE3D76" w:rsidRPr="00D0163E">
        <w:rPr>
          <w:rFonts w:asciiTheme="minorHAnsi" w:hAnsiTheme="minorHAnsi" w:cstheme="minorHAnsi"/>
          <w:sz w:val="22"/>
          <w:szCs w:val="22"/>
        </w:rPr>
        <w:t>jejich vedení z doby papeže Martina V</w:t>
      </w:r>
      <w:r w:rsidR="00553C5E" w:rsidRPr="00D0163E">
        <w:rPr>
          <w:rFonts w:asciiTheme="minorHAnsi" w:hAnsiTheme="minorHAnsi" w:cstheme="minorHAnsi"/>
          <w:sz w:val="22"/>
          <w:szCs w:val="22"/>
        </w:rPr>
        <w:t>. Ucelená</w:t>
      </w:r>
      <w:r w:rsidR="00FE3D76" w:rsidRPr="00D0163E">
        <w:rPr>
          <w:rFonts w:asciiTheme="minorHAnsi" w:hAnsiTheme="minorHAnsi" w:cstheme="minorHAnsi"/>
          <w:sz w:val="22"/>
          <w:szCs w:val="22"/>
        </w:rPr>
        <w:t xml:space="preserve"> řada se </w:t>
      </w:r>
      <w:r w:rsidR="00553C5E" w:rsidRPr="00D0163E">
        <w:rPr>
          <w:rFonts w:asciiTheme="minorHAnsi" w:hAnsiTheme="minorHAnsi" w:cstheme="minorHAnsi"/>
          <w:sz w:val="22"/>
          <w:szCs w:val="22"/>
        </w:rPr>
        <w:t xml:space="preserve">však </w:t>
      </w:r>
      <w:r w:rsidR="00FE3D76" w:rsidRPr="00D0163E">
        <w:rPr>
          <w:rFonts w:asciiTheme="minorHAnsi" w:hAnsiTheme="minorHAnsi" w:cstheme="minorHAnsi"/>
          <w:sz w:val="22"/>
          <w:szCs w:val="22"/>
        </w:rPr>
        <w:t>dochovala až od roku 1527.</w:t>
      </w:r>
      <w:r w:rsidR="00DF5E8E" w:rsidRPr="00D0163E">
        <w:rPr>
          <w:rStyle w:val="Znakapoznpodarou"/>
          <w:rFonts w:asciiTheme="minorHAnsi" w:hAnsiTheme="minorHAnsi" w:cstheme="minorHAnsi"/>
          <w:sz w:val="22"/>
          <w:szCs w:val="22"/>
        </w:rPr>
        <w:footnoteReference w:id="47"/>
      </w:r>
    </w:p>
    <w:p w14:paraId="07FD0CFF" w14:textId="77777777" w:rsidR="00D95E15" w:rsidRPr="00D0163E" w:rsidRDefault="00DC569C"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Další </w:t>
      </w:r>
      <w:r w:rsidR="00014182" w:rsidRPr="00D0163E">
        <w:rPr>
          <w:rFonts w:asciiTheme="minorHAnsi" w:hAnsiTheme="minorHAnsi" w:cstheme="minorHAnsi"/>
          <w:sz w:val="22"/>
          <w:szCs w:val="22"/>
        </w:rPr>
        <w:t xml:space="preserve">důležité </w:t>
      </w:r>
      <w:r w:rsidRPr="00D0163E">
        <w:rPr>
          <w:rFonts w:asciiTheme="minorHAnsi" w:hAnsiTheme="minorHAnsi" w:cstheme="minorHAnsi"/>
          <w:sz w:val="22"/>
          <w:szCs w:val="22"/>
        </w:rPr>
        <w:t>úředníky</w:t>
      </w:r>
      <w:r w:rsidR="00801657" w:rsidRPr="00D0163E">
        <w:rPr>
          <w:rFonts w:asciiTheme="minorHAnsi" w:hAnsiTheme="minorHAnsi" w:cstheme="minorHAnsi"/>
          <w:sz w:val="22"/>
          <w:szCs w:val="22"/>
        </w:rPr>
        <w:t>, kteří působili v kuriálních úřadech pověřených expedicí papežských listin</w:t>
      </w:r>
      <w:r w:rsidR="005B702E" w:rsidRPr="00D0163E">
        <w:rPr>
          <w:rFonts w:asciiTheme="minorHAnsi" w:hAnsiTheme="minorHAnsi" w:cstheme="minorHAnsi"/>
          <w:sz w:val="22"/>
          <w:szCs w:val="22"/>
        </w:rPr>
        <w:t>,</w:t>
      </w:r>
      <w:r w:rsidR="00801657" w:rsidRPr="00D0163E">
        <w:rPr>
          <w:rFonts w:asciiTheme="minorHAnsi" w:hAnsiTheme="minorHAnsi" w:cstheme="minorHAnsi"/>
          <w:sz w:val="22"/>
          <w:szCs w:val="22"/>
        </w:rPr>
        <w:t xml:space="preserve"> zmíníme v</w:t>
      </w:r>
      <w:r w:rsidR="00014182" w:rsidRPr="00D0163E">
        <w:rPr>
          <w:rFonts w:asciiTheme="minorHAnsi" w:hAnsiTheme="minorHAnsi" w:cstheme="minorHAnsi"/>
          <w:sz w:val="22"/>
          <w:szCs w:val="22"/>
        </w:rPr>
        <w:t xml:space="preserve"> kontextu </w:t>
      </w:r>
      <w:r w:rsidR="00801657" w:rsidRPr="00D0163E">
        <w:rPr>
          <w:rFonts w:asciiTheme="minorHAnsi" w:hAnsiTheme="minorHAnsi" w:cstheme="minorHAnsi"/>
          <w:sz w:val="22"/>
          <w:szCs w:val="22"/>
        </w:rPr>
        <w:t>následují</w:t>
      </w:r>
      <w:r w:rsidR="00014182" w:rsidRPr="00D0163E">
        <w:rPr>
          <w:rFonts w:asciiTheme="minorHAnsi" w:hAnsiTheme="minorHAnsi" w:cstheme="minorHAnsi"/>
          <w:sz w:val="22"/>
          <w:szCs w:val="22"/>
        </w:rPr>
        <w:t xml:space="preserve">cího </w:t>
      </w:r>
      <w:r w:rsidR="00801657" w:rsidRPr="00D0163E">
        <w:rPr>
          <w:rFonts w:asciiTheme="minorHAnsi" w:hAnsiTheme="minorHAnsi" w:cstheme="minorHAnsi"/>
          <w:sz w:val="22"/>
          <w:szCs w:val="22"/>
        </w:rPr>
        <w:t>přehledu úředních kroků vedoucích k nabytí papežské listiny nebo listu.</w:t>
      </w:r>
    </w:p>
    <w:p w14:paraId="11E835B5" w14:textId="77777777" w:rsidR="00801657" w:rsidRPr="00D0163E" w:rsidRDefault="00014182"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i/>
          <w:sz w:val="22"/>
          <w:szCs w:val="22"/>
        </w:rPr>
        <w:t>Signatura</w:t>
      </w:r>
      <w:r w:rsidR="00757577" w:rsidRPr="00D0163E">
        <w:rPr>
          <w:rFonts w:asciiTheme="minorHAnsi" w:hAnsiTheme="minorHAnsi" w:cstheme="minorHAnsi"/>
          <w:sz w:val="22"/>
          <w:szCs w:val="22"/>
        </w:rPr>
        <w:t xml:space="preserve"> ‒ </w:t>
      </w:r>
      <w:r w:rsidR="00F659AB" w:rsidRPr="00D0163E">
        <w:rPr>
          <w:rFonts w:asciiTheme="minorHAnsi" w:hAnsiTheme="minorHAnsi" w:cstheme="minorHAnsi"/>
          <w:sz w:val="22"/>
          <w:szCs w:val="22"/>
        </w:rPr>
        <w:t>schválení supliky</w:t>
      </w:r>
    </w:p>
    <w:p w14:paraId="14611488" w14:textId="77777777" w:rsidR="00187EA7" w:rsidRPr="00D0163E" w:rsidRDefault="00187EA7" w:rsidP="003D3ADB">
      <w:pPr>
        <w:spacing w:line="276" w:lineRule="auto"/>
        <w:contextualSpacing w:val="0"/>
        <w:jc w:val="both"/>
        <w:rPr>
          <w:rFonts w:asciiTheme="minorHAnsi" w:hAnsiTheme="minorHAnsi" w:cstheme="minorHAnsi"/>
          <w:sz w:val="22"/>
          <w:szCs w:val="22"/>
        </w:rPr>
      </w:pPr>
    </w:p>
    <w:p w14:paraId="6B5D6C96" w14:textId="77777777" w:rsidR="00014182" w:rsidRPr="00D0163E" w:rsidRDefault="00187EA7"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Bylo již zmíněno, že p</w:t>
      </w:r>
      <w:r w:rsidR="00F659AB" w:rsidRPr="00D0163E">
        <w:rPr>
          <w:rFonts w:asciiTheme="minorHAnsi" w:hAnsiTheme="minorHAnsi" w:cstheme="minorHAnsi"/>
          <w:sz w:val="22"/>
          <w:szCs w:val="22"/>
        </w:rPr>
        <w:t xml:space="preserve">rosby petentů musely být </w:t>
      </w:r>
      <w:r w:rsidRPr="00D0163E">
        <w:rPr>
          <w:rFonts w:asciiTheme="minorHAnsi" w:hAnsiTheme="minorHAnsi" w:cstheme="minorHAnsi"/>
          <w:sz w:val="22"/>
          <w:szCs w:val="22"/>
        </w:rPr>
        <w:t>do</w:t>
      </w:r>
      <w:r w:rsidR="00F659AB" w:rsidRPr="00D0163E">
        <w:rPr>
          <w:rFonts w:asciiTheme="minorHAnsi" w:hAnsiTheme="minorHAnsi" w:cstheme="minorHAnsi"/>
          <w:sz w:val="22"/>
          <w:szCs w:val="22"/>
        </w:rPr>
        <w:t xml:space="preserve"> počátku 13. století přednášeny osobně, ale od roku 1215 </w:t>
      </w:r>
      <w:r w:rsidR="00572920" w:rsidRPr="00D0163E">
        <w:rPr>
          <w:rFonts w:asciiTheme="minorHAnsi" w:hAnsiTheme="minorHAnsi" w:cstheme="minorHAnsi"/>
          <w:sz w:val="22"/>
          <w:szCs w:val="22"/>
        </w:rPr>
        <w:t>již nebylo probléme</w:t>
      </w:r>
      <w:r w:rsidR="00E5647E" w:rsidRPr="00D0163E">
        <w:rPr>
          <w:rFonts w:asciiTheme="minorHAnsi" w:hAnsiTheme="minorHAnsi" w:cstheme="minorHAnsi"/>
          <w:sz w:val="22"/>
          <w:szCs w:val="22"/>
        </w:rPr>
        <w:t>m</w:t>
      </w:r>
      <w:r w:rsidR="00572920" w:rsidRPr="00D0163E">
        <w:rPr>
          <w:rFonts w:asciiTheme="minorHAnsi" w:hAnsiTheme="minorHAnsi" w:cstheme="minorHAnsi"/>
          <w:sz w:val="22"/>
          <w:szCs w:val="22"/>
        </w:rPr>
        <w:t xml:space="preserve"> </w:t>
      </w:r>
      <w:r w:rsidR="00F659AB" w:rsidRPr="00D0163E">
        <w:rPr>
          <w:rFonts w:asciiTheme="minorHAnsi" w:hAnsiTheme="minorHAnsi" w:cstheme="minorHAnsi"/>
          <w:sz w:val="22"/>
          <w:szCs w:val="22"/>
        </w:rPr>
        <w:t xml:space="preserve">využívat </w:t>
      </w:r>
      <w:r w:rsidR="00572920" w:rsidRPr="00D0163E">
        <w:rPr>
          <w:rFonts w:asciiTheme="minorHAnsi" w:hAnsiTheme="minorHAnsi" w:cstheme="minorHAnsi"/>
          <w:sz w:val="22"/>
          <w:szCs w:val="22"/>
        </w:rPr>
        <w:t xml:space="preserve">písemně pověřených </w:t>
      </w:r>
      <w:r w:rsidR="00F659AB" w:rsidRPr="00D0163E">
        <w:rPr>
          <w:rFonts w:asciiTheme="minorHAnsi" w:hAnsiTheme="minorHAnsi" w:cstheme="minorHAnsi"/>
          <w:sz w:val="22"/>
          <w:szCs w:val="22"/>
        </w:rPr>
        <w:t xml:space="preserve">zástupců, kteří původně vypomáhali za úplatu sestavovat </w:t>
      </w:r>
      <w:r w:rsidR="00572920" w:rsidRPr="00D0163E">
        <w:rPr>
          <w:rFonts w:asciiTheme="minorHAnsi" w:hAnsiTheme="minorHAnsi" w:cstheme="minorHAnsi"/>
          <w:sz w:val="22"/>
          <w:szCs w:val="22"/>
        </w:rPr>
        <w:t xml:space="preserve">formálně nezávadné </w:t>
      </w:r>
      <w:r w:rsidR="00F659AB" w:rsidRPr="00D0163E">
        <w:rPr>
          <w:rFonts w:asciiTheme="minorHAnsi" w:hAnsiTheme="minorHAnsi" w:cstheme="minorHAnsi"/>
          <w:sz w:val="22"/>
          <w:szCs w:val="22"/>
        </w:rPr>
        <w:t xml:space="preserve">supliky. Tito prokurátoři, kteří se původně nazývali také </w:t>
      </w:r>
      <w:r w:rsidR="00F659AB" w:rsidRPr="00D0163E">
        <w:rPr>
          <w:rFonts w:asciiTheme="minorHAnsi" w:hAnsiTheme="minorHAnsi" w:cstheme="minorHAnsi"/>
          <w:i/>
          <w:sz w:val="22"/>
          <w:szCs w:val="22"/>
        </w:rPr>
        <w:t>petitionarii</w:t>
      </w:r>
      <w:r w:rsidR="00F659AB" w:rsidRPr="00D0163E">
        <w:rPr>
          <w:rFonts w:asciiTheme="minorHAnsi" w:hAnsiTheme="minorHAnsi" w:cstheme="minorHAnsi"/>
          <w:sz w:val="22"/>
          <w:szCs w:val="22"/>
        </w:rPr>
        <w:t>,</w:t>
      </w:r>
      <w:r w:rsidR="00F659AB" w:rsidRPr="00D0163E">
        <w:rPr>
          <w:rFonts w:asciiTheme="minorHAnsi" w:hAnsiTheme="minorHAnsi" w:cstheme="minorHAnsi"/>
          <w:sz w:val="22"/>
          <w:szCs w:val="22"/>
          <w:vertAlign w:val="superscript"/>
        </w:rPr>
        <w:footnoteReference w:id="48"/>
      </w:r>
      <w:r w:rsidR="00F659AB" w:rsidRPr="00D0163E">
        <w:rPr>
          <w:rFonts w:asciiTheme="minorHAnsi" w:hAnsiTheme="minorHAnsi" w:cstheme="minorHAnsi"/>
          <w:sz w:val="22"/>
          <w:szCs w:val="22"/>
        </w:rPr>
        <w:t xml:space="preserve"> pak v řadě případů převzali zastupování petenta v celé záležitosti. Od první půle</w:t>
      </w:r>
      <w:r w:rsidR="00F227C3" w:rsidRPr="00D0163E">
        <w:rPr>
          <w:rFonts w:asciiTheme="minorHAnsi" w:hAnsiTheme="minorHAnsi" w:cstheme="minorHAnsi"/>
          <w:sz w:val="22"/>
          <w:szCs w:val="22"/>
        </w:rPr>
        <w:t xml:space="preserve"> </w:t>
      </w:r>
      <w:r w:rsidR="00F659AB" w:rsidRPr="00D0163E">
        <w:rPr>
          <w:rFonts w:asciiTheme="minorHAnsi" w:hAnsiTheme="minorHAnsi" w:cstheme="minorHAnsi"/>
          <w:sz w:val="22"/>
          <w:szCs w:val="22"/>
        </w:rPr>
        <w:t xml:space="preserve">14. století, kdy se stalo obvyklou praxí rozhodovat žádosti písemně, přešel úkol přípravy supliky k rozhodnutí na referendáře. </w:t>
      </w:r>
      <w:r w:rsidR="001E19A0" w:rsidRPr="00D0163E">
        <w:rPr>
          <w:rFonts w:asciiTheme="minorHAnsi" w:hAnsiTheme="minorHAnsi" w:cstheme="minorHAnsi"/>
          <w:sz w:val="22"/>
          <w:szCs w:val="22"/>
        </w:rPr>
        <w:t>Z</w:t>
      </w:r>
      <w:r w:rsidR="00F1623D" w:rsidRPr="00D0163E">
        <w:rPr>
          <w:rFonts w:asciiTheme="minorHAnsi" w:hAnsiTheme="minorHAnsi" w:cstheme="minorHAnsi"/>
          <w:sz w:val="22"/>
          <w:szCs w:val="22"/>
        </w:rPr>
        <w:t xml:space="preserve">ejména během 15. století byla </w:t>
      </w:r>
      <w:r w:rsidR="001E19A0" w:rsidRPr="00D0163E">
        <w:rPr>
          <w:rFonts w:asciiTheme="minorHAnsi" w:hAnsiTheme="minorHAnsi" w:cstheme="minorHAnsi"/>
          <w:sz w:val="22"/>
          <w:szCs w:val="22"/>
        </w:rPr>
        <w:t xml:space="preserve">praxe </w:t>
      </w:r>
      <w:r w:rsidR="00F1623D" w:rsidRPr="00D0163E">
        <w:rPr>
          <w:rFonts w:asciiTheme="minorHAnsi" w:hAnsiTheme="minorHAnsi" w:cstheme="minorHAnsi"/>
          <w:sz w:val="22"/>
          <w:szCs w:val="22"/>
        </w:rPr>
        <w:t>taková, že p</w:t>
      </w:r>
      <w:r w:rsidR="00F659AB" w:rsidRPr="00D0163E">
        <w:rPr>
          <w:rFonts w:asciiTheme="minorHAnsi" w:hAnsiTheme="minorHAnsi" w:cstheme="minorHAnsi"/>
          <w:sz w:val="22"/>
          <w:szCs w:val="22"/>
        </w:rPr>
        <w:t xml:space="preserve">etent, respektive jeho prokurátor, předával </w:t>
      </w:r>
      <w:r w:rsidR="001E19A0" w:rsidRPr="00D0163E">
        <w:rPr>
          <w:rFonts w:asciiTheme="minorHAnsi" w:hAnsiTheme="minorHAnsi" w:cstheme="minorHAnsi"/>
          <w:sz w:val="22"/>
          <w:szCs w:val="22"/>
        </w:rPr>
        <w:t xml:space="preserve">projednanou a připravenou </w:t>
      </w:r>
      <w:r w:rsidR="00F659AB" w:rsidRPr="00D0163E">
        <w:rPr>
          <w:rFonts w:asciiTheme="minorHAnsi" w:hAnsiTheme="minorHAnsi" w:cstheme="minorHAnsi"/>
          <w:sz w:val="22"/>
          <w:szCs w:val="22"/>
        </w:rPr>
        <w:t xml:space="preserve">supliku referendáři, který ji </w:t>
      </w:r>
      <w:r w:rsidR="001E19A0" w:rsidRPr="00D0163E">
        <w:rPr>
          <w:rFonts w:asciiTheme="minorHAnsi" w:hAnsiTheme="minorHAnsi" w:cstheme="minorHAnsi"/>
          <w:sz w:val="22"/>
          <w:szCs w:val="22"/>
        </w:rPr>
        <w:t xml:space="preserve">následně </w:t>
      </w:r>
      <w:r w:rsidR="00F659AB" w:rsidRPr="00D0163E">
        <w:rPr>
          <w:rFonts w:asciiTheme="minorHAnsi" w:hAnsiTheme="minorHAnsi" w:cstheme="minorHAnsi"/>
          <w:sz w:val="22"/>
          <w:szCs w:val="22"/>
        </w:rPr>
        <w:t>opatřil potřebnými poznámkami: na horním okraji shrnul obsah žádosti (</w:t>
      </w:r>
      <w:r w:rsidR="00F659AB" w:rsidRPr="00D0163E">
        <w:rPr>
          <w:rFonts w:asciiTheme="minorHAnsi" w:hAnsiTheme="minorHAnsi" w:cstheme="minorHAnsi"/>
          <w:i/>
          <w:sz w:val="22"/>
          <w:szCs w:val="22"/>
        </w:rPr>
        <w:t>summarium</w:t>
      </w:r>
      <w:r w:rsidR="00F659AB" w:rsidRPr="00D0163E">
        <w:rPr>
          <w:rFonts w:asciiTheme="minorHAnsi" w:hAnsiTheme="minorHAnsi" w:cstheme="minorHAnsi"/>
          <w:sz w:val="22"/>
          <w:szCs w:val="22"/>
        </w:rPr>
        <w:t>), který mohl být redukován až na jediné heslo, vedle napsal jméno diecéze petenta a své jméno.</w:t>
      </w:r>
      <w:r w:rsidR="00F659AB" w:rsidRPr="00D0163E">
        <w:rPr>
          <w:rFonts w:asciiTheme="minorHAnsi" w:hAnsiTheme="minorHAnsi" w:cstheme="minorHAnsi"/>
          <w:sz w:val="22"/>
          <w:szCs w:val="22"/>
          <w:vertAlign w:val="superscript"/>
        </w:rPr>
        <w:footnoteReference w:id="49"/>
      </w:r>
      <w:r w:rsidR="00F659AB" w:rsidRPr="00D0163E">
        <w:rPr>
          <w:rFonts w:asciiTheme="minorHAnsi" w:hAnsiTheme="minorHAnsi" w:cstheme="minorHAnsi"/>
          <w:sz w:val="22"/>
          <w:szCs w:val="22"/>
        </w:rPr>
        <w:t xml:space="preserve"> Takto připravenou supliku pak předložil papeži ke schválení.</w:t>
      </w:r>
      <w:r w:rsidR="00915AD2" w:rsidRPr="00D0163E">
        <w:rPr>
          <w:rFonts w:asciiTheme="minorHAnsi" w:hAnsiTheme="minorHAnsi" w:cstheme="minorHAnsi"/>
          <w:sz w:val="22"/>
          <w:szCs w:val="22"/>
        </w:rPr>
        <w:t xml:space="preserve"> Od roku 1305 tak činil písemně slovy </w:t>
      </w:r>
      <w:r w:rsidR="00915AD2" w:rsidRPr="00D0163E">
        <w:rPr>
          <w:rFonts w:asciiTheme="minorHAnsi" w:hAnsiTheme="minorHAnsi" w:cstheme="minorHAnsi"/>
          <w:i/>
          <w:sz w:val="22"/>
          <w:szCs w:val="22"/>
        </w:rPr>
        <w:t>fiat</w:t>
      </w:r>
      <w:r w:rsidR="00915AD2" w:rsidRPr="00D0163E">
        <w:rPr>
          <w:rFonts w:asciiTheme="minorHAnsi" w:hAnsiTheme="minorHAnsi" w:cstheme="minorHAnsi"/>
          <w:sz w:val="22"/>
          <w:szCs w:val="22"/>
        </w:rPr>
        <w:t xml:space="preserve"> či </w:t>
      </w:r>
      <w:r w:rsidR="00915AD2" w:rsidRPr="00D0163E">
        <w:rPr>
          <w:rFonts w:asciiTheme="minorHAnsi" w:hAnsiTheme="minorHAnsi" w:cstheme="minorHAnsi"/>
          <w:i/>
          <w:sz w:val="22"/>
          <w:szCs w:val="22"/>
        </w:rPr>
        <w:t>fiat ut petitur</w:t>
      </w:r>
      <w:r w:rsidR="00915AD2" w:rsidRPr="00D0163E">
        <w:rPr>
          <w:rFonts w:asciiTheme="minorHAnsi" w:hAnsiTheme="minorHAnsi" w:cstheme="minorHAnsi"/>
          <w:sz w:val="22"/>
          <w:szCs w:val="22"/>
        </w:rPr>
        <w:t xml:space="preserve">, případně </w:t>
      </w:r>
      <w:r w:rsidR="00136224" w:rsidRPr="00D0163E">
        <w:rPr>
          <w:rFonts w:asciiTheme="minorHAnsi" w:hAnsiTheme="minorHAnsi" w:cstheme="minorHAnsi"/>
          <w:sz w:val="22"/>
          <w:szCs w:val="22"/>
        </w:rPr>
        <w:t>připojil určité omezení v žádosti;</w:t>
      </w:r>
      <w:r w:rsidR="00915AD2" w:rsidRPr="00D0163E">
        <w:rPr>
          <w:rFonts w:asciiTheme="minorHAnsi" w:hAnsiTheme="minorHAnsi" w:cstheme="minorHAnsi"/>
          <w:sz w:val="22"/>
          <w:szCs w:val="22"/>
        </w:rPr>
        <w:t xml:space="preserve"> nakonec uzavřel signaturu vložením prvního písmene svého křestního jména</w:t>
      </w:r>
      <w:r w:rsidR="00DF0764" w:rsidRPr="00D0163E">
        <w:rPr>
          <w:rFonts w:asciiTheme="minorHAnsi" w:hAnsiTheme="minorHAnsi" w:cstheme="minorHAnsi"/>
          <w:sz w:val="22"/>
          <w:szCs w:val="22"/>
        </w:rPr>
        <w:t xml:space="preserve">. </w:t>
      </w:r>
      <w:r w:rsidR="00F659AB" w:rsidRPr="00D0163E">
        <w:rPr>
          <w:rFonts w:asciiTheme="minorHAnsi" w:hAnsiTheme="minorHAnsi" w:cstheme="minorHAnsi"/>
          <w:sz w:val="22"/>
          <w:szCs w:val="22"/>
        </w:rPr>
        <w:t>Pokud papež</w:t>
      </w:r>
      <w:r w:rsidR="001E19A0" w:rsidRPr="00D0163E">
        <w:rPr>
          <w:rFonts w:asciiTheme="minorHAnsi" w:hAnsiTheme="minorHAnsi" w:cstheme="minorHAnsi"/>
          <w:sz w:val="22"/>
          <w:szCs w:val="22"/>
        </w:rPr>
        <w:t xml:space="preserve"> případně vicekancléř </w:t>
      </w:r>
      <w:r w:rsidR="00F659AB" w:rsidRPr="00D0163E">
        <w:rPr>
          <w:rFonts w:asciiTheme="minorHAnsi" w:hAnsiTheme="minorHAnsi" w:cstheme="minorHAnsi"/>
          <w:sz w:val="22"/>
          <w:szCs w:val="22"/>
        </w:rPr>
        <w:t xml:space="preserve">supliku </w:t>
      </w:r>
      <w:r w:rsidR="005D2411" w:rsidRPr="00D0163E">
        <w:rPr>
          <w:rFonts w:asciiTheme="minorHAnsi" w:hAnsiTheme="minorHAnsi" w:cstheme="minorHAnsi"/>
          <w:sz w:val="22"/>
          <w:szCs w:val="22"/>
        </w:rPr>
        <w:t>uvedeným způso</w:t>
      </w:r>
      <w:r w:rsidR="00136224" w:rsidRPr="00D0163E">
        <w:rPr>
          <w:rFonts w:asciiTheme="minorHAnsi" w:hAnsiTheme="minorHAnsi" w:cstheme="minorHAnsi"/>
          <w:sz w:val="22"/>
          <w:szCs w:val="22"/>
        </w:rPr>
        <w:t xml:space="preserve">bem </w:t>
      </w:r>
      <w:r w:rsidR="00F659AB" w:rsidRPr="00D0163E">
        <w:rPr>
          <w:rFonts w:asciiTheme="minorHAnsi" w:hAnsiTheme="minorHAnsi" w:cstheme="minorHAnsi"/>
          <w:sz w:val="22"/>
          <w:szCs w:val="22"/>
        </w:rPr>
        <w:t xml:space="preserve">signoval (schválil), zapsal </w:t>
      </w:r>
      <w:r w:rsidR="00F659AB" w:rsidRPr="00D0163E">
        <w:rPr>
          <w:rFonts w:asciiTheme="minorHAnsi" w:hAnsiTheme="minorHAnsi" w:cstheme="minorHAnsi"/>
          <w:i/>
          <w:sz w:val="22"/>
          <w:szCs w:val="22"/>
        </w:rPr>
        <w:t>datarius</w:t>
      </w:r>
      <w:r w:rsidR="00372E58" w:rsidRPr="00D0163E">
        <w:rPr>
          <w:rFonts w:asciiTheme="minorHAnsi" w:hAnsiTheme="minorHAnsi" w:cstheme="minorHAnsi"/>
          <w:sz w:val="22"/>
          <w:szCs w:val="22"/>
        </w:rPr>
        <w:t xml:space="preserve">, jehož </w:t>
      </w:r>
      <w:r w:rsidRPr="00D0163E">
        <w:rPr>
          <w:rFonts w:asciiTheme="minorHAnsi" w:hAnsiTheme="minorHAnsi" w:cstheme="minorHAnsi"/>
          <w:sz w:val="22"/>
          <w:szCs w:val="22"/>
        </w:rPr>
        <w:t xml:space="preserve">úřední </w:t>
      </w:r>
      <w:r w:rsidR="00372E58" w:rsidRPr="00D0163E">
        <w:rPr>
          <w:rFonts w:asciiTheme="minorHAnsi" w:hAnsiTheme="minorHAnsi" w:cstheme="minorHAnsi"/>
          <w:sz w:val="22"/>
          <w:szCs w:val="22"/>
        </w:rPr>
        <w:t xml:space="preserve">titul je znám </w:t>
      </w:r>
      <w:r w:rsidRPr="00D0163E">
        <w:rPr>
          <w:rFonts w:asciiTheme="minorHAnsi" w:hAnsiTheme="minorHAnsi" w:cstheme="minorHAnsi"/>
          <w:sz w:val="22"/>
          <w:szCs w:val="22"/>
        </w:rPr>
        <w:t xml:space="preserve">teprve </w:t>
      </w:r>
      <w:r w:rsidR="00372E58" w:rsidRPr="00D0163E">
        <w:rPr>
          <w:rFonts w:asciiTheme="minorHAnsi" w:hAnsiTheme="minorHAnsi" w:cstheme="minorHAnsi"/>
          <w:sz w:val="22"/>
          <w:szCs w:val="22"/>
        </w:rPr>
        <w:t xml:space="preserve">od konce 14. století, </w:t>
      </w:r>
      <w:r w:rsidR="00F659AB" w:rsidRPr="00D0163E">
        <w:rPr>
          <w:rFonts w:asciiTheme="minorHAnsi" w:hAnsiTheme="minorHAnsi" w:cstheme="minorHAnsi"/>
          <w:sz w:val="22"/>
          <w:szCs w:val="22"/>
        </w:rPr>
        <w:t xml:space="preserve">v dolním rohu supliky datum projednání, </w:t>
      </w:r>
      <w:r w:rsidR="00F1623D" w:rsidRPr="00D0163E">
        <w:rPr>
          <w:rFonts w:asciiTheme="minorHAnsi" w:hAnsiTheme="minorHAnsi" w:cstheme="minorHAnsi"/>
          <w:sz w:val="22"/>
          <w:szCs w:val="22"/>
        </w:rPr>
        <w:t>buď reálné či úředně fiktivní</w:t>
      </w:r>
      <w:r w:rsidR="00136224" w:rsidRPr="00D0163E">
        <w:rPr>
          <w:rFonts w:asciiTheme="minorHAnsi" w:hAnsiTheme="minorHAnsi" w:cstheme="minorHAnsi"/>
          <w:sz w:val="22"/>
          <w:szCs w:val="22"/>
        </w:rPr>
        <w:t>. To</w:t>
      </w:r>
      <w:r w:rsidR="001E19A0" w:rsidRPr="00D0163E">
        <w:rPr>
          <w:rFonts w:asciiTheme="minorHAnsi" w:hAnsiTheme="minorHAnsi" w:cstheme="minorHAnsi"/>
          <w:sz w:val="22"/>
          <w:szCs w:val="22"/>
        </w:rPr>
        <w:t xml:space="preserve"> pak bylo také použito při vyhotovení</w:t>
      </w:r>
      <w:r w:rsidR="00F659AB" w:rsidRPr="00D0163E">
        <w:rPr>
          <w:rFonts w:asciiTheme="minorHAnsi" w:hAnsiTheme="minorHAnsi" w:cstheme="minorHAnsi"/>
          <w:sz w:val="22"/>
          <w:szCs w:val="22"/>
        </w:rPr>
        <w:t> čistopisu písemnosti. Poté propustil signovanou a datovanou supliku do register suplik. V úřadu register bylo jméno žadatele napsáno do veřejného seznamu (</w:t>
      </w:r>
      <w:r w:rsidR="00F659AB" w:rsidRPr="00D0163E">
        <w:rPr>
          <w:rFonts w:asciiTheme="minorHAnsi" w:hAnsiTheme="minorHAnsi" w:cstheme="minorHAnsi"/>
          <w:i/>
          <w:sz w:val="22"/>
          <w:szCs w:val="22"/>
        </w:rPr>
        <w:t>liber de vacantibus</w:t>
      </w:r>
      <w:r w:rsidR="00F659AB" w:rsidRPr="00D0163E">
        <w:rPr>
          <w:rFonts w:asciiTheme="minorHAnsi" w:hAnsiTheme="minorHAnsi" w:cstheme="minorHAnsi"/>
          <w:sz w:val="22"/>
          <w:szCs w:val="22"/>
        </w:rPr>
        <w:t xml:space="preserve">), kde musel petent nebo jeho zástupce vyhledat své jméno a požádat klerika v registratuře o přidělení písaře, který měl </w:t>
      </w:r>
      <w:r w:rsidR="0023287C" w:rsidRPr="00D0163E">
        <w:rPr>
          <w:rFonts w:asciiTheme="minorHAnsi" w:hAnsiTheme="minorHAnsi" w:cstheme="minorHAnsi"/>
          <w:sz w:val="22"/>
          <w:szCs w:val="22"/>
        </w:rPr>
        <w:t xml:space="preserve">přísnou </w:t>
      </w:r>
      <w:r w:rsidR="00F659AB" w:rsidRPr="00D0163E">
        <w:rPr>
          <w:rFonts w:asciiTheme="minorHAnsi" w:hAnsiTheme="minorHAnsi" w:cstheme="minorHAnsi"/>
          <w:sz w:val="22"/>
          <w:szCs w:val="22"/>
        </w:rPr>
        <w:t xml:space="preserve">povinnost nejpozději do tří dnů zapsat supliku do register suplik. </w:t>
      </w:r>
      <w:r w:rsidR="00F1623D" w:rsidRPr="00D0163E">
        <w:rPr>
          <w:rFonts w:asciiTheme="minorHAnsi" w:hAnsiTheme="minorHAnsi" w:cstheme="minorHAnsi"/>
          <w:sz w:val="22"/>
          <w:szCs w:val="22"/>
        </w:rPr>
        <w:t>V některých případech</w:t>
      </w:r>
      <w:r w:rsidR="0005056B" w:rsidRPr="00D0163E">
        <w:rPr>
          <w:rFonts w:asciiTheme="minorHAnsi" w:hAnsiTheme="minorHAnsi" w:cstheme="minorHAnsi"/>
          <w:sz w:val="22"/>
          <w:szCs w:val="22"/>
        </w:rPr>
        <w:t xml:space="preserve"> musel žadatel </w:t>
      </w:r>
      <w:r w:rsidR="00F659AB" w:rsidRPr="00D0163E">
        <w:rPr>
          <w:rFonts w:asciiTheme="minorHAnsi" w:hAnsiTheme="minorHAnsi" w:cstheme="minorHAnsi"/>
          <w:sz w:val="22"/>
          <w:szCs w:val="22"/>
        </w:rPr>
        <w:t xml:space="preserve">s datářem jednat o tzv. </w:t>
      </w:r>
      <w:r w:rsidR="00F659AB" w:rsidRPr="00D0163E">
        <w:rPr>
          <w:rFonts w:asciiTheme="minorHAnsi" w:hAnsiTheme="minorHAnsi" w:cstheme="minorHAnsi"/>
          <w:i/>
          <w:sz w:val="22"/>
          <w:szCs w:val="22"/>
        </w:rPr>
        <w:t>compositio</w:t>
      </w:r>
      <w:r w:rsidR="00F659AB" w:rsidRPr="00D0163E">
        <w:rPr>
          <w:rFonts w:asciiTheme="minorHAnsi" w:hAnsiTheme="minorHAnsi" w:cstheme="minorHAnsi"/>
          <w:sz w:val="22"/>
          <w:szCs w:val="22"/>
        </w:rPr>
        <w:t>. Jednalo se o doplňkov</w:t>
      </w:r>
      <w:r w:rsidR="00293C05" w:rsidRPr="00D0163E">
        <w:rPr>
          <w:rFonts w:asciiTheme="minorHAnsi" w:hAnsiTheme="minorHAnsi" w:cstheme="minorHAnsi"/>
          <w:sz w:val="22"/>
          <w:szCs w:val="22"/>
        </w:rPr>
        <w:t>ý poplatek</w:t>
      </w:r>
      <w:r w:rsidR="00F659AB" w:rsidRPr="00D0163E">
        <w:rPr>
          <w:rFonts w:asciiTheme="minorHAnsi" w:hAnsiTheme="minorHAnsi" w:cstheme="minorHAnsi"/>
          <w:sz w:val="22"/>
          <w:szCs w:val="22"/>
        </w:rPr>
        <w:t xml:space="preserve"> obvykle placen</w:t>
      </w:r>
      <w:r w:rsidR="00293C05" w:rsidRPr="00D0163E">
        <w:rPr>
          <w:rFonts w:asciiTheme="minorHAnsi" w:hAnsiTheme="minorHAnsi" w:cstheme="minorHAnsi"/>
          <w:sz w:val="22"/>
          <w:szCs w:val="22"/>
        </w:rPr>
        <w:t>ý</w:t>
      </w:r>
      <w:r w:rsidR="00F659AB" w:rsidRPr="00D0163E">
        <w:rPr>
          <w:rFonts w:asciiTheme="minorHAnsi" w:hAnsiTheme="minorHAnsi" w:cstheme="minorHAnsi"/>
          <w:sz w:val="22"/>
          <w:szCs w:val="22"/>
        </w:rPr>
        <w:t xml:space="preserve"> u záležitostí, kdy bylo plně na papeži rozhodnout, zda milost udělit či neudělit (klasickým příkladem jsou sňatkové dispenzace nebo inkorporace). Po uhrazení této „svobodné“ platby mohla být suplika propuštěna k další úřední proceduře v registratuře suplik.</w:t>
      </w:r>
      <w:r w:rsidR="00F659AB" w:rsidRPr="00D0163E">
        <w:rPr>
          <w:rFonts w:asciiTheme="minorHAnsi" w:hAnsiTheme="minorHAnsi" w:cstheme="minorHAnsi"/>
          <w:sz w:val="22"/>
          <w:szCs w:val="22"/>
          <w:vertAlign w:val="superscript"/>
        </w:rPr>
        <w:footnoteReference w:id="50"/>
      </w:r>
    </w:p>
    <w:p w14:paraId="7A1BA5C2" w14:textId="77777777" w:rsidR="00187EA7" w:rsidRPr="00D0163E" w:rsidRDefault="00E5647E"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Úředník kurie s titulem</w:t>
      </w:r>
      <w:r w:rsidRPr="00D0163E">
        <w:rPr>
          <w:rFonts w:asciiTheme="minorHAnsi" w:hAnsiTheme="minorHAnsi" w:cstheme="minorHAnsi"/>
          <w:i/>
          <w:sz w:val="22"/>
          <w:szCs w:val="22"/>
        </w:rPr>
        <w:t xml:space="preserve"> </w:t>
      </w:r>
      <w:r w:rsidR="00DF0764" w:rsidRPr="00D0163E">
        <w:rPr>
          <w:rFonts w:asciiTheme="minorHAnsi" w:hAnsiTheme="minorHAnsi" w:cstheme="minorHAnsi"/>
          <w:i/>
          <w:sz w:val="22"/>
          <w:szCs w:val="22"/>
        </w:rPr>
        <w:t>d</w:t>
      </w:r>
      <w:r w:rsidR="00293C05" w:rsidRPr="00D0163E">
        <w:rPr>
          <w:rFonts w:asciiTheme="minorHAnsi" w:hAnsiTheme="minorHAnsi" w:cstheme="minorHAnsi"/>
          <w:i/>
          <w:sz w:val="22"/>
          <w:szCs w:val="22"/>
        </w:rPr>
        <w:t>atari</w:t>
      </w:r>
      <w:r w:rsidR="00C879A9" w:rsidRPr="00D0163E">
        <w:rPr>
          <w:rFonts w:asciiTheme="minorHAnsi" w:hAnsiTheme="minorHAnsi" w:cstheme="minorHAnsi"/>
          <w:i/>
          <w:sz w:val="22"/>
          <w:szCs w:val="22"/>
        </w:rPr>
        <w:t>us</w:t>
      </w:r>
      <w:r w:rsidR="00293C05" w:rsidRPr="00D0163E">
        <w:rPr>
          <w:rFonts w:asciiTheme="minorHAnsi" w:hAnsiTheme="minorHAnsi" w:cstheme="minorHAnsi"/>
          <w:sz w:val="22"/>
          <w:szCs w:val="22"/>
        </w:rPr>
        <w:t xml:space="preserve"> postupně nabýval na významu do té míry, že vedle rozkošatělých úkolů </w:t>
      </w:r>
      <w:r w:rsidRPr="00D0163E">
        <w:rPr>
          <w:rFonts w:asciiTheme="minorHAnsi" w:hAnsiTheme="minorHAnsi" w:cstheme="minorHAnsi"/>
          <w:sz w:val="22"/>
          <w:szCs w:val="22"/>
        </w:rPr>
        <w:t>nabytých během druhé poloviny 15. století, tj. dohled na registry suplik, výběr</w:t>
      </w:r>
      <w:r w:rsidR="00293C05" w:rsidRPr="00D0163E">
        <w:rPr>
          <w:rFonts w:asciiTheme="minorHAnsi" w:hAnsiTheme="minorHAnsi" w:cstheme="minorHAnsi"/>
          <w:sz w:val="22"/>
          <w:szCs w:val="22"/>
        </w:rPr>
        <w:t xml:space="preserve"> již zmíněného </w:t>
      </w:r>
      <w:r w:rsidR="00293C05" w:rsidRPr="00D0163E">
        <w:rPr>
          <w:rFonts w:asciiTheme="minorHAnsi" w:hAnsiTheme="minorHAnsi" w:cstheme="minorHAnsi"/>
          <w:i/>
          <w:sz w:val="22"/>
          <w:szCs w:val="22"/>
        </w:rPr>
        <w:t>compositio</w:t>
      </w:r>
      <w:r w:rsidRPr="00D0163E">
        <w:rPr>
          <w:rFonts w:asciiTheme="minorHAnsi" w:hAnsiTheme="minorHAnsi" w:cstheme="minorHAnsi"/>
          <w:sz w:val="22"/>
          <w:szCs w:val="22"/>
        </w:rPr>
        <w:t xml:space="preserve"> a zodpovědnost za prodej</w:t>
      </w:r>
      <w:r w:rsidR="00293C05" w:rsidRPr="00D0163E">
        <w:rPr>
          <w:rFonts w:asciiTheme="minorHAnsi" w:hAnsiTheme="minorHAnsi" w:cstheme="minorHAnsi"/>
          <w:sz w:val="22"/>
          <w:szCs w:val="22"/>
        </w:rPr>
        <w:t xml:space="preserve"> kuriálních úřadů</w:t>
      </w:r>
      <w:r w:rsidRPr="00D0163E">
        <w:rPr>
          <w:rFonts w:asciiTheme="minorHAnsi" w:hAnsiTheme="minorHAnsi" w:cstheme="minorHAnsi"/>
          <w:sz w:val="22"/>
          <w:szCs w:val="22"/>
        </w:rPr>
        <w:t>,</w:t>
      </w:r>
      <w:r w:rsidR="00293C05" w:rsidRPr="00D0163E">
        <w:rPr>
          <w:rFonts w:asciiTheme="minorHAnsi" w:hAnsiTheme="minorHAnsi" w:cstheme="minorHAnsi"/>
          <w:sz w:val="22"/>
          <w:szCs w:val="22"/>
        </w:rPr>
        <w:t xml:space="preserve"> se stal v novověku představe</w:t>
      </w:r>
      <w:r w:rsidRPr="00D0163E">
        <w:rPr>
          <w:rFonts w:asciiTheme="minorHAnsi" w:hAnsiTheme="minorHAnsi" w:cstheme="minorHAnsi"/>
          <w:sz w:val="22"/>
          <w:szCs w:val="22"/>
        </w:rPr>
        <w:t xml:space="preserve">ným samostatného úřadu Datarie. V kompetenci nového úřadu </w:t>
      </w:r>
      <w:r w:rsidR="00293C05" w:rsidRPr="00D0163E">
        <w:rPr>
          <w:rFonts w:asciiTheme="minorHAnsi" w:hAnsiTheme="minorHAnsi" w:cstheme="minorHAnsi"/>
          <w:sz w:val="22"/>
          <w:szCs w:val="22"/>
        </w:rPr>
        <w:t>bylo nejen schvalování některých typ</w:t>
      </w:r>
      <w:r w:rsidR="00C879A9" w:rsidRPr="00D0163E">
        <w:rPr>
          <w:rFonts w:asciiTheme="minorHAnsi" w:hAnsiTheme="minorHAnsi" w:cstheme="minorHAnsi"/>
          <w:sz w:val="22"/>
          <w:szCs w:val="22"/>
        </w:rPr>
        <w:t>ů</w:t>
      </w:r>
      <w:r w:rsidR="00293C05" w:rsidRPr="00D0163E">
        <w:rPr>
          <w:rFonts w:asciiTheme="minorHAnsi" w:hAnsiTheme="minorHAnsi" w:cstheme="minorHAnsi"/>
          <w:sz w:val="22"/>
          <w:szCs w:val="22"/>
        </w:rPr>
        <w:t xml:space="preserve"> listin, ale </w:t>
      </w:r>
      <w:r w:rsidR="004852A2" w:rsidRPr="00D0163E">
        <w:rPr>
          <w:rFonts w:asciiTheme="minorHAnsi" w:hAnsiTheme="minorHAnsi" w:cstheme="minorHAnsi"/>
          <w:sz w:val="22"/>
          <w:szCs w:val="22"/>
        </w:rPr>
        <w:t xml:space="preserve">nakonec i </w:t>
      </w:r>
      <w:r w:rsidR="00293C05" w:rsidRPr="00D0163E">
        <w:rPr>
          <w:rFonts w:asciiTheme="minorHAnsi" w:hAnsiTheme="minorHAnsi" w:cstheme="minorHAnsi"/>
          <w:sz w:val="22"/>
          <w:szCs w:val="22"/>
        </w:rPr>
        <w:t>jejich expedice.</w:t>
      </w:r>
      <w:r w:rsidRPr="00D0163E">
        <w:rPr>
          <w:rFonts w:asciiTheme="minorHAnsi" w:hAnsiTheme="minorHAnsi" w:cstheme="minorHAnsi"/>
          <w:sz w:val="22"/>
          <w:szCs w:val="22"/>
        </w:rPr>
        <w:t xml:space="preserve"> Úřad datarie se </w:t>
      </w:r>
      <w:r w:rsidR="001E19A0" w:rsidRPr="00D0163E">
        <w:rPr>
          <w:rFonts w:asciiTheme="minorHAnsi" w:hAnsiTheme="minorHAnsi" w:cstheme="minorHAnsi"/>
          <w:sz w:val="22"/>
          <w:szCs w:val="22"/>
        </w:rPr>
        <w:t>kompetenčně zcela vymanil z původní funkce</w:t>
      </w:r>
      <w:r w:rsidR="00111C5E" w:rsidRPr="00D0163E">
        <w:rPr>
          <w:rFonts w:asciiTheme="minorHAnsi" w:hAnsiTheme="minorHAnsi" w:cstheme="minorHAnsi"/>
          <w:sz w:val="22"/>
          <w:szCs w:val="22"/>
        </w:rPr>
        <w:t xml:space="preserve">, kterou vykonával </w:t>
      </w:r>
      <w:r w:rsidRPr="00D0163E">
        <w:rPr>
          <w:rFonts w:asciiTheme="minorHAnsi" w:hAnsiTheme="minorHAnsi" w:cstheme="minorHAnsi"/>
          <w:sz w:val="22"/>
          <w:szCs w:val="22"/>
        </w:rPr>
        <w:t>její představený</w:t>
      </w:r>
      <w:r w:rsidR="001E19A0" w:rsidRPr="00D0163E">
        <w:rPr>
          <w:rFonts w:asciiTheme="minorHAnsi" w:hAnsiTheme="minorHAnsi" w:cstheme="minorHAnsi"/>
          <w:sz w:val="22"/>
          <w:szCs w:val="22"/>
        </w:rPr>
        <w:t>.</w:t>
      </w:r>
      <w:r w:rsidR="00C879A9" w:rsidRPr="00D0163E">
        <w:rPr>
          <w:rStyle w:val="Znakapoznpodarou"/>
          <w:rFonts w:asciiTheme="minorHAnsi" w:hAnsiTheme="minorHAnsi" w:cstheme="minorHAnsi"/>
          <w:sz w:val="22"/>
          <w:szCs w:val="22"/>
        </w:rPr>
        <w:footnoteReference w:id="51"/>
      </w:r>
    </w:p>
    <w:p w14:paraId="11B2F9A4" w14:textId="77777777" w:rsidR="001E19A0" w:rsidRPr="00D0163E" w:rsidRDefault="00111C5E"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Na konci 15</w:t>
      </w:r>
      <w:r w:rsidR="001E19A0" w:rsidRPr="00D0163E">
        <w:rPr>
          <w:rFonts w:asciiTheme="minorHAnsi" w:hAnsiTheme="minorHAnsi" w:cstheme="minorHAnsi"/>
          <w:sz w:val="22"/>
          <w:szCs w:val="22"/>
        </w:rPr>
        <w:t xml:space="preserve">. století došlo </w:t>
      </w:r>
      <w:r w:rsidR="00E5647E" w:rsidRPr="00D0163E">
        <w:rPr>
          <w:rFonts w:asciiTheme="minorHAnsi" w:hAnsiTheme="minorHAnsi" w:cstheme="minorHAnsi"/>
          <w:sz w:val="22"/>
          <w:szCs w:val="22"/>
        </w:rPr>
        <w:t xml:space="preserve">také </w:t>
      </w:r>
      <w:r w:rsidR="001E19A0" w:rsidRPr="00D0163E">
        <w:rPr>
          <w:rFonts w:asciiTheme="minorHAnsi" w:hAnsiTheme="minorHAnsi" w:cstheme="minorHAnsi"/>
          <w:sz w:val="22"/>
          <w:szCs w:val="22"/>
        </w:rPr>
        <w:t xml:space="preserve">ke změně </w:t>
      </w:r>
      <w:r w:rsidRPr="00D0163E">
        <w:rPr>
          <w:rFonts w:asciiTheme="minorHAnsi" w:hAnsiTheme="minorHAnsi" w:cstheme="minorHAnsi"/>
          <w:sz w:val="22"/>
          <w:szCs w:val="22"/>
        </w:rPr>
        <w:t xml:space="preserve">úřední </w:t>
      </w:r>
      <w:r w:rsidR="001E19A0" w:rsidRPr="00D0163E">
        <w:rPr>
          <w:rFonts w:asciiTheme="minorHAnsi" w:hAnsiTheme="minorHAnsi" w:cstheme="minorHAnsi"/>
          <w:sz w:val="22"/>
          <w:szCs w:val="22"/>
        </w:rPr>
        <w:t xml:space="preserve">struktury signatury. </w:t>
      </w:r>
      <w:r w:rsidRPr="00D0163E">
        <w:rPr>
          <w:rFonts w:asciiTheme="minorHAnsi" w:hAnsiTheme="minorHAnsi" w:cstheme="minorHAnsi"/>
          <w:sz w:val="22"/>
          <w:szCs w:val="22"/>
        </w:rPr>
        <w:t xml:space="preserve">Papež Alexander VI. rozdělil referendáře do dvou oddělení </w:t>
      </w:r>
      <w:r w:rsidRPr="00D0163E">
        <w:rPr>
          <w:rFonts w:asciiTheme="minorHAnsi" w:hAnsiTheme="minorHAnsi" w:cstheme="minorHAnsi"/>
          <w:i/>
          <w:sz w:val="22"/>
          <w:szCs w:val="22"/>
        </w:rPr>
        <w:t>signatura gratiae</w:t>
      </w:r>
      <w:r w:rsidRPr="00D0163E">
        <w:rPr>
          <w:rFonts w:asciiTheme="minorHAnsi" w:hAnsiTheme="minorHAnsi" w:cstheme="minorHAnsi"/>
          <w:sz w:val="22"/>
          <w:szCs w:val="22"/>
        </w:rPr>
        <w:t xml:space="preserve"> a </w:t>
      </w:r>
      <w:r w:rsidRPr="00D0163E">
        <w:rPr>
          <w:rFonts w:asciiTheme="minorHAnsi" w:hAnsiTheme="minorHAnsi" w:cstheme="minorHAnsi"/>
          <w:i/>
          <w:sz w:val="22"/>
          <w:szCs w:val="22"/>
        </w:rPr>
        <w:t>signatura iustitiae</w:t>
      </w:r>
      <w:r w:rsidRPr="00D0163E">
        <w:rPr>
          <w:rFonts w:asciiTheme="minorHAnsi" w:hAnsiTheme="minorHAnsi" w:cstheme="minorHAnsi"/>
          <w:sz w:val="22"/>
          <w:szCs w:val="22"/>
        </w:rPr>
        <w:t>, v jejichž čele stále kardinál prefekt. Jednotliví referendáři však nebyli přímo určení a zpravidla pracovali pro obě oddělení.</w:t>
      </w:r>
      <w:r w:rsidR="00E5647E" w:rsidRPr="00D0163E">
        <w:rPr>
          <w:rFonts w:asciiTheme="minorHAnsi" w:hAnsiTheme="minorHAnsi" w:cstheme="minorHAnsi"/>
          <w:sz w:val="22"/>
          <w:szCs w:val="22"/>
        </w:rPr>
        <w:t xml:space="preserve"> Jejich funkce zůstala v zásadě stejná.</w:t>
      </w:r>
    </w:p>
    <w:p w14:paraId="1A1FCD4A" w14:textId="77777777" w:rsidR="00014182" w:rsidRPr="00D0163E" w:rsidRDefault="00014182" w:rsidP="003D3ADB">
      <w:pPr>
        <w:spacing w:line="276" w:lineRule="auto"/>
        <w:contextualSpacing w:val="0"/>
        <w:jc w:val="both"/>
        <w:rPr>
          <w:rFonts w:asciiTheme="minorHAnsi" w:hAnsiTheme="minorHAnsi" w:cstheme="minorHAnsi"/>
          <w:sz w:val="22"/>
          <w:szCs w:val="22"/>
        </w:rPr>
      </w:pPr>
    </w:p>
    <w:p w14:paraId="51135903" w14:textId="77777777" w:rsidR="00D95E15" w:rsidRPr="00D0163E" w:rsidRDefault="00D95E15" w:rsidP="003D3ADB">
      <w:pPr>
        <w:spacing w:line="276" w:lineRule="auto"/>
        <w:contextualSpacing w:val="0"/>
        <w:jc w:val="both"/>
        <w:rPr>
          <w:rFonts w:asciiTheme="minorHAnsi" w:hAnsiTheme="minorHAnsi" w:cstheme="minorHAnsi"/>
          <w:i/>
          <w:sz w:val="22"/>
          <w:szCs w:val="22"/>
        </w:rPr>
      </w:pPr>
      <w:r w:rsidRPr="00D0163E">
        <w:rPr>
          <w:rFonts w:asciiTheme="minorHAnsi" w:hAnsiTheme="minorHAnsi" w:cstheme="minorHAnsi"/>
          <w:i/>
          <w:sz w:val="22"/>
          <w:szCs w:val="22"/>
        </w:rPr>
        <w:t>Expeditio per cancellariam</w:t>
      </w:r>
    </w:p>
    <w:p w14:paraId="6E4AACB7" w14:textId="77777777" w:rsidR="00D95E15" w:rsidRPr="00D0163E" w:rsidRDefault="00D95E15" w:rsidP="003D3ADB">
      <w:pPr>
        <w:spacing w:line="276" w:lineRule="auto"/>
        <w:contextualSpacing w:val="0"/>
        <w:jc w:val="both"/>
        <w:rPr>
          <w:rFonts w:asciiTheme="minorHAnsi" w:hAnsiTheme="minorHAnsi" w:cstheme="minorHAnsi"/>
          <w:sz w:val="22"/>
          <w:szCs w:val="22"/>
        </w:rPr>
      </w:pPr>
    </w:p>
    <w:p w14:paraId="41D0E683"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Vyhotovení písemnosti </w:t>
      </w:r>
      <w:r w:rsidRPr="00D0163E">
        <w:rPr>
          <w:rFonts w:asciiTheme="minorHAnsi" w:hAnsiTheme="minorHAnsi" w:cstheme="minorHAnsi"/>
          <w:i/>
          <w:sz w:val="22"/>
          <w:szCs w:val="22"/>
        </w:rPr>
        <w:t>per cancellariam</w:t>
      </w:r>
      <w:r w:rsidR="00E5647E" w:rsidRPr="00D0163E">
        <w:rPr>
          <w:rFonts w:asciiTheme="minorHAnsi" w:hAnsiTheme="minorHAnsi" w:cstheme="minorHAnsi"/>
          <w:sz w:val="22"/>
          <w:szCs w:val="22"/>
        </w:rPr>
        <w:t xml:space="preserve"> vyžadovalo</w:t>
      </w:r>
      <w:r w:rsidRPr="00D0163E">
        <w:rPr>
          <w:rFonts w:asciiTheme="minorHAnsi" w:hAnsiTheme="minorHAnsi" w:cstheme="minorHAnsi"/>
          <w:sz w:val="22"/>
          <w:szCs w:val="22"/>
        </w:rPr>
        <w:t xml:space="preserve"> </w:t>
      </w:r>
      <w:r w:rsidR="00014182" w:rsidRPr="00D0163E">
        <w:rPr>
          <w:rFonts w:asciiTheme="minorHAnsi" w:hAnsiTheme="minorHAnsi" w:cstheme="minorHAnsi"/>
          <w:sz w:val="22"/>
          <w:szCs w:val="22"/>
        </w:rPr>
        <w:t xml:space="preserve">po schválení supliky </w:t>
      </w:r>
      <w:r w:rsidRPr="00D0163E">
        <w:rPr>
          <w:rFonts w:asciiTheme="minorHAnsi" w:hAnsiTheme="minorHAnsi" w:cstheme="minorHAnsi"/>
          <w:sz w:val="22"/>
          <w:szCs w:val="22"/>
        </w:rPr>
        <w:t>čtyři</w:t>
      </w:r>
      <w:r w:rsidR="00014182" w:rsidRPr="00D0163E">
        <w:rPr>
          <w:rFonts w:asciiTheme="minorHAnsi" w:hAnsiTheme="minorHAnsi" w:cstheme="minorHAnsi"/>
          <w:sz w:val="22"/>
          <w:szCs w:val="22"/>
        </w:rPr>
        <w:t>, resp. šest</w:t>
      </w:r>
      <w:r w:rsidRPr="00D0163E">
        <w:rPr>
          <w:rFonts w:asciiTheme="minorHAnsi" w:hAnsiTheme="minorHAnsi" w:cstheme="minorHAnsi"/>
          <w:sz w:val="22"/>
          <w:szCs w:val="22"/>
        </w:rPr>
        <w:t xml:space="preserve"> víceméně samostatn</w:t>
      </w:r>
      <w:r w:rsidR="00014182" w:rsidRPr="00D0163E">
        <w:rPr>
          <w:rFonts w:asciiTheme="minorHAnsi" w:hAnsiTheme="minorHAnsi" w:cstheme="minorHAnsi"/>
          <w:sz w:val="22"/>
          <w:szCs w:val="22"/>
        </w:rPr>
        <w:t>ých</w:t>
      </w:r>
      <w:r w:rsidR="00E5647E" w:rsidRPr="00D0163E">
        <w:rPr>
          <w:rFonts w:asciiTheme="minorHAnsi" w:hAnsiTheme="minorHAnsi" w:cstheme="minorHAnsi"/>
          <w:sz w:val="22"/>
          <w:szCs w:val="22"/>
        </w:rPr>
        <w:t xml:space="preserve"> kroků</w:t>
      </w:r>
      <w:r w:rsidRPr="00D0163E">
        <w:rPr>
          <w:rFonts w:asciiTheme="minorHAnsi" w:hAnsiTheme="minorHAnsi" w:cstheme="minorHAnsi"/>
          <w:sz w:val="22"/>
          <w:szCs w:val="22"/>
        </w:rPr>
        <w:t xml:space="preserve">: </w:t>
      </w:r>
      <w:r w:rsidR="00A205B9" w:rsidRPr="00D0163E">
        <w:rPr>
          <w:rFonts w:asciiTheme="minorHAnsi" w:hAnsiTheme="minorHAnsi" w:cstheme="minorHAnsi"/>
          <w:sz w:val="22"/>
          <w:szCs w:val="22"/>
        </w:rPr>
        <w:t>sestavení konceptu, zpracování čistopisu listiny</w:t>
      </w:r>
      <w:r w:rsidRPr="00D0163E">
        <w:rPr>
          <w:rFonts w:asciiTheme="minorHAnsi" w:hAnsiTheme="minorHAnsi" w:cstheme="minorHAnsi"/>
          <w:sz w:val="22"/>
          <w:szCs w:val="22"/>
        </w:rPr>
        <w:t>,</w:t>
      </w:r>
      <w:r w:rsidR="00A205B9" w:rsidRPr="00D0163E">
        <w:rPr>
          <w:rFonts w:asciiTheme="minorHAnsi" w:hAnsiTheme="minorHAnsi" w:cstheme="minorHAnsi"/>
          <w:sz w:val="22"/>
          <w:szCs w:val="22"/>
        </w:rPr>
        <w:t xml:space="preserve"> dvě kontroly,</w:t>
      </w:r>
      <w:r w:rsidRPr="00D0163E">
        <w:rPr>
          <w:rFonts w:asciiTheme="minorHAnsi" w:hAnsiTheme="minorHAnsi" w:cstheme="minorHAnsi"/>
          <w:sz w:val="22"/>
          <w:szCs w:val="22"/>
        </w:rPr>
        <w:t xml:space="preserve"> zpečetění a registrace.</w:t>
      </w:r>
      <w:r w:rsidRPr="00D0163E">
        <w:rPr>
          <w:rFonts w:asciiTheme="minorHAnsi" w:hAnsiTheme="minorHAnsi" w:cstheme="minorHAnsi"/>
          <w:sz w:val="22"/>
          <w:szCs w:val="22"/>
          <w:vertAlign w:val="superscript"/>
        </w:rPr>
        <w:footnoteReference w:id="52"/>
      </w:r>
    </w:p>
    <w:p w14:paraId="0627F726"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Vlastní vyhoto</w:t>
      </w:r>
      <w:r w:rsidR="00A02F62" w:rsidRPr="00D0163E">
        <w:rPr>
          <w:rFonts w:asciiTheme="minorHAnsi" w:hAnsiTheme="minorHAnsi" w:cstheme="minorHAnsi"/>
          <w:sz w:val="22"/>
          <w:szCs w:val="22"/>
        </w:rPr>
        <w:t xml:space="preserve">vení </w:t>
      </w:r>
      <w:r w:rsidR="002A7E55" w:rsidRPr="00D0163E">
        <w:rPr>
          <w:rFonts w:asciiTheme="minorHAnsi" w:hAnsiTheme="minorHAnsi" w:cstheme="minorHAnsi"/>
          <w:sz w:val="22"/>
          <w:szCs w:val="22"/>
        </w:rPr>
        <w:t>listin</w:t>
      </w:r>
      <w:r w:rsidR="00A02F62" w:rsidRPr="00D0163E">
        <w:rPr>
          <w:rFonts w:asciiTheme="minorHAnsi" w:hAnsiTheme="minorHAnsi" w:cstheme="minorHAnsi"/>
          <w:sz w:val="22"/>
          <w:szCs w:val="22"/>
        </w:rPr>
        <w:t>, z</w:t>
      </w:r>
      <w:r w:rsidR="002A7E55" w:rsidRPr="00D0163E">
        <w:rPr>
          <w:rFonts w:asciiTheme="minorHAnsi" w:hAnsiTheme="minorHAnsi" w:cstheme="minorHAnsi"/>
          <w:sz w:val="22"/>
          <w:szCs w:val="22"/>
        </w:rPr>
        <w:t xml:space="preserve"> nichž nejčastěji byly kanceláří</w:t>
      </w:r>
      <w:r w:rsidR="00A02F62" w:rsidRPr="00D0163E">
        <w:rPr>
          <w:rFonts w:asciiTheme="minorHAnsi" w:hAnsiTheme="minorHAnsi" w:cstheme="minorHAnsi"/>
          <w:sz w:val="22"/>
          <w:szCs w:val="22"/>
        </w:rPr>
        <w:t xml:space="preserve"> expedovány provize, expektance, speciální milosti</w:t>
      </w:r>
      <w:r w:rsidR="005E65A7" w:rsidRPr="00D0163E">
        <w:rPr>
          <w:rFonts w:asciiTheme="minorHAnsi" w:hAnsiTheme="minorHAnsi" w:cstheme="minorHAnsi"/>
          <w:sz w:val="22"/>
          <w:szCs w:val="22"/>
        </w:rPr>
        <w:t xml:space="preserve"> nebo </w:t>
      </w:r>
      <w:r w:rsidR="00A02F62" w:rsidRPr="00D0163E">
        <w:rPr>
          <w:rFonts w:asciiTheme="minorHAnsi" w:hAnsiTheme="minorHAnsi" w:cstheme="minorHAnsi"/>
          <w:i/>
          <w:sz w:val="22"/>
          <w:szCs w:val="22"/>
        </w:rPr>
        <w:t>litterae maioris iustitiae</w:t>
      </w:r>
      <w:r w:rsidR="00A02F62" w:rsidRPr="00D0163E">
        <w:rPr>
          <w:rFonts w:asciiTheme="minorHAnsi" w:hAnsiTheme="minorHAnsi" w:cstheme="minorHAnsi"/>
          <w:sz w:val="22"/>
          <w:szCs w:val="22"/>
        </w:rPr>
        <w:t>,</w:t>
      </w:r>
      <w:r w:rsidRPr="00D0163E">
        <w:rPr>
          <w:rFonts w:asciiTheme="minorHAnsi" w:hAnsiTheme="minorHAnsi" w:cstheme="minorHAnsi"/>
          <w:sz w:val="22"/>
          <w:szCs w:val="22"/>
        </w:rPr>
        <w:t xml:space="preserve"> začíná sestavením konceptu. Původně</w:t>
      </w:r>
      <w:r w:rsidR="00EB410D" w:rsidRPr="00D0163E">
        <w:rPr>
          <w:rFonts w:asciiTheme="minorHAnsi" w:hAnsiTheme="minorHAnsi" w:cstheme="minorHAnsi"/>
          <w:sz w:val="22"/>
          <w:szCs w:val="22"/>
        </w:rPr>
        <w:t xml:space="preserve"> vypracovávali koncepty notáři </w:t>
      </w:r>
      <w:r w:rsidRPr="00D0163E">
        <w:rPr>
          <w:rFonts w:asciiTheme="minorHAnsi" w:hAnsiTheme="minorHAnsi" w:cstheme="minorHAnsi"/>
          <w:sz w:val="22"/>
          <w:szCs w:val="22"/>
        </w:rPr>
        <w:t xml:space="preserve">v </w:t>
      </w:r>
      <w:r w:rsidRPr="00D0163E">
        <w:rPr>
          <w:rFonts w:asciiTheme="minorHAnsi" w:hAnsiTheme="minorHAnsi" w:cstheme="minorHAnsi"/>
          <w:i/>
          <w:sz w:val="22"/>
          <w:szCs w:val="22"/>
        </w:rPr>
        <w:t>camer</w:t>
      </w:r>
      <w:r w:rsidR="00DE1D53" w:rsidRPr="00D0163E">
        <w:rPr>
          <w:rFonts w:asciiTheme="minorHAnsi" w:hAnsiTheme="minorHAnsi" w:cstheme="minorHAnsi"/>
          <w:i/>
          <w:sz w:val="22"/>
          <w:szCs w:val="22"/>
        </w:rPr>
        <w:t>a</w:t>
      </w:r>
      <w:r w:rsidRPr="00D0163E">
        <w:rPr>
          <w:rFonts w:asciiTheme="minorHAnsi" w:hAnsiTheme="minorHAnsi" w:cstheme="minorHAnsi"/>
          <w:i/>
          <w:sz w:val="22"/>
          <w:szCs w:val="22"/>
        </w:rPr>
        <w:t>e notariorum</w:t>
      </w:r>
      <w:r w:rsidRPr="00D0163E">
        <w:rPr>
          <w:rFonts w:asciiTheme="minorHAnsi" w:hAnsiTheme="minorHAnsi" w:cstheme="minorHAnsi"/>
          <w:sz w:val="22"/>
          <w:szCs w:val="22"/>
        </w:rPr>
        <w:t xml:space="preserve">, kteří se v této činnosti nechávali zastupovat abbreviátory. </w:t>
      </w:r>
      <w:r w:rsidR="00EB410D" w:rsidRPr="00D0163E">
        <w:rPr>
          <w:rFonts w:asciiTheme="minorHAnsi" w:hAnsiTheme="minorHAnsi" w:cstheme="minorHAnsi"/>
          <w:sz w:val="22"/>
          <w:szCs w:val="22"/>
        </w:rPr>
        <w:t>Kancelářské r</w:t>
      </w:r>
      <w:r w:rsidRPr="00D0163E">
        <w:rPr>
          <w:rFonts w:asciiTheme="minorHAnsi" w:hAnsiTheme="minorHAnsi" w:cstheme="minorHAnsi"/>
          <w:sz w:val="22"/>
          <w:szCs w:val="22"/>
        </w:rPr>
        <w:t>eformy papeže Jana XXII. přinesly změnu v tom, že signované supliky byly předávány vicekancléřem přímo abbreviátorům bez prostřednictví notářů. Vicekancléř pak zapsal jméno přiděleného abbreviátora na spodní okraj lícní strany supliky.</w:t>
      </w:r>
      <w:r w:rsidRPr="00D0163E">
        <w:rPr>
          <w:rFonts w:asciiTheme="minorHAnsi" w:hAnsiTheme="minorHAnsi" w:cstheme="minorHAnsi"/>
          <w:sz w:val="22"/>
          <w:szCs w:val="22"/>
          <w:vertAlign w:val="superscript"/>
        </w:rPr>
        <w:footnoteReference w:id="53"/>
      </w:r>
      <w:r w:rsidRPr="00D0163E">
        <w:rPr>
          <w:rFonts w:asciiTheme="minorHAnsi" w:hAnsiTheme="minorHAnsi" w:cstheme="minorHAnsi"/>
          <w:sz w:val="22"/>
          <w:szCs w:val="22"/>
        </w:rPr>
        <w:t xml:space="preserve"> Přidělenému abbreviátoru předal prokurátor signovanou a datovanou supliku a zaplatil za koncept zálohu taxy ve výši 5 tourských grošů.</w:t>
      </w:r>
      <w:r w:rsidR="00991259"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V 14. století bylo zakázáno s jistými výjimkami, aby hotové koncepty předkládali přímo prokurátoři, ale během </w:t>
      </w:r>
      <w:r w:rsidR="00EB410D" w:rsidRPr="00D0163E">
        <w:rPr>
          <w:rFonts w:asciiTheme="minorHAnsi" w:hAnsiTheme="minorHAnsi" w:cstheme="minorHAnsi"/>
          <w:sz w:val="22"/>
          <w:szCs w:val="22"/>
        </w:rPr>
        <w:t xml:space="preserve">druhé poloviny </w:t>
      </w:r>
      <w:r w:rsidRPr="00D0163E">
        <w:rPr>
          <w:rFonts w:asciiTheme="minorHAnsi" w:hAnsiTheme="minorHAnsi" w:cstheme="minorHAnsi"/>
          <w:sz w:val="22"/>
          <w:szCs w:val="22"/>
        </w:rPr>
        <w:t>15. století se to stalo běžnou praxí. V tomto případě pak prokurátor zaplatil taxu a abbreviátor koncept pouze parafoval.</w:t>
      </w:r>
      <w:r w:rsidRPr="00D0163E">
        <w:rPr>
          <w:rFonts w:asciiTheme="minorHAnsi" w:hAnsiTheme="minorHAnsi" w:cstheme="minorHAnsi"/>
          <w:sz w:val="22"/>
          <w:szCs w:val="22"/>
          <w:vertAlign w:val="superscript"/>
        </w:rPr>
        <w:footnoteReference w:id="54"/>
      </w:r>
    </w:p>
    <w:p w14:paraId="46413230"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Zpracovaný koncept předával prokurátor k napsání čistopisu. Prokurátor si sám písaře nevybíral a rozdělování práce písařům bylo až do první třetiny 14. století v kompetenci distributora, vedle kterého působil jako samostatná kancelářská funkce reskribendiář, který přiděloval tzv</w:t>
      </w:r>
      <w:r w:rsidRPr="00D0163E">
        <w:rPr>
          <w:rFonts w:asciiTheme="minorHAnsi" w:hAnsiTheme="minorHAnsi" w:cstheme="minorHAnsi"/>
          <w:i/>
          <w:sz w:val="22"/>
          <w:szCs w:val="22"/>
        </w:rPr>
        <w:t>. litterae rescribendae</w:t>
      </w:r>
      <w:r w:rsidRPr="00D0163E">
        <w:rPr>
          <w:rFonts w:asciiTheme="minorHAnsi" w:hAnsiTheme="minorHAnsi" w:cstheme="minorHAnsi"/>
          <w:sz w:val="22"/>
          <w:szCs w:val="22"/>
        </w:rPr>
        <w:t xml:space="preserve"> k sepsání čistopisu. Od reforem Jana XXII. zůstaly v pravomoci distributora pouze </w:t>
      </w:r>
      <w:r w:rsidRPr="00D0163E">
        <w:rPr>
          <w:rFonts w:asciiTheme="minorHAnsi" w:hAnsiTheme="minorHAnsi" w:cstheme="minorHAnsi"/>
          <w:i/>
          <w:sz w:val="22"/>
          <w:szCs w:val="22"/>
        </w:rPr>
        <w:t>litterae iustitiae</w:t>
      </w:r>
      <w:r w:rsidR="006F191E" w:rsidRPr="00D0163E">
        <w:rPr>
          <w:rFonts w:asciiTheme="minorHAnsi" w:hAnsiTheme="minorHAnsi" w:cstheme="minorHAnsi"/>
          <w:sz w:val="22"/>
          <w:szCs w:val="22"/>
        </w:rPr>
        <w:t xml:space="preserve"> a úkolem reskribend</w:t>
      </w:r>
      <w:r w:rsidRPr="00D0163E">
        <w:rPr>
          <w:rFonts w:asciiTheme="minorHAnsi" w:hAnsiTheme="minorHAnsi" w:cstheme="minorHAnsi"/>
          <w:sz w:val="22"/>
          <w:szCs w:val="22"/>
        </w:rPr>
        <w:t xml:space="preserve">áře bylo přidělování </w:t>
      </w:r>
      <w:r w:rsidRPr="00D0163E">
        <w:rPr>
          <w:rFonts w:asciiTheme="minorHAnsi" w:hAnsiTheme="minorHAnsi" w:cstheme="minorHAnsi"/>
          <w:i/>
          <w:sz w:val="22"/>
          <w:szCs w:val="22"/>
        </w:rPr>
        <w:t>litterae gratiae</w:t>
      </w:r>
      <w:r w:rsidR="003939BE" w:rsidRPr="00D0163E">
        <w:rPr>
          <w:rFonts w:asciiTheme="minorHAnsi" w:hAnsiTheme="minorHAnsi" w:cstheme="minorHAnsi"/>
          <w:sz w:val="22"/>
          <w:szCs w:val="22"/>
        </w:rPr>
        <w:t>. Poté</w:t>
      </w:r>
      <w:r w:rsidRPr="00D0163E">
        <w:rPr>
          <w:rFonts w:asciiTheme="minorHAnsi" w:hAnsiTheme="minorHAnsi" w:cstheme="minorHAnsi"/>
          <w:sz w:val="22"/>
          <w:szCs w:val="22"/>
        </w:rPr>
        <w:t xml:space="preserve"> co byl určen písař k sepsání čistopisu (distributor napsal jeho jméno na zadní straně konceptu), musel ho prokurátor vyhledat, předat mu koncept a zaplatit jeden dukát za psací látku – pergamen. Písař pak napsal své jméno na pravém okraji pliky. V</w:t>
      </w:r>
      <w:r w:rsidR="002A7E55" w:rsidRPr="00D0163E">
        <w:rPr>
          <w:rFonts w:asciiTheme="minorHAnsi" w:hAnsiTheme="minorHAnsi" w:cstheme="minorHAnsi"/>
          <w:sz w:val="22"/>
          <w:szCs w:val="22"/>
        </w:rPr>
        <w:t>e</w:t>
      </w:r>
      <w:r w:rsidRPr="00D0163E">
        <w:rPr>
          <w:rFonts w:asciiTheme="minorHAnsi" w:hAnsiTheme="minorHAnsi" w:cstheme="minorHAnsi"/>
          <w:sz w:val="22"/>
          <w:szCs w:val="22"/>
        </w:rPr>
        <w:t xml:space="preserve"> 13. století se objevuje levém okraji pliky většinou jen sigla jeho jména. Povinnost vypsat celé své jméno se stalo pravidlem až během 14. století. Písař mohl využít pomocníky nebo se nechat zastupovat. V</w:t>
      </w:r>
      <w:r w:rsidR="002A7E55" w:rsidRPr="00D0163E">
        <w:rPr>
          <w:rFonts w:asciiTheme="minorHAnsi" w:hAnsiTheme="minorHAnsi" w:cstheme="minorHAnsi"/>
          <w:sz w:val="22"/>
          <w:szCs w:val="22"/>
        </w:rPr>
        <w:t xml:space="preserve"> takovém</w:t>
      </w:r>
      <w:r w:rsidRPr="00D0163E">
        <w:rPr>
          <w:rFonts w:asciiTheme="minorHAnsi" w:hAnsiTheme="minorHAnsi" w:cstheme="minorHAnsi"/>
          <w:sz w:val="22"/>
          <w:szCs w:val="22"/>
        </w:rPr>
        <w:t xml:space="preserve"> případě se objevuje nad jménem písaře, kterému byl přiděleno zpracování čistopisu, jméno zastupující osoby s předložkou </w:t>
      </w:r>
      <w:r w:rsidRPr="00D0163E">
        <w:rPr>
          <w:rFonts w:asciiTheme="minorHAnsi" w:hAnsiTheme="minorHAnsi" w:cstheme="minorHAnsi"/>
          <w:i/>
          <w:sz w:val="22"/>
          <w:szCs w:val="22"/>
        </w:rPr>
        <w:t>pro</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55"/>
      </w:r>
    </w:p>
    <w:p w14:paraId="4E2F3CEB"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Čistopis pak prokurátor, který po jeho vyhotovení vlastnoručně uvedl své jméno na</w:t>
      </w:r>
      <w:r w:rsidR="003939BE" w:rsidRPr="00D0163E">
        <w:rPr>
          <w:rFonts w:asciiTheme="minorHAnsi" w:hAnsiTheme="minorHAnsi" w:cstheme="minorHAnsi"/>
          <w:sz w:val="22"/>
          <w:szCs w:val="22"/>
        </w:rPr>
        <w:t xml:space="preserve"> dorsu uprostřed při</w:t>
      </w:r>
      <w:r w:rsidRPr="00D0163E">
        <w:rPr>
          <w:rFonts w:asciiTheme="minorHAnsi" w:hAnsiTheme="minorHAnsi" w:cstheme="minorHAnsi"/>
          <w:sz w:val="22"/>
          <w:szCs w:val="22"/>
        </w:rPr>
        <w:t xml:space="preserve"> horní </w:t>
      </w:r>
      <w:r w:rsidR="003939BE" w:rsidRPr="00D0163E">
        <w:rPr>
          <w:rFonts w:asciiTheme="minorHAnsi" w:hAnsiTheme="minorHAnsi" w:cstheme="minorHAnsi"/>
          <w:sz w:val="22"/>
          <w:szCs w:val="22"/>
        </w:rPr>
        <w:t xml:space="preserve">okraji </w:t>
      </w:r>
      <w:r w:rsidRPr="00D0163E">
        <w:rPr>
          <w:rFonts w:asciiTheme="minorHAnsi" w:hAnsiTheme="minorHAnsi" w:cstheme="minorHAnsi"/>
          <w:sz w:val="22"/>
          <w:szCs w:val="22"/>
        </w:rPr>
        <w:t>pergamenu,</w:t>
      </w:r>
      <w:r w:rsidRPr="00D0163E">
        <w:rPr>
          <w:rFonts w:asciiTheme="minorHAnsi" w:hAnsiTheme="minorHAnsi" w:cstheme="minorHAnsi"/>
          <w:sz w:val="22"/>
          <w:szCs w:val="22"/>
          <w:vertAlign w:val="superscript"/>
        </w:rPr>
        <w:footnoteReference w:id="56"/>
      </w:r>
      <w:r w:rsidRPr="00D0163E">
        <w:rPr>
          <w:rFonts w:asciiTheme="minorHAnsi" w:hAnsiTheme="minorHAnsi" w:cstheme="minorHAnsi"/>
          <w:sz w:val="22"/>
          <w:szCs w:val="22"/>
        </w:rPr>
        <w:t xml:space="preserve"> odevzdal opět buď dis</w:t>
      </w:r>
      <w:r w:rsidR="003939BE" w:rsidRPr="00D0163E">
        <w:rPr>
          <w:rFonts w:asciiTheme="minorHAnsi" w:hAnsiTheme="minorHAnsi" w:cstheme="minorHAnsi"/>
          <w:sz w:val="22"/>
          <w:szCs w:val="22"/>
        </w:rPr>
        <w:t>tributorovi nebo reskribend</w:t>
      </w:r>
      <w:r w:rsidRPr="00D0163E">
        <w:rPr>
          <w:rFonts w:asciiTheme="minorHAnsi" w:hAnsiTheme="minorHAnsi" w:cstheme="minorHAnsi"/>
          <w:sz w:val="22"/>
          <w:szCs w:val="22"/>
        </w:rPr>
        <w:t>áři, kteří s kontrolou komputatora stanovili taxu. Zaplacení taxy pak potvrdili podpisem vlevo pod</w:t>
      </w:r>
      <w:r w:rsidR="003939BE" w:rsidRPr="00D0163E">
        <w:rPr>
          <w:rFonts w:asciiTheme="minorHAnsi" w:hAnsiTheme="minorHAnsi" w:cstheme="minorHAnsi"/>
          <w:sz w:val="22"/>
          <w:szCs w:val="22"/>
        </w:rPr>
        <w:t xml:space="preserve"> plikou a nad jménem reskribend</w:t>
      </w:r>
      <w:r w:rsidRPr="00D0163E">
        <w:rPr>
          <w:rFonts w:asciiTheme="minorHAnsi" w:hAnsiTheme="minorHAnsi" w:cstheme="minorHAnsi"/>
          <w:sz w:val="22"/>
          <w:szCs w:val="22"/>
        </w:rPr>
        <w:t>áře (případně distributora) byla římskými číslicemi uvedena hodnota taxy vyměřená v</w:t>
      </w:r>
      <w:r w:rsidR="003939BE" w:rsidRPr="00D0163E">
        <w:rPr>
          <w:rFonts w:asciiTheme="minorHAnsi" w:hAnsiTheme="minorHAnsi" w:cstheme="minorHAnsi"/>
          <w:sz w:val="22"/>
          <w:szCs w:val="22"/>
        </w:rPr>
        <w:t xml:space="preserve"> tourských groších (</w:t>
      </w:r>
      <w:r w:rsidRPr="00D0163E">
        <w:rPr>
          <w:rFonts w:asciiTheme="minorHAnsi" w:hAnsiTheme="minorHAnsi" w:cstheme="minorHAnsi"/>
          <w:i/>
          <w:sz w:val="22"/>
          <w:szCs w:val="22"/>
        </w:rPr>
        <w:t>grossi Turonenses</w:t>
      </w:r>
      <w:r w:rsidR="003939BE" w:rsidRPr="00D0163E">
        <w:rPr>
          <w:rFonts w:asciiTheme="minorHAnsi" w:hAnsiTheme="minorHAnsi" w:cstheme="minorHAnsi"/>
          <w:sz w:val="22"/>
          <w:szCs w:val="22"/>
        </w:rPr>
        <w:t>)</w:t>
      </w:r>
      <w:r w:rsidRPr="00D0163E">
        <w:rPr>
          <w:rFonts w:asciiTheme="minorHAnsi" w:hAnsiTheme="minorHAnsi" w:cstheme="minorHAnsi"/>
          <w:sz w:val="22"/>
          <w:szCs w:val="22"/>
        </w:rPr>
        <w:t xml:space="preserve">. Napravo od podpisů taxátorů se často objevuje od konce 13. století tironská značka </w:t>
      </w:r>
      <w:r w:rsidRPr="00D0163E">
        <w:rPr>
          <w:rFonts w:asciiTheme="minorHAnsi" w:hAnsiTheme="minorHAnsi" w:cstheme="minorHAnsi"/>
          <w:i/>
          <w:sz w:val="22"/>
          <w:szCs w:val="22"/>
        </w:rPr>
        <w:t>con</w:t>
      </w:r>
      <w:r w:rsidRPr="00D0163E">
        <w:rPr>
          <w:rFonts w:asciiTheme="minorHAnsi" w:hAnsiTheme="minorHAnsi" w:cstheme="minorHAnsi"/>
          <w:sz w:val="22"/>
          <w:szCs w:val="22"/>
        </w:rPr>
        <w:t>, která pravděpodobně nahrazovala</w:t>
      </w:r>
      <w:r w:rsidR="003939BE" w:rsidRPr="00D0163E">
        <w:rPr>
          <w:rFonts w:asciiTheme="minorHAnsi" w:hAnsiTheme="minorHAnsi" w:cstheme="minorHAnsi"/>
          <w:sz w:val="22"/>
          <w:szCs w:val="22"/>
        </w:rPr>
        <w:t xml:space="preserve"> sloveso </w:t>
      </w:r>
      <w:r w:rsidRPr="00D0163E">
        <w:rPr>
          <w:rFonts w:asciiTheme="minorHAnsi" w:hAnsiTheme="minorHAnsi" w:cstheme="minorHAnsi"/>
          <w:i/>
          <w:sz w:val="22"/>
          <w:szCs w:val="22"/>
        </w:rPr>
        <w:t>comput</w:t>
      </w:r>
      <w:r w:rsidR="003939BE" w:rsidRPr="00D0163E">
        <w:rPr>
          <w:rFonts w:asciiTheme="minorHAnsi" w:hAnsiTheme="minorHAnsi" w:cstheme="minorHAnsi"/>
          <w:i/>
          <w:sz w:val="22"/>
          <w:szCs w:val="22"/>
        </w:rPr>
        <w:t>are</w:t>
      </w:r>
      <w:r w:rsidR="002A7E55" w:rsidRPr="00D0163E">
        <w:rPr>
          <w:rFonts w:asciiTheme="minorHAnsi" w:hAnsiTheme="minorHAnsi" w:cstheme="minorHAnsi"/>
          <w:sz w:val="22"/>
          <w:szCs w:val="22"/>
        </w:rPr>
        <w:t xml:space="preserve"> v patřičném tvaru.</w:t>
      </w:r>
      <w:r w:rsidRPr="00D0163E">
        <w:rPr>
          <w:rFonts w:asciiTheme="minorHAnsi" w:hAnsiTheme="minorHAnsi" w:cstheme="minorHAnsi"/>
          <w:sz w:val="22"/>
          <w:szCs w:val="22"/>
          <w:vertAlign w:val="superscript"/>
        </w:rPr>
        <w:footnoteReference w:id="57"/>
      </w:r>
      <w:r w:rsidRPr="00D0163E">
        <w:rPr>
          <w:rFonts w:asciiTheme="minorHAnsi" w:hAnsiTheme="minorHAnsi" w:cstheme="minorHAnsi"/>
          <w:sz w:val="22"/>
          <w:szCs w:val="22"/>
        </w:rPr>
        <w:t xml:space="preserve"> Takto uváděné taxační poznámky jsou typické pro </w:t>
      </w:r>
      <w:smartTag w:uri="urn:schemas-microsoft-com:office:smarttags" w:element="metricconverter">
        <w:smartTagPr>
          <w:attr w:name="ProductID" w:val="14. a"/>
        </w:smartTagPr>
        <w:r w:rsidRPr="00D0163E">
          <w:rPr>
            <w:rFonts w:asciiTheme="minorHAnsi" w:hAnsiTheme="minorHAnsi" w:cstheme="minorHAnsi"/>
            <w:sz w:val="22"/>
            <w:szCs w:val="22"/>
          </w:rPr>
          <w:t>14. a</w:t>
        </w:r>
      </w:smartTag>
      <w:r w:rsidRPr="00D0163E">
        <w:rPr>
          <w:rFonts w:asciiTheme="minorHAnsi" w:hAnsiTheme="minorHAnsi" w:cstheme="minorHAnsi"/>
          <w:sz w:val="22"/>
          <w:szCs w:val="22"/>
        </w:rPr>
        <w:t xml:space="preserve"> 15. století. V 13. století se pravidelně objevují na tomtéž místě až od papeže Alexandra IV. (1254–1261), za jehož pontifikátu se objevily i první taxační předpisy</w:t>
      </w:r>
      <w:r w:rsidR="003939BE" w:rsidRPr="00D0163E">
        <w:rPr>
          <w:rFonts w:asciiTheme="minorHAnsi" w:hAnsiTheme="minorHAnsi" w:cstheme="minorHAnsi"/>
          <w:sz w:val="22"/>
          <w:szCs w:val="22"/>
        </w:rPr>
        <w:t xml:space="preserve"> a řády</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58"/>
      </w:r>
      <w:r w:rsidRPr="00D0163E">
        <w:rPr>
          <w:rFonts w:asciiTheme="minorHAnsi" w:hAnsiTheme="minorHAnsi" w:cstheme="minorHAnsi"/>
          <w:sz w:val="22"/>
          <w:szCs w:val="22"/>
        </w:rPr>
        <w:t xml:space="preserve"> Nalevo od </w:t>
      </w:r>
      <w:r w:rsidR="003939BE" w:rsidRPr="00D0163E">
        <w:rPr>
          <w:rFonts w:asciiTheme="minorHAnsi" w:hAnsiTheme="minorHAnsi" w:cstheme="minorHAnsi"/>
          <w:sz w:val="22"/>
          <w:szCs w:val="22"/>
        </w:rPr>
        <w:t>taxační poznámky a podpisů se během pontifikátu</w:t>
      </w:r>
      <w:r w:rsidRPr="00D0163E">
        <w:rPr>
          <w:rFonts w:asciiTheme="minorHAnsi" w:hAnsiTheme="minorHAnsi" w:cstheme="minorHAnsi"/>
          <w:sz w:val="22"/>
          <w:szCs w:val="22"/>
        </w:rPr>
        <w:t xml:space="preserve"> papeže Urbana VI. vyskytuje také zkráceně měsíc taxace, který mo</w:t>
      </w:r>
      <w:r w:rsidR="000E0564" w:rsidRPr="00D0163E">
        <w:rPr>
          <w:rFonts w:asciiTheme="minorHAnsi" w:hAnsiTheme="minorHAnsi" w:cstheme="minorHAnsi"/>
          <w:sz w:val="22"/>
          <w:szCs w:val="22"/>
        </w:rPr>
        <w:t>hl být v jistých případech rozdí</w:t>
      </w:r>
      <w:r w:rsidRPr="00D0163E">
        <w:rPr>
          <w:rFonts w:asciiTheme="minorHAnsi" w:hAnsiTheme="minorHAnsi" w:cstheme="minorHAnsi"/>
          <w:sz w:val="22"/>
          <w:szCs w:val="22"/>
        </w:rPr>
        <w:t xml:space="preserve">lný než měsíc uvedený v datační formuli listiny. Ve většině případů (a vždy u </w:t>
      </w:r>
      <w:r w:rsidRPr="00D0163E">
        <w:rPr>
          <w:rFonts w:asciiTheme="minorHAnsi" w:hAnsiTheme="minorHAnsi" w:cstheme="minorHAnsi"/>
          <w:i/>
          <w:sz w:val="22"/>
          <w:szCs w:val="22"/>
        </w:rPr>
        <w:t>litterae minoris iustitiae</w:t>
      </w:r>
      <w:r w:rsidRPr="00D0163E">
        <w:rPr>
          <w:rFonts w:asciiTheme="minorHAnsi" w:hAnsiTheme="minorHAnsi" w:cstheme="minorHAnsi"/>
          <w:sz w:val="22"/>
          <w:szCs w:val="22"/>
        </w:rPr>
        <w:t xml:space="preserve">) jde o </w:t>
      </w:r>
      <w:r w:rsidR="002A7E55" w:rsidRPr="00D0163E">
        <w:rPr>
          <w:rFonts w:asciiTheme="minorHAnsi" w:hAnsiTheme="minorHAnsi" w:cstheme="minorHAnsi"/>
          <w:sz w:val="22"/>
          <w:szCs w:val="22"/>
        </w:rPr>
        <w:t xml:space="preserve">stejný </w:t>
      </w:r>
      <w:r w:rsidRPr="00D0163E">
        <w:rPr>
          <w:rFonts w:asciiTheme="minorHAnsi" w:hAnsiTheme="minorHAnsi" w:cstheme="minorHAnsi"/>
          <w:sz w:val="22"/>
          <w:szCs w:val="22"/>
        </w:rPr>
        <w:t>měsíc, které byl uveden v dataci.</w:t>
      </w:r>
      <w:r w:rsidRPr="00D0163E">
        <w:rPr>
          <w:rFonts w:asciiTheme="minorHAnsi" w:hAnsiTheme="minorHAnsi" w:cstheme="minorHAnsi"/>
          <w:sz w:val="22"/>
          <w:szCs w:val="22"/>
          <w:vertAlign w:val="superscript"/>
        </w:rPr>
        <w:footnoteReference w:id="59"/>
      </w:r>
    </w:p>
    <w:p w14:paraId="0540E947"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Tyto taxy se vztahovaly na všechny podstatné procesy v kanceláři a dalších úřadech kurie, tj. na vypracovaní konceptu, čistopisu, zpečetění a registraci. Petent nebo jeho prokurátor tedy musel taxu zaplatit čtyřikrát. Od papeže Jana XXII. je výše taxy vyměřené distributorem nebo reskribendiářem stejná pro všechny čtyři uvedené úřední úkony.</w:t>
      </w:r>
      <w:r w:rsidRPr="00D0163E">
        <w:rPr>
          <w:rFonts w:asciiTheme="minorHAnsi" w:hAnsiTheme="minorHAnsi" w:cstheme="minorHAnsi"/>
          <w:sz w:val="22"/>
          <w:szCs w:val="22"/>
          <w:vertAlign w:val="superscript"/>
        </w:rPr>
        <w:footnoteReference w:id="60"/>
      </w:r>
      <w:r w:rsidRPr="00D0163E">
        <w:rPr>
          <w:rFonts w:asciiTheme="minorHAnsi" w:hAnsiTheme="minorHAnsi" w:cstheme="minorHAnsi"/>
          <w:sz w:val="22"/>
          <w:szCs w:val="22"/>
        </w:rPr>
        <w:t xml:space="preserve"> V určitých případech mohli být žadatelé od tax osvobozeni.</w:t>
      </w:r>
      <w:r w:rsidRPr="00D0163E">
        <w:rPr>
          <w:rFonts w:asciiTheme="minorHAnsi" w:hAnsiTheme="minorHAnsi" w:cstheme="minorHAnsi"/>
          <w:sz w:val="22"/>
          <w:szCs w:val="22"/>
          <w:vertAlign w:val="superscript"/>
        </w:rPr>
        <w:footnoteReference w:id="61"/>
      </w:r>
    </w:p>
    <w:p w14:paraId="2641FD78"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V následujícím kroku se prováděla první kontrola shody čistopisu s konceptem tzv. </w:t>
      </w:r>
      <w:r w:rsidRPr="00D0163E">
        <w:rPr>
          <w:rFonts w:asciiTheme="minorHAnsi" w:hAnsiTheme="minorHAnsi" w:cstheme="minorHAnsi"/>
          <w:i/>
          <w:sz w:val="22"/>
          <w:szCs w:val="22"/>
        </w:rPr>
        <w:t>prima visio</w:t>
      </w:r>
      <w:r w:rsidRPr="00D0163E">
        <w:rPr>
          <w:rFonts w:asciiTheme="minorHAnsi" w:hAnsiTheme="minorHAnsi" w:cstheme="minorHAnsi"/>
          <w:sz w:val="22"/>
          <w:szCs w:val="22"/>
        </w:rPr>
        <w:t>. Pokud nebyly žádné výtky, petent zaplatil taxu, od které se zpravidla odečetla záloha pět tourských grošů.</w:t>
      </w:r>
      <w:r w:rsidRPr="00D0163E">
        <w:rPr>
          <w:rFonts w:asciiTheme="minorHAnsi" w:hAnsiTheme="minorHAnsi" w:cstheme="minorHAnsi"/>
          <w:sz w:val="22"/>
          <w:szCs w:val="22"/>
          <w:vertAlign w:val="superscript"/>
        </w:rPr>
        <w:footnoteReference w:id="62"/>
      </w:r>
      <w:r w:rsidR="003939BE" w:rsidRPr="00D0163E">
        <w:rPr>
          <w:rFonts w:asciiTheme="minorHAnsi" w:hAnsiTheme="minorHAnsi" w:cstheme="minorHAnsi"/>
          <w:sz w:val="22"/>
          <w:szCs w:val="22"/>
        </w:rPr>
        <w:t xml:space="preserve"> </w:t>
      </w:r>
      <w:r w:rsidRPr="00D0163E">
        <w:rPr>
          <w:rFonts w:asciiTheme="minorHAnsi" w:hAnsiTheme="minorHAnsi" w:cstheme="minorHAnsi"/>
          <w:sz w:val="22"/>
          <w:szCs w:val="22"/>
        </w:rPr>
        <w:t xml:space="preserve">Po </w:t>
      </w:r>
      <w:r w:rsidRPr="00D0163E">
        <w:rPr>
          <w:rFonts w:asciiTheme="minorHAnsi" w:hAnsiTheme="minorHAnsi" w:cstheme="minorHAnsi"/>
          <w:i/>
          <w:sz w:val="22"/>
          <w:szCs w:val="22"/>
        </w:rPr>
        <w:t>prima visio</w:t>
      </w:r>
      <w:r w:rsidRPr="00D0163E">
        <w:rPr>
          <w:rFonts w:asciiTheme="minorHAnsi" w:hAnsiTheme="minorHAnsi" w:cstheme="minorHAnsi"/>
          <w:sz w:val="22"/>
          <w:szCs w:val="22"/>
        </w:rPr>
        <w:t xml:space="preserve"> přišla na řadu kontrola stylu a obsahu čistopisu. Tu prováděl od Inocence III. </w:t>
      </w:r>
      <w:r w:rsidRPr="00D0163E">
        <w:rPr>
          <w:rFonts w:asciiTheme="minorHAnsi" w:hAnsiTheme="minorHAnsi" w:cstheme="minorHAnsi"/>
          <w:i/>
          <w:sz w:val="22"/>
          <w:szCs w:val="22"/>
        </w:rPr>
        <w:t>corrector litterarum apostolicarum</w:t>
      </w:r>
      <w:r w:rsidRPr="00D0163E">
        <w:rPr>
          <w:rFonts w:asciiTheme="minorHAnsi" w:hAnsiTheme="minorHAnsi" w:cstheme="minorHAnsi"/>
          <w:sz w:val="22"/>
          <w:szCs w:val="22"/>
        </w:rPr>
        <w:t xml:space="preserve"> společně s auskulátory. Po kancelářských reformách Jana XXII. se jeho činnost omezila pouze na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w:t>
      </w:r>
    </w:p>
    <w:p w14:paraId="4CA5B2AB"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Následně prováděná kontrola předčítáním čistopisu před papežem (</w:t>
      </w:r>
      <w:r w:rsidRPr="00D0163E">
        <w:rPr>
          <w:rFonts w:asciiTheme="minorHAnsi" w:hAnsiTheme="minorHAnsi" w:cstheme="minorHAnsi"/>
          <w:i/>
          <w:sz w:val="22"/>
          <w:szCs w:val="22"/>
        </w:rPr>
        <w:t>litterae legendae</w:t>
      </w:r>
      <w:r w:rsidRPr="00D0163E">
        <w:rPr>
          <w:rFonts w:asciiTheme="minorHAnsi" w:hAnsiTheme="minorHAnsi" w:cstheme="minorHAnsi"/>
          <w:sz w:val="22"/>
          <w:szCs w:val="22"/>
        </w:rPr>
        <w:t xml:space="preserve">) se od 14. století přesunula do tzv. </w:t>
      </w:r>
      <w:r w:rsidRPr="00D0163E">
        <w:rPr>
          <w:rFonts w:asciiTheme="minorHAnsi" w:hAnsiTheme="minorHAnsi" w:cstheme="minorHAnsi"/>
          <w:i/>
          <w:sz w:val="22"/>
          <w:szCs w:val="22"/>
        </w:rPr>
        <w:t>camera secreta</w:t>
      </w:r>
      <w:r w:rsidR="002A7E55" w:rsidRPr="00D0163E">
        <w:rPr>
          <w:rFonts w:asciiTheme="minorHAnsi" w:hAnsiTheme="minorHAnsi" w:cstheme="minorHAnsi"/>
          <w:sz w:val="22"/>
          <w:szCs w:val="22"/>
        </w:rPr>
        <w:t xml:space="preserve">, kde se expedovaná </w:t>
      </w:r>
      <w:r w:rsidR="002A7E55" w:rsidRPr="00D0163E">
        <w:rPr>
          <w:rFonts w:asciiTheme="minorHAnsi" w:hAnsiTheme="minorHAnsi" w:cstheme="minorHAnsi"/>
          <w:i/>
          <w:sz w:val="22"/>
          <w:szCs w:val="22"/>
        </w:rPr>
        <w:t xml:space="preserve">litterae </w:t>
      </w:r>
      <w:r w:rsidRPr="00D0163E">
        <w:rPr>
          <w:rFonts w:asciiTheme="minorHAnsi" w:hAnsiTheme="minorHAnsi" w:cstheme="minorHAnsi"/>
          <w:sz w:val="22"/>
          <w:szCs w:val="22"/>
        </w:rPr>
        <w:t xml:space="preserve">posuzovala před shromážděním notářů a vybraných abbreviátorů za předsednictví vicekancléře. Tento proces se nazýval </w:t>
      </w:r>
      <w:r w:rsidRPr="00D0163E">
        <w:rPr>
          <w:rFonts w:asciiTheme="minorHAnsi" w:hAnsiTheme="minorHAnsi" w:cstheme="minorHAnsi"/>
          <w:i/>
          <w:sz w:val="22"/>
          <w:szCs w:val="22"/>
        </w:rPr>
        <w:t>cancellariam tenere</w:t>
      </w:r>
      <w:r w:rsidRPr="00D0163E">
        <w:rPr>
          <w:rFonts w:asciiTheme="minorHAnsi" w:hAnsiTheme="minorHAnsi" w:cstheme="minorHAnsi"/>
          <w:sz w:val="22"/>
          <w:szCs w:val="22"/>
        </w:rPr>
        <w:t xml:space="preserve"> a později, od 15. století, judikatura. Cílem této kontroly bylo srovnání signované supliky a čistopisu.</w:t>
      </w:r>
      <w:r w:rsidRPr="00D0163E">
        <w:rPr>
          <w:rFonts w:asciiTheme="minorHAnsi" w:hAnsiTheme="minorHAnsi" w:cstheme="minorHAnsi"/>
          <w:sz w:val="22"/>
          <w:szCs w:val="22"/>
          <w:vertAlign w:val="superscript"/>
        </w:rPr>
        <w:footnoteReference w:id="63"/>
      </w:r>
    </w:p>
    <w:p w14:paraId="0BC42E4E"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Pokud </w:t>
      </w:r>
      <w:r w:rsidR="002A7E55" w:rsidRPr="00D0163E">
        <w:rPr>
          <w:rFonts w:asciiTheme="minorHAnsi" w:hAnsiTheme="minorHAnsi" w:cstheme="minorHAnsi"/>
          <w:sz w:val="22"/>
          <w:szCs w:val="22"/>
        </w:rPr>
        <w:t xml:space="preserve">listina </w:t>
      </w:r>
      <w:r w:rsidRPr="00D0163E">
        <w:rPr>
          <w:rFonts w:asciiTheme="minorHAnsi" w:hAnsiTheme="minorHAnsi" w:cstheme="minorHAnsi"/>
          <w:sz w:val="22"/>
          <w:szCs w:val="22"/>
        </w:rPr>
        <w:t xml:space="preserve">prošla judikaturou, přezkoumával </w:t>
      </w:r>
      <w:r w:rsidR="002A7E55" w:rsidRPr="00D0163E">
        <w:rPr>
          <w:rFonts w:asciiTheme="minorHAnsi" w:hAnsiTheme="minorHAnsi" w:cstheme="minorHAnsi"/>
          <w:sz w:val="22"/>
          <w:szCs w:val="22"/>
        </w:rPr>
        <w:t xml:space="preserve">ji </w:t>
      </w:r>
      <w:r w:rsidRPr="00D0163E">
        <w:rPr>
          <w:rFonts w:asciiTheme="minorHAnsi" w:hAnsiTheme="minorHAnsi" w:cstheme="minorHAnsi"/>
          <w:sz w:val="22"/>
          <w:szCs w:val="22"/>
        </w:rPr>
        <w:t xml:space="preserve">na mechanické poškození </w:t>
      </w:r>
      <w:r w:rsidR="002A7E55" w:rsidRPr="00D0163E">
        <w:rPr>
          <w:rFonts w:asciiTheme="minorHAnsi" w:hAnsiTheme="minorHAnsi" w:cstheme="minorHAnsi"/>
          <w:sz w:val="22"/>
          <w:szCs w:val="22"/>
        </w:rPr>
        <w:t xml:space="preserve">ještě </w:t>
      </w:r>
      <w:r w:rsidRPr="00D0163E">
        <w:rPr>
          <w:rFonts w:asciiTheme="minorHAnsi" w:hAnsiTheme="minorHAnsi" w:cstheme="minorHAnsi"/>
          <w:i/>
          <w:sz w:val="22"/>
          <w:szCs w:val="22"/>
        </w:rPr>
        <w:t>custos cancellariae</w:t>
      </w:r>
      <w:r w:rsidRPr="00D0163E">
        <w:rPr>
          <w:rFonts w:asciiTheme="minorHAnsi" w:hAnsiTheme="minorHAnsi" w:cstheme="minorHAnsi"/>
          <w:sz w:val="22"/>
          <w:szCs w:val="22"/>
        </w:rPr>
        <w:t>. Jestliže nenašel žádné nedostatky, předložil písemnost vicekancléři (případně jeho zástupci), který připojil do levého horního rohu svou značku ve formě individuálně stylizované vertikální čáry (písmeno L), která označovala, že expedovaná listina bylo čtena (</w:t>
      </w:r>
      <w:r w:rsidRPr="00D0163E">
        <w:rPr>
          <w:rFonts w:asciiTheme="minorHAnsi" w:hAnsiTheme="minorHAnsi" w:cstheme="minorHAnsi"/>
          <w:i/>
          <w:sz w:val="22"/>
          <w:szCs w:val="22"/>
        </w:rPr>
        <w:t>lecta</w:t>
      </w:r>
      <w:r w:rsidRPr="00D0163E">
        <w:rPr>
          <w:rFonts w:asciiTheme="minorHAnsi" w:hAnsiTheme="minorHAnsi" w:cstheme="minorHAnsi"/>
          <w:sz w:val="22"/>
          <w:szCs w:val="22"/>
        </w:rPr>
        <w:t>). Na pravé straně pak napsal, opět protaženě,</w:t>
      </w:r>
      <w:r w:rsidR="003939BE" w:rsidRPr="00D0163E">
        <w:rPr>
          <w:rFonts w:asciiTheme="minorHAnsi" w:hAnsiTheme="minorHAnsi" w:cstheme="minorHAnsi"/>
          <w:sz w:val="22"/>
          <w:szCs w:val="22"/>
        </w:rPr>
        <w:t xml:space="preserve"> </w:t>
      </w:r>
      <w:r w:rsidR="005A7A60" w:rsidRPr="00D0163E">
        <w:rPr>
          <w:rFonts w:asciiTheme="minorHAnsi" w:hAnsiTheme="minorHAnsi" w:cstheme="minorHAnsi"/>
          <w:sz w:val="22"/>
          <w:szCs w:val="22"/>
        </w:rPr>
        <w:t>individuálně stylizovanou</w:t>
      </w:r>
      <w:r w:rsidRPr="00D0163E">
        <w:rPr>
          <w:rFonts w:asciiTheme="minorHAnsi" w:hAnsiTheme="minorHAnsi" w:cstheme="minorHAnsi"/>
          <w:sz w:val="22"/>
          <w:szCs w:val="22"/>
        </w:rPr>
        <w:t xml:space="preserve"> iniciálu svého jména.</w:t>
      </w:r>
      <w:r w:rsidRPr="00D0163E">
        <w:rPr>
          <w:rFonts w:asciiTheme="minorHAnsi" w:hAnsiTheme="minorHAnsi" w:cstheme="minorHAnsi"/>
          <w:sz w:val="22"/>
          <w:szCs w:val="22"/>
          <w:vertAlign w:val="superscript"/>
        </w:rPr>
        <w:footnoteReference w:id="64"/>
      </w:r>
      <w:r w:rsidRPr="00D0163E">
        <w:rPr>
          <w:rFonts w:asciiTheme="minorHAnsi" w:hAnsiTheme="minorHAnsi" w:cstheme="minorHAnsi"/>
          <w:sz w:val="22"/>
          <w:szCs w:val="22"/>
        </w:rPr>
        <w:t xml:space="preserve"> Tím</w:t>
      </w:r>
      <w:r w:rsidR="005A7A60" w:rsidRPr="00D0163E">
        <w:rPr>
          <w:rFonts w:asciiTheme="minorHAnsi" w:hAnsiTheme="minorHAnsi" w:cstheme="minorHAnsi"/>
          <w:sz w:val="22"/>
          <w:szCs w:val="22"/>
        </w:rPr>
        <w:t xml:space="preserve"> </w:t>
      </w:r>
      <w:r w:rsidR="002A7E55" w:rsidRPr="00D0163E">
        <w:rPr>
          <w:rFonts w:asciiTheme="minorHAnsi" w:hAnsiTheme="minorHAnsi" w:cstheme="minorHAnsi"/>
          <w:sz w:val="22"/>
          <w:szCs w:val="22"/>
        </w:rPr>
        <w:t xml:space="preserve">vicekancléř </w:t>
      </w:r>
      <w:r w:rsidR="005A7A60" w:rsidRPr="00D0163E">
        <w:rPr>
          <w:rFonts w:asciiTheme="minorHAnsi" w:hAnsiTheme="minorHAnsi" w:cstheme="minorHAnsi"/>
          <w:sz w:val="22"/>
          <w:szCs w:val="22"/>
        </w:rPr>
        <w:t xml:space="preserve">propustil písemnost do </w:t>
      </w:r>
      <w:r w:rsidR="003939BE" w:rsidRPr="00D0163E">
        <w:rPr>
          <w:rFonts w:asciiTheme="minorHAnsi" w:hAnsiTheme="minorHAnsi" w:cstheme="minorHAnsi"/>
          <w:sz w:val="22"/>
          <w:szCs w:val="22"/>
        </w:rPr>
        <w:t xml:space="preserve">úřadu </w:t>
      </w:r>
      <w:r w:rsidR="005A7A60" w:rsidRPr="00D0163E">
        <w:rPr>
          <w:rFonts w:asciiTheme="minorHAnsi" w:hAnsiTheme="minorHAnsi" w:cstheme="minorHAnsi"/>
          <w:i/>
          <w:sz w:val="22"/>
          <w:szCs w:val="22"/>
        </w:rPr>
        <w:t>bullariae</w:t>
      </w:r>
      <w:r w:rsidRPr="00D0163E">
        <w:rPr>
          <w:rFonts w:asciiTheme="minorHAnsi" w:hAnsiTheme="minorHAnsi" w:cstheme="minorHAnsi"/>
          <w:sz w:val="22"/>
          <w:szCs w:val="22"/>
        </w:rPr>
        <w:t>, pokud nebylo nutné předčítat list</w:t>
      </w:r>
      <w:r w:rsidRPr="00D0163E">
        <w:rPr>
          <w:rFonts w:asciiTheme="minorHAnsi" w:hAnsiTheme="minorHAnsi" w:cstheme="minorHAnsi"/>
          <w:sz w:val="22"/>
          <w:szCs w:val="22"/>
          <w:vertAlign w:val="superscript"/>
        </w:rPr>
        <w:footnoteReference w:id="65"/>
      </w:r>
      <w:r w:rsidRPr="00D0163E">
        <w:rPr>
          <w:rFonts w:asciiTheme="minorHAnsi" w:hAnsiTheme="minorHAnsi" w:cstheme="minorHAnsi"/>
          <w:sz w:val="22"/>
          <w:szCs w:val="22"/>
        </w:rPr>
        <w:t xml:space="preserve"> v </w:t>
      </w:r>
      <w:r w:rsidRPr="00D0163E">
        <w:rPr>
          <w:rFonts w:asciiTheme="minorHAnsi" w:hAnsiTheme="minorHAnsi" w:cstheme="minorHAnsi"/>
          <w:i/>
          <w:sz w:val="22"/>
          <w:szCs w:val="22"/>
        </w:rPr>
        <w:t>audientia publica</w:t>
      </w:r>
      <w:r w:rsidRPr="00D0163E">
        <w:rPr>
          <w:rFonts w:asciiTheme="minorHAnsi" w:hAnsiTheme="minorHAnsi" w:cstheme="minorHAnsi"/>
          <w:iCs/>
          <w:sz w:val="22"/>
          <w:szCs w:val="22"/>
        </w:rPr>
        <w:t>,</w:t>
      </w:r>
      <w:r w:rsidRPr="00D0163E">
        <w:rPr>
          <w:rFonts w:asciiTheme="minorHAnsi" w:hAnsiTheme="minorHAnsi" w:cstheme="minorHAnsi"/>
          <w:sz w:val="22"/>
          <w:szCs w:val="22"/>
        </w:rPr>
        <w:t xml:space="preserve"> případně o ní jednat v </w:t>
      </w:r>
      <w:r w:rsidRPr="00D0163E">
        <w:rPr>
          <w:rFonts w:asciiTheme="minorHAnsi" w:hAnsiTheme="minorHAnsi" w:cstheme="minorHAnsi"/>
          <w:i/>
          <w:sz w:val="22"/>
          <w:szCs w:val="22"/>
        </w:rPr>
        <w:t>audientia litterarum contradictarum</w:t>
      </w:r>
      <w:r w:rsidRPr="00D0163E">
        <w:rPr>
          <w:rFonts w:asciiTheme="minorHAnsi" w:hAnsiTheme="minorHAnsi" w:cstheme="minorHAnsi"/>
          <w:sz w:val="22"/>
          <w:szCs w:val="22"/>
        </w:rPr>
        <w:t xml:space="preserve">. To se v případě expedice </w:t>
      </w:r>
      <w:r w:rsidRPr="00D0163E">
        <w:rPr>
          <w:rFonts w:asciiTheme="minorHAnsi" w:hAnsiTheme="minorHAnsi" w:cstheme="minorHAnsi"/>
          <w:i/>
          <w:sz w:val="22"/>
          <w:szCs w:val="22"/>
        </w:rPr>
        <w:t>per cancellariam</w:t>
      </w:r>
      <w:r w:rsidRPr="00D0163E">
        <w:rPr>
          <w:rFonts w:asciiTheme="minorHAnsi" w:hAnsiTheme="minorHAnsi" w:cstheme="minorHAnsi"/>
          <w:sz w:val="22"/>
          <w:szCs w:val="22"/>
        </w:rPr>
        <w:t xml:space="preserve"> týkalo především </w:t>
      </w:r>
      <w:r w:rsidRPr="00D0163E">
        <w:rPr>
          <w:rFonts w:asciiTheme="minorHAnsi" w:hAnsiTheme="minorHAnsi" w:cstheme="minorHAnsi"/>
          <w:i/>
          <w:sz w:val="22"/>
          <w:szCs w:val="22"/>
        </w:rPr>
        <w:t>litterae maioris iustitiae.</w:t>
      </w:r>
      <w:r w:rsidRPr="00D0163E">
        <w:rPr>
          <w:rFonts w:asciiTheme="minorHAnsi" w:hAnsiTheme="minorHAnsi" w:cstheme="minorHAnsi"/>
          <w:sz w:val="22"/>
          <w:szCs w:val="22"/>
          <w:vertAlign w:val="superscript"/>
        </w:rPr>
        <w:footnoteReference w:id="66"/>
      </w:r>
      <w:r w:rsidRPr="00D0163E">
        <w:rPr>
          <w:rFonts w:asciiTheme="minorHAnsi" w:hAnsiTheme="minorHAnsi" w:cstheme="minorHAnsi"/>
          <w:i/>
          <w:sz w:val="22"/>
          <w:szCs w:val="22"/>
        </w:rPr>
        <w:t xml:space="preserve"> </w:t>
      </w:r>
      <w:r w:rsidRPr="00D0163E">
        <w:rPr>
          <w:rFonts w:asciiTheme="minorHAnsi" w:hAnsiTheme="minorHAnsi" w:cstheme="minorHAnsi"/>
          <w:sz w:val="22"/>
          <w:szCs w:val="22"/>
        </w:rPr>
        <w:t xml:space="preserve">Po skončení úředních hodin v kanceláři byly všechny vyřízené listiny předány jednomu z </w:t>
      </w:r>
      <w:r w:rsidRPr="00D0163E">
        <w:rPr>
          <w:rFonts w:asciiTheme="minorHAnsi" w:hAnsiTheme="minorHAnsi" w:cstheme="minorHAnsi"/>
          <w:i/>
          <w:sz w:val="22"/>
          <w:szCs w:val="22"/>
        </w:rPr>
        <w:t>fratrum barbatorum</w:t>
      </w:r>
      <w:r w:rsidRPr="00D0163E">
        <w:rPr>
          <w:rFonts w:asciiTheme="minorHAnsi" w:hAnsiTheme="minorHAnsi" w:cstheme="minorHAnsi"/>
          <w:sz w:val="22"/>
          <w:szCs w:val="22"/>
        </w:rPr>
        <w:t xml:space="preserve">, který je přenesl do </w:t>
      </w:r>
      <w:r w:rsidRPr="00D0163E">
        <w:rPr>
          <w:rFonts w:asciiTheme="minorHAnsi" w:hAnsiTheme="minorHAnsi" w:cstheme="minorHAnsi"/>
          <w:i/>
          <w:sz w:val="22"/>
          <w:szCs w:val="22"/>
        </w:rPr>
        <w:t>bullari</w:t>
      </w:r>
      <w:r w:rsidR="00DD6847" w:rsidRPr="00D0163E">
        <w:rPr>
          <w:rFonts w:asciiTheme="minorHAnsi" w:hAnsiTheme="minorHAnsi" w:cstheme="minorHAnsi"/>
          <w:i/>
          <w:sz w:val="22"/>
          <w:szCs w:val="22"/>
        </w:rPr>
        <w:t>ae</w:t>
      </w:r>
      <w:r w:rsidR="00DD6847" w:rsidRPr="00D0163E">
        <w:rPr>
          <w:rFonts w:asciiTheme="minorHAnsi" w:hAnsiTheme="minorHAnsi" w:cstheme="minorHAnsi"/>
          <w:sz w:val="22"/>
          <w:szCs w:val="22"/>
        </w:rPr>
        <w:t>, jejíž</w:t>
      </w:r>
      <w:r w:rsidRPr="00D0163E">
        <w:rPr>
          <w:rFonts w:asciiTheme="minorHAnsi" w:hAnsiTheme="minorHAnsi" w:cstheme="minorHAnsi"/>
          <w:sz w:val="22"/>
          <w:szCs w:val="22"/>
        </w:rPr>
        <w:t xml:space="preserve"> sídlo se nacházelo mimo prostory </w:t>
      </w:r>
      <w:r w:rsidR="003939BE" w:rsidRPr="00D0163E">
        <w:rPr>
          <w:rFonts w:asciiTheme="minorHAnsi" w:hAnsiTheme="minorHAnsi" w:cstheme="minorHAnsi"/>
          <w:sz w:val="22"/>
          <w:szCs w:val="22"/>
        </w:rPr>
        <w:t xml:space="preserve">kanceláře </w:t>
      </w:r>
      <w:r w:rsidRPr="00D0163E">
        <w:rPr>
          <w:rFonts w:asciiTheme="minorHAnsi" w:hAnsiTheme="minorHAnsi" w:cstheme="minorHAnsi"/>
          <w:sz w:val="22"/>
          <w:szCs w:val="22"/>
        </w:rPr>
        <w:t>v papežském paláci.</w:t>
      </w:r>
      <w:r w:rsidRPr="00D0163E">
        <w:rPr>
          <w:rFonts w:asciiTheme="minorHAnsi" w:hAnsiTheme="minorHAnsi" w:cstheme="minorHAnsi"/>
          <w:sz w:val="22"/>
          <w:szCs w:val="22"/>
          <w:vertAlign w:val="superscript"/>
        </w:rPr>
        <w:footnoteReference w:id="67"/>
      </w:r>
    </w:p>
    <w:p w14:paraId="00311432" w14:textId="77777777" w:rsidR="0042696A" w:rsidRPr="00D0163E" w:rsidRDefault="003939BE"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V </w:t>
      </w:r>
      <w:r w:rsidRPr="00D0163E">
        <w:rPr>
          <w:rFonts w:asciiTheme="minorHAnsi" w:hAnsiTheme="minorHAnsi" w:cstheme="minorHAnsi"/>
          <w:i/>
          <w:sz w:val="22"/>
          <w:szCs w:val="22"/>
        </w:rPr>
        <w:t>bullariae</w:t>
      </w:r>
      <w:r w:rsidR="0042696A" w:rsidRPr="00D0163E">
        <w:rPr>
          <w:rFonts w:asciiTheme="minorHAnsi" w:hAnsiTheme="minorHAnsi" w:cstheme="minorHAnsi"/>
          <w:sz w:val="22"/>
          <w:szCs w:val="22"/>
        </w:rPr>
        <w:t xml:space="preserve"> musel petent zaplatit taxu, která byla od kancelářských reforem Jana XXII. stejně vysoká jako taxa vyměřená distributorem nebo reskribendiářem. Někdy však </w:t>
      </w:r>
      <w:r w:rsidR="0042696A" w:rsidRPr="00D0163E">
        <w:rPr>
          <w:rFonts w:asciiTheme="minorHAnsi" w:hAnsiTheme="minorHAnsi" w:cstheme="minorHAnsi"/>
          <w:i/>
          <w:sz w:val="22"/>
          <w:szCs w:val="22"/>
        </w:rPr>
        <w:t>magistri plumbi</w:t>
      </w:r>
      <w:r w:rsidR="0042696A" w:rsidRPr="00D0163E">
        <w:rPr>
          <w:rFonts w:asciiTheme="minorHAnsi" w:hAnsiTheme="minorHAnsi" w:cstheme="minorHAnsi"/>
          <w:sz w:val="22"/>
          <w:szCs w:val="22"/>
        </w:rPr>
        <w:t xml:space="preserve">, jejichž úkolem bylo taxu vybrat, mohli taxu překontrolovat a provést změny. </w:t>
      </w:r>
      <w:r w:rsidR="005A7A60" w:rsidRPr="00D0163E">
        <w:rPr>
          <w:rFonts w:asciiTheme="minorHAnsi" w:hAnsiTheme="minorHAnsi" w:cstheme="minorHAnsi"/>
          <w:sz w:val="22"/>
          <w:szCs w:val="22"/>
        </w:rPr>
        <w:t>Záznam o této taxe</w:t>
      </w:r>
      <w:r w:rsidR="0042696A" w:rsidRPr="00D0163E">
        <w:rPr>
          <w:rFonts w:asciiTheme="minorHAnsi" w:hAnsiTheme="minorHAnsi" w:cstheme="minorHAnsi"/>
          <w:sz w:val="22"/>
          <w:szCs w:val="22"/>
        </w:rPr>
        <w:t xml:space="preserve"> býv</w:t>
      </w:r>
      <w:r w:rsidR="005A7A60" w:rsidRPr="00D0163E">
        <w:rPr>
          <w:rFonts w:asciiTheme="minorHAnsi" w:hAnsiTheme="minorHAnsi" w:cstheme="minorHAnsi"/>
          <w:sz w:val="22"/>
          <w:szCs w:val="22"/>
        </w:rPr>
        <w:t>á častěji od konce 14. století</w:t>
      </w:r>
      <w:r w:rsidR="0042696A" w:rsidRPr="00D0163E">
        <w:rPr>
          <w:rFonts w:asciiTheme="minorHAnsi" w:hAnsiTheme="minorHAnsi" w:cstheme="minorHAnsi"/>
          <w:sz w:val="22"/>
          <w:szCs w:val="22"/>
        </w:rPr>
        <w:t xml:space="preserve"> uváděna v pravém dolním rohu na plice </w:t>
      </w:r>
      <w:r w:rsidRPr="00D0163E">
        <w:rPr>
          <w:rFonts w:asciiTheme="minorHAnsi" w:hAnsiTheme="minorHAnsi" w:cstheme="minorHAnsi"/>
          <w:sz w:val="22"/>
          <w:szCs w:val="22"/>
        </w:rPr>
        <w:t>pod jménem</w:t>
      </w:r>
      <w:r w:rsidR="0042696A" w:rsidRPr="00D0163E">
        <w:rPr>
          <w:rFonts w:asciiTheme="minorHAnsi" w:hAnsiTheme="minorHAnsi" w:cstheme="minorHAnsi"/>
          <w:sz w:val="22"/>
          <w:szCs w:val="22"/>
        </w:rPr>
        <w:t xml:space="preserve"> písaře.</w:t>
      </w:r>
      <w:r w:rsidR="005D2411" w:rsidRPr="00D0163E">
        <w:rPr>
          <w:rFonts w:asciiTheme="minorHAnsi" w:hAnsiTheme="minorHAnsi" w:cstheme="minorHAnsi"/>
          <w:sz w:val="22"/>
          <w:szCs w:val="22"/>
        </w:rPr>
        <w:t xml:space="preserve"> </w:t>
      </w:r>
      <w:r w:rsidR="0042696A" w:rsidRPr="00D0163E">
        <w:rPr>
          <w:rFonts w:asciiTheme="minorHAnsi" w:hAnsiTheme="minorHAnsi" w:cstheme="minorHAnsi"/>
          <w:sz w:val="22"/>
          <w:szCs w:val="22"/>
        </w:rPr>
        <w:t>Protože tato taxa náležela papežské komoře, byla účtována v tzv. komorních guldenech (</w:t>
      </w:r>
      <w:r w:rsidR="0042696A" w:rsidRPr="00D0163E">
        <w:rPr>
          <w:rFonts w:asciiTheme="minorHAnsi" w:hAnsiTheme="minorHAnsi" w:cstheme="minorHAnsi"/>
          <w:i/>
          <w:sz w:val="22"/>
          <w:szCs w:val="22"/>
        </w:rPr>
        <w:t>flor</w:t>
      </w:r>
      <w:r w:rsidR="007C1E1C" w:rsidRPr="00D0163E">
        <w:rPr>
          <w:rFonts w:asciiTheme="minorHAnsi" w:hAnsiTheme="minorHAnsi" w:cstheme="minorHAnsi"/>
          <w:i/>
          <w:sz w:val="22"/>
          <w:szCs w:val="22"/>
        </w:rPr>
        <w:t>en</w:t>
      </w:r>
      <w:r w:rsidR="0042696A" w:rsidRPr="00D0163E">
        <w:rPr>
          <w:rFonts w:asciiTheme="minorHAnsi" w:hAnsiTheme="minorHAnsi" w:cstheme="minorHAnsi"/>
          <w:i/>
          <w:sz w:val="22"/>
          <w:szCs w:val="22"/>
        </w:rPr>
        <w:t>i auri de camera</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68"/>
      </w:r>
      <w:r w:rsidR="0042696A" w:rsidRPr="00D0163E">
        <w:rPr>
          <w:rFonts w:asciiTheme="minorHAnsi" w:hAnsiTheme="minorHAnsi" w:cstheme="minorHAnsi"/>
          <w:sz w:val="22"/>
          <w:szCs w:val="22"/>
        </w:rPr>
        <w:t xml:space="preserve"> Poté mohla být k písemnosti přivěšena bula.</w:t>
      </w:r>
    </w:p>
    <w:p w14:paraId="75E07BEE"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Po zpečetění byla </w:t>
      </w:r>
      <w:r w:rsidR="002A7E55" w:rsidRPr="00D0163E">
        <w:rPr>
          <w:rFonts w:asciiTheme="minorHAnsi" w:hAnsiTheme="minorHAnsi" w:cstheme="minorHAnsi"/>
          <w:sz w:val="22"/>
          <w:szCs w:val="22"/>
        </w:rPr>
        <w:t xml:space="preserve">listina </w:t>
      </w:r>
      <w:r w:rsidR="005A7A60" w:rsidRPr="00D0163E">
        <w:rPr>
          <w:rFonts w:asciiTheme="minorHAnsi" w:hAnsiTheme="minorHAnsi" w:cstheme="minorHAnsi"/>
          <w:sz w:val="22"/>
          <w:szCs w:val="22"/>
        </w:rPr>
        <w:t>předána petentovi, respektive</w:t>
      </w:r>
      <w:r w:rsidRPr="00D0163E">
        <w:rPr>
          <w:rFonts w:asciiTheme="minorHAnsi" w:hAnsiTheme="minorHAnsi" w:cstheme="minorHAnsi"/>
          <w:sz w:val="22"/>
          <w:szCs w:val="22"/>
        </w:rPr>
        <w:t xml:space="preserve"> jeho zástupci, který ji odnesl do úřadu register, kde zaplatil taxu za registraci. </w:t>
      </w:r>
      <w:r w:rsidR="005A7A60" w:rsidRPr="00D0163E">
        <w:rPr>
          <w:rFonts w:asciiTheme="minorHAnsi" w:hAnsiTheme="minorHAnsi" w:cstheme="minorHAnsi"/>
          <w:sz w:val="22"/>
          <w:szCs w:val="22"/>
        </w:rPr>
        <w:t xml:space="preserve">Následoval zápis </w:t>
      </w:r>
      <w:r w:rsidRPr="00D0163E">
        <w:rPr>
          <w:rFonts w:asciiTheme="minorHAnsi" w:hAnsiTheme="minorHAnsi" w:cstheme="minorHAnsi"/>
          <w:sz w:val="22"/>
          <w:szCs w:val="22"/>
        </w:rPr>
        <w:t>do papežských register. O tom, že byla do register skutečně zapsána, vypovídá poznámka na dorsu ve formě R (</w:t>
      </w:r>
      <w:r w:rsidRPr="00D0163E">
        <w:rPr>
          <w:rFonts w:asciiTheme="minorHAnsi" w:hAnsiTheme="minorHAnsi" w:cstheme="minorHAnsi"/>
          <w:i/>
          <w:iCs/>
          <w:sz w:val="22"/>
          <w:szCs w:val="22"/>
        </w:rPr>
        <w:t>registrata</w:t>
      </w:r>
      <w:r w:rsidRPr="00D0163E">
        <w:rPr>
          <w:rFonts w:asciiTheme="minorHAnsi" w:hAnsiTheme="minorHAnsi" w:cstheme="minorHAnsi"/>
          <w:sz w:val="22"/>
          <w:szCs w:val="22"/>
        </w:rPr>
        <w:t xml:space="preserve">). V </w:t>
      </w:r>
      <w:smartTag w:uri="urn:schemas-microsoft-com:office:smarttags" w:element="metricconverter">
        <w:smartTagPr>
          <w:attr w:name="ProductID" w:val="13. a"/>
        </w:smartTagPr>
        <w:r w:rsidRPr="00D0163E">
          <w:rPr>
            <w:rFonts w:asciiTheme="minorHAnsi" w:hAnsiTheme="minorHAnsi" w:cstheme="minorHAnsi"/>
            <w:sz w:val="22"/>
            <w:szCs w:val="22"/>
          </w:rPr>
          <w:t>13. a</w:t>
        </w:r>
      </w:smartTag>
      <w:r w:rsidRPr="00D0163E">
        <w:rPr>
          <w:rFonts w:asciiTheme="minorHAnsi" w:hAnsiTheme="minorHAnsi" w:cstheme="minorHAnsi"/>
          <w:sz w:val="22"/>
          <w:szCs w:val="22"/>
        </w:rPr>
        <w:t xml:space="preserve"> na počátku 14. století mohl být k registraturní značce připojen údaj odkazující na číslo svazku registraturní knihy.</w:t>
      </w:r>
      <w:r w:rsidRPr="00D0163E">
        <w:rPr>
          <w:rFonts w:asciiTheme="minorHAnsi" w:hAnsiTheme="minorHAnsi" w:cstheme="minorHAnsi"/>
          <w:sz w:val="22"/>
          <w:szCs w:val="22"/>
          <w:vertAlign w:val="superscript"/>
        </w:rPr>
        <w:footnoteReference w:id="69"/>
      </w:r>
      <w:r w:rsidRPr="00D0163E">
        <w:rPr>
          <w:rFonts w:asciiTheme="minorHAnsi" w:hAnsiTheme="minorHAnsi" w:cstheme="minorHAnsi"/>
          <w:sz w:val="22"/>
          <w:szCs w:val="22"/>
        </w:rPr>
        <w:t xml:space="preserve"> Od Benedikta XII. se tento údaj již neobjevuje a </w:t>
      </w:r>
      <w:r w:rsidR="00AF2BCC" w:rsidRPr="00D0163E">
        <w:rPr>
          <w:rFonts w:asciiTheme="minorHAnsi" w:hAnsiTheme="minorHAnsi" w:cstheme="minorHAnsi"/>
          <w:sz w:val="22"/>
          <w:szCs w:val="22"/>
        </w:rPr>
        <w:t xml:space="preserve">za </w:t>
      </w:r>
      <w:r w:rsidRPr="00D0163E">
        <w:rPr>
          <w:rFonts w:asciiTheme="minorHAnsi" w:hAnsiTheme="minorHAnsi" w:cstheme="minorHAnsi"/>
          <w:sz w:val="22"/>
          <w:szCs w:val="22"/>
        </w:rPr>
        <w:t>pontifikátu papeže Urbana VI. je do registraturní</w:t>
      </w:r>
      <w:r w:rsidR="002A7E55" w:rsidRPr="00D0163E">
        <w:rPr>
          <w:rFonts w:asciiTheme="minorHAnsi" w:hAnsiTheme="minorHAnsi" w:cstheme="minorHAnsi"/>
          <w:sz w:val="22"/>
          <w:szCs w:val="22"/>
        </w:rPr>
        <w:t xml:space="preserve"> značky, která měla od té doby individuálně stylizovanou podobu písmena R,</w:t>
      </w:r>
      <w:r w:rsidRPr="00D0163E">
        <w:rPr>
          <w:rFonts w:asciiTheme="minorHAnsi" w:hAnsiTheme="minorHAnsi" w:cstheme="minorHAnsi"/>
          <w:sz w:val="22"/>
          <w:szCs w:val="22"/>
        </w:rPr>
        <w:t xml:space="preserve"> vypisována iniciála nebo zkrácená podoba jména registrátora.</w:t>
      </w:r>
      <w:r w:rsidRPr="00D0163E">
        <w:rPr>
          <w:rFonts w:asciiTheme="minorHAnsi" w:hAnsiTheme="minorHAnsi" w:cstheme="minorHAnsi"/>
          <w:sz w:val="22"/>
          <w:szCs w:val="22"/>
          <w:vertAlign w:val="superscript"/>
        </w:rPr>
        <w:footnoteReference w:id="70"/>
      </w:r>
      <w:r w:rsidRPr="00D0163E">
        <w:rPr>
          <w:rFonts w:asciiTheme="minorHAnsi" w:hAnsiTheme="minorHAnsi" w:cstheme="minorHAnsi"/>
          <w:sz w:val="22"/>
          <w:szCs w:val="22"/>
        </w:rPr>
        <w:t xml:space="preserve"> Všechny </w:t>
      </w:r>
      <w:r w:rsidR="005A7A60" w:rsidRPr="00D0163E">
        <w:rPr>
          <w:rFonts w:asciiTheme="minorHAnsi" w:hAnsiTheme="minorHAnsi" w:cstheme="minorHAnsi"/>
          <w:sz w:val="22"/>
          <w:szCs w:val="22"/>
        </w:rPr>
        <w:t xml:space="preserve">listiny nebyly </w:t>
      </w:r>
      <w:r w:rsidRPr="00D0163E">
        <w:rPr>
          <w:rFonts w:asciiTheme="minorHAnsi" w:hAnsiTheme="minorHAnsi" w:cstheme="minorHAnsi"/>
          <w:sz w:val="22"/>
          <w:szCs w:val="22"/>
        </w:rPr>
        <w:t xml:space="preserve">registrovány automaticky. </w:t>
      </w:r>
      <w:r w:rsidR="00685E23" w:rsidRPr="00D0163E">
        <w:rPr>
          <w:rFonts w:asciiTheme="minorHAnsi" w:hAnsiTheme="minorHAnsi" w:cstheme="minorHAnsi"/>
          <w:sz w:val="22"/>
          <w:szCs w:val="22"/>
        </w:rPr>
        <w:t>Až do počátku 14. století</w:t>
      </w:r>
      <w:r w:rsidRPr="00D0163E">
        <w:rPr>
          <w:rFonts w:asciiTheme="minorHAnsi" w:hAnsiTheme="minorHAnsi" w:cstheme="minorHAnsi"/>
          <w:sz w:val="22"/>
          <w:szCs w:val="22"/>
        </w:rPr>
        <w:t xml:space="preserve"> záviselo víceméně na</w:t>
      </w:r>
      <w:r w:rsidR="00685E23" w:rsidRPr="00D0163E">
        <w:rPr>
          <w:rFonts w:asciiTheme="minorHAnsi" w:hAnsiTheme="minorHAnsi" w:cstheme="minorHAnsi"/>
          <w:sz w:val="22"/>
          <w:szCs w:val="22"/>
        </w:rPr>
        <w:t xml:space="preserve"> petentovi</w:t>
      </w:r>
      <w:r w:rsidRPr="00D0163E">
        <w:rPr>
          <w:rFonts w:asciiTheme="minorHAnsi" w:hAnsiTheme="minorHAnsi" w:cstheme="minorHAnsi"/>
          <w:sz w:val="22"/>
          <w:szCs w:val="22"/>
        </w:rPr>
        <w:t xml:space="preserve">, zda zaplatí taxu a nechá listinu nebo list zapsat do register. Dělo se tak v případě, pokud si chtěl </w:t>
      </w:r>
      <w:r w:rsidR="00685E23" w:rsidRPr="00D0163E">
        <w:rPr>
          <w:rFonts w:asciiTheme="minorHAnsi" w:hAnsiTheme="minorHAnsi" w:cstheme="minorHAnsi"/>
          <w:sz w:val="22"/>
          <w:szCs w:val="22"/>
        </w:rPr>
        <w:t xml:space="preserve">petent </w:t>
      </w:r>
      <w:r w:rsidRPr="00D0163E">
        <w:rPr>
          <w:rFonts w:asciiTheme="minorHAnsi" w:hAnsiTheme="minorHAnsi" w:cstheme="minorHAnsi"/>
          <w:sz w:val="22"/>
          <w:szCs w:val="22"/>
        </w:rPr>
        <w:t>pro případy sporu zajistit svá práva, neboť papežská registra v tomto období plnila do jisté míry úkol archivu, ve kterém mohly mimokuriální osoby či instituce dohledat svá práva.</w:t>
      </w:r>
      <w:r w:rsidRPr="00D0163E">
        <w:rPr>
          <w:rFonts w:asciiTheme="minorHAnsi" w:hAnsiTheme="minorHAnsi" w:cstheme="minorHAnsi"/>
          <w:sz w:val="22"/>
          <w:szCs w:val="22"/>
          <w:vertAlign w:val="superscript"/>
        </w:rPr>
        <w:footnoteReference w:id="71"/>
      </w:r>
      <w:r w:rsidRPr="00D0163E">
        <w:rPr>
          <w:rFonts w:asciiTheme="minorHAnsi" w:hAnsiTheme="minorHAnsi" w:cstheme="minorHAnsi"/>
          <w:sz w:val="22"/>
          <w:szCs w:val="22"/>
        </w:rPr>
        <w:t xml:space="preserve"> Od Jana XXII. se stalo pravidlem, že určité typy listin měly být registrovány. Vždy se zapisovaly papežské </w:t>
      </w:r>
      <w:r w:rsidRPr="00D0163E">
        <w:rPr>
          <w:rFonts w:asciiTheme="minorHAnsi" w:hAnsiTheme="minorHAnsi" w:cstheme="minorHAnsi"/>
          <w:i/>
          <w:sz w:val="22"/>
          <w:szCs w:val="22"/>
        </w:rPr>
        <w:t>exspectaciones</w:t>
      </w:r>
      <w:r w:rsidRPr="00D0163E">
        <w:rPr>
          <w:rFonts w:asciiTheme="minorHAnsi" w:hAnsiTheme="minorHAnsi" w:cstheme="minorHAnsi"/>
          <w:sz w:val="22"/>
          <w:szCs w:val="22"/>
        </w:rPr>
        <w:t xml:space="preserve"> a </w:t>
      </w:r>
      <w:r w:rsidRPr="00D0163E">
        <w:rPr>
          <w:rFonts w:asciiTheme="minorHAnsi" w:hAnsiTheme="minorHAnsi" w:cstheme="minorHAnsi"/>
          <w:i/>
          <w:sz w:val="22"/>
          <w:szCs w:val="22"/>
        </w:rPr>
        <w:t>provisiones</w:t>
      </w:r>
      <w:r w:rsidRPr="00D0163E">
        <w:rPr>
          <w:rFonts w:asciiTheme="minorHAnsi" w:hAnsiTheme="minorHAnsi" w:cstheme="minorHAnsi"/>
          <w:sz w:val="22"/>
          <w:szCs w:val="22"/>
        </w:rPr>
        <w:t xml:space="preserve"> a </w:t>
      </w:r>
      <w:r w:rsidRPr="00D0163E">
        <w:rPr>
          <w:rFonts w:asciiTheme="minorHAnsi" w:hAnsiTheme="minorHAnsi" w:cstheme="minorHAnsi"/>
          <w:i/>
          <w:sz w:val="22"/>
          <w:szCs w:val="22"/>
        </w:rPr>
        <w:t>litterae</w:t>
      </w:r>
      <w:r w:rsidRPr="00D0163E">
        <w:rPr>
          <w:rFonts w:asciiTheme="minorHAnsi" w:hAnsiTheme="minorHAnsi" w:cstheme="minorHAnsi"/>
          <w:sz w:val="22"/>
          <w:szCs w:val="22"/>
        </w:rPr>
        <w:t xml:space="preserve">, jež byly expedovány oddělením kanceláře pro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xml:space="preserve">. Reskripty jak ve formě </w:t>
      </w:r>
      <w:r w:rsidRPr="00D0163E">
        <w:rPr>
          <w:rFonts w:asciiTheme="minorHAnsi" w:hAnsiTheme="minorHAnsi" w:cstheme="minorHAnsi"/>
          <w:i/>
          <w:sz w:val="22"/>
          <w:szCs w:val="22"/>
        </w:rPr>
        <w:t>rescripta</w:t>
      </w:r>
      <w:r w:rsidRPr="00D0163E">
        <w:rPr>
          <w:rFonts w:asciiTheme="minorHAnsi" w:hAnsiTheme="minorHAnsi" w:cstheme="minorHAnsi"/>
          <w:sz w:val="22"/>
          <w:szCs w:val="22"/>
        </w:rPr>
        <w:t xml:space="preserve"> </w:t>
      </w:r>
      <w:r w:rsidRPr="00D0163E">
        <w:rPr>
          <w:rFonts w:asciiTheme="minorHAnsi" w:hAnsiTheme="minorHAnsi" w:cstheme="minorHAnsi"/>
          <w:i/>
          <w:sz w:val="22"/>
          <w:szCs w:val="22"/>
        </w:rPr>
        <w:t>gratiae</w:t>
      </w:r>
      <w:r w:rsidRPr="00D0163E">
        <w:rPr>
          <w:rFonts w:asciiTheme="minorHAnsi" w:hAnsiTheme="minorHAnsi" w:cstheme="minorHAnsi"/>
          <w:sz w:val="22"/>
          <w:szCs w:val="22"/>
        </w:rPr>
        <w:t xml:space="preserve"> (s jednoduchým ustáleným formulářem), tak </w:t>
      </w:r>
      <w:r w:rsidRPr="00D0163E">
        <w:rPr>
          <w:rFonts w:asciiTheme="minorHAnsi" w:hAnsiTheme="minorHAnsi" w:cstheme="minorHAnsi"/>
          <w:i/>
          <w:sz w:val="22"/>
          <w:szCs w:val="22"/>
        </w:rPr>
        <w:t>rescripta</w:t>
      </w:r>
      <w:r w:rsidRPr="00D0163E">
        <w:rPr>
          <w:rFonts w:asciiTheme="minorHAnsi" w:hAnsiTheme="minorHAnsi" w:cstheme="minorHAnsi"/>
          <w:sz w:val="22"/>
          <w:szCs w:val="22"/>
        </w:rPr>
        <w:t xml:space="preserve"> </w:t>
      </w:r>
      <w:r w:rsidRPr="00D0163E">
        <w:rPr>
          <w:rFonts w:asciiTheme="minorHAnsi" w:hAnsiTheme="minorHAnsi" w:cstheme="minorHAnsi"/>
          <w:i/>
          <w:sz w:val="22"/>
          <w:szCs w:val="22"/>
        </w:rPr>
        <w:t>iustitiae</w:t>
      </w:r>
      <w:r w:rsidRPr="00D0163E">
        <w:rPr>
          <w:rFonts w:asciiTheme="minorHAnsi" w:hAnsiTheme="minorHAnsi" w:cstheme="minorHAnsi"/>
          <w:sz w:val="22"/>
          <w:szCs w:val="22"/>
        </w:rPr>
        <w:t xml:space="preserve"> se zpravidla do register nezapisovaly.</w:t>
      </w:r>
      <w:r w:rsidRPr="00D0163E">
        <w:rPr>
          <w:rFonts w:asciiTheme="minorHAnsi" w:hAnsiTheme="minorHAnsi" w:cstheme="minorHAnsi"/>
          <w:sz w:val="22"/>
          <w:szCs w:val="22"/>
          <w:vertAlign w:val="superscript"/>
        </w:rPr>
        <w:footnoteReference w:id="72"/>
      </w:r>
    </w:p>
    <w:p w14:paraId="3FFF5B63"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Registrací </w:t>
      </w:r>
      <w:r w:rsidR="00685E23" w:rsidRPr="00D0163E">
        <w:rPr>
          <w:rFonts w:asciiTheme="minorHAnsi" w:hAnsiTheme="minorHAnsi" w:cstheme="minorHAnsi"/>
          <w:sz w:val="22"/>
          <w:szCs w:val="22"/>
        </w:rPr>
        <w:t xml:space="preserve">a především zaplacením povinných tax a případných jiných finančních závazků (servicia, anáty) </w:t>
      </w:r>
      <w:r w:rsidRPr="00D0163E">
        <w:rPr>
          <w:rFonts w:asciiTheme="minorHAnsi" w:hAnsiTheme="minorHAnsi" w:cstheme="minorHAnsi"/>
          <w:sz w:val="22"/>
          <w:szCs w:val="22"/>
        </w:rPr>
        <w:t xml:space="preserve">končí celá procedura </w:t>
      </w:r>
      <w:r w:rsidRPr="00D0163E">
        <w:rPr>
          <w:rFonts w:asciiTheme="minorHAnsi" w:hAnsiTheme="minorHAnsi" w:cstheme="minorHAnsi"/>
          <w:i/>
          <w:sz w:val="22"/>
          <w:szCs w:val="22"/>
        </w:rPr>
        <w:t>expeditio per cancelariam</w:t>
      </w:r>
      <w:r w:rsidRPr="00D0163E">
        <w:rPr>
          <w:rFonts w:asciiTheme="minorHAnsi" w:hAnsiTheme="minorHAnsi" w:cstheme="minorHAnsi"/>
          <w:sz w:val="22"/>
          <w:szCs w:val="22"/>
        </w:rPr>
        <w:t xml:space="preserve"> a petent obdržel svou zpečetěnou a</w:t>
      </w:r>
      <w:r w:rsidR="00685E23" w:rsidRPr="00D0163E">
        <w:rPr>
          <w:rFonts w:asciiTheme="minorHAnsi" w:hAnsiTheme="minorHAnsi" w:cstheme="minorHAnsi"/>
          <w:sz w:val="22"/>
          <w:szCs w:val="22"/>
        </w:rPr>
        <w:t xml:space="preserve"> </w:t>
      </w:r>
      <w:r w:rsidRPr="00D0163E">
        <w:rPr>
          <w:rFonts w:asciiTheme="minorHAnsi" w:hAnsiTheme="minorHAnsi" w:cstheme="minorHAnsi"/>
          <w:sz w:val="22"/>
          <w:szCs w:val="22"/>
        </w:rPr>
        <w:t>právně platnou</w:t>
      </w:r>
      <w:r w:rsidR="002A7E55" w:rsidRPr="00D0163E">
        <w:rPr>
          <w:rFonts w:asciiTheme="minorHAnsi" w:hAnsiTheme="minorHAnsi" w:cstheme="minorHAnsi"/>
          <w:sz w:val="22"/>
          <w:szCs w:val="22"/>
        </w:rPr>
        <w:t xml:space="preserve"> papežskou listinu</w:t>
      </w:r>
      <w:r w:rsidRPr="00D0163E">
        <w:rPr>
          <w:rFonts w:asciiTheme="minorHAnsi" w:hAnsiTheme="minorHAnsi" w:cstheme="minorHAnsi"/>
          <w:sz w:val="22"/>
          <w:szCs w:val="22"/>
        </w:rPr>
        <w:t>.</w:t>
      </w:r>
    </w:p>
    <w:p w14:paraId="4261CBD7" w14:textId="77777777" w:rsidR="00871BCD" w:rsidRPr="00D0163E" w:rsidRDefault="00871BCD" w:rsidP="003D3ADB">
      <w:pPr>
        <w:spacing w:line="276" w:lineRule="auto"/>
        <w:contextualSpacing w:val="0"/>
        <w:jc w:val="both"/>
        <w:rPr>
          <w:rFonts w:asciiTheme="minorHAnsi" w:hAnsiTheme="minorHAnsi" w:cstheme="minorHAnsi"/>
          <w:sz w:val="22"/>
          <w:szCs w:val="22"/>
        </w:rPr>
      </w:pPr>
    </w:p>
    <w:p w14:paraId="3CD5E001" w14:textId="77777777" w:rsidR="0042696A" w:rsidRPr="00D0163E" w:rsidRDefault="0042696A" w:rsidP="003D3ADB">
      <w:pPr>
        <w:spacing w:line="276" w:lineRule="auto"/>
        <w:contextualSpacing w:val="0"/>
        <w:jc w:val="both"/>
        <w:rPr>
          <w:rFonts w:asciiTheme="minorHAnsi" w:hAnsiTheme="minorHAnsi" w:cstheme="minorHAnsi"/>
          <w:i/>
          <w:sz w:val="22"/>
          <w:szCs w:val="22"/>
        </w:rPr>
      </w:pPr>
      <w:r w:rsidRPr="00D0163E">
        <w:rPr>
          <w:rFonts w:asciiTheme="minorHAnsi" w:hAnsiTheme="minorHAnsi" w:cstheme="minorHAnsi"/>
          <w:i/>
          <w:sz w:val="22"/>
          <w:szCs w:val="22"/>
        </w:rPr>
        <w:t>Expeditio per cameram</w:t>
      </w:r>
    </w:p>
    <w:p w14:paraId="73FF6B97" w14:textId="77777777" w:rsidR="00871BCD" w:rsidRPr="00D0163E" w:rsidRDefault="00871BCD" w:rsidP="003D3ADB">
      <w:pPr>
        <w:spacing w:line="276" w:lineRule="auto"/>
        <w:contextualSpacing w:val="0"/>
        <w:jc w:val="both"/>
        <w:rPr>
          <w:rFonts w:asciiTheme="minorHAnsi" w:hAnsiTheme="minorHAnsi" w:cstheme="minorHAnsi"/>
          <w:sz w:val="22"/>
          <w:szCs w:val="22"/>
        </w:rPr>
      </w:pPr>
    </w:p>
    <w:p w14:paraId="28CF68E8" w14:textId="77777777" w:rsidR="0042696A" w:rsidRPr="00D0163E" w:rsidRDefault="00F619CC"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T</w:t>
      </w:r>
      <w:r w:rsidR="0042696A" w:rsidRPr="00D0163E">
        <w:rPr>
          <w:rFonts w:asciiTheme="minorHAnsi" w:hAnsiTheme="minorHAnsi" w:cstheme="minorHAnsi"/>
          <w:sz w:val="22"/>
          <w:szCs w:val="22"/>
        </w:rPr>
        <w:t xml:space="preserve">ento způsob expedice byl v kompetenci sekretáře (někdy se také označuje jako </w:t>
      </w:r>
      <w:r w:rsidR="0042696A" w:rsidRPr="00D0163E">
        <w:rPr>
          <w:rFonts w:asciiTheme="minorHAnsi" w:hAnsiTheme="minorHAnsi" w:cstheme="minorHAnsi"/>
          <w:i/>
          <w:sz w:val="22"/>
          <w:szCs w:val="22"/>
        </w:rPr>
        <w:t>expeditio de curia</w:t>
      </w:r>
      <w:r w:rsidR="0042696A" w:rsidRPr="00D0163E">
        <w:rPr>
          <w:rFonts w:asciiTheme="minorHAnsi" w:hAnsiTheme="minorHAnsi" w:cstheme="minorHAnsi"/>
          <w:sz w:val="22"/>
          <w:szCs w:val="22"/>
        </w:rPr>
        <w:t xml:space="preserve"> nebo </w:t>
      </w:r>
      <w:r w:rsidR="0042696A" w:rsidRPr="00D0163E">
        <w:rPr>
          <w:rFonts w:asciiTheme="minorHAnsi" w:hAnsiTheme="minorHAnsi" w:cstheme="minorHAnsi"/>
          <w:i/>
          <w:sz w:val="22"/>
          <w:szCs w:val="22"/>
        </w:rPr>
        <w:t>expeditio secretariorum</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73"/>
      </w:r>
      <w:r w:rsidR="0042696A" w:rsidRPr="00D0163E">
        <w:rPr>
          <w:rFonts w:asciiTheme="minorHAnsi" w:hAnsiTheme="minorHAnsi" w:cstheme="minorHAnsi"/>
          <w:sz w:val="22"/>
          <w:szCs w:val="22"/>
        </w:rPr>
        <w:t xml:space="preserve"> Sekretáři se objevují od papeže Benedikta XII. </w:t>
      </w:r>
      <w:r w:rsidR="002A7E55" w:rsidRPr="00D0163E">
        <w:rPr>
          <w:rFonts w:asciiTheme="minorHAnsi" w:hAnsiTheme="minorHAnsi" w:cstheme="minorHAnsi"/>
          <w:sz w:val="22"/>
          <w:szCs w:val="22"/>
        </w:rPr>
        <w:t xml:space="preserve">Byli to </w:t>
      </w:r>
      <w:r w:rsidR="0042696A" w:rsidRPr="00D0163E">
        <w:rPr>
          <w:rFonts w:asciiTheme="minorHAnsi" w:hAnsiTheme="minorHAnsi" w:cstheme="minorHAnsi"/>
          <w:sz w:val="22"/>
          <w:szCs w:val="22"/>
        </w:rPr>
        <w:t>důvěryhodní písaři nebo abbreviátoři, kteří měli na starosti záležitosti projednávané původně v privátních pokojích papeže (</w:t>
      </w:r>
      <w:r w:rsidR="0042696A" w:rsidRPr="00D0163E">
        <w:rPr>
          <w:rFonts w:asciiTheme="minorHAnsi" w:hAnsiTheme="minorHAnsi" w:cstheme="minorHAnsi"/>
          <w:i/>
          <w:sz w:val="22"/>
          <w:szCs w:val="22"/>
        </w:rPr>
        <w:t>camera secreta</w:t>
      </w:r>
      <w:r w:rsidR="0042696A" w:rsidRPr="00D0163E">
        <w:rPr>
          <w:rFonts w:asciiTheme="minorHAnsi" w:hAnsiTheme="minorHAnsi" w:cstheme="minorHAnsi"/>
          <w:sz w:val="22"/>
          <w:szCs w:val="22"/>
        </w:rPr>
        <w:t xml:space="preserve">), z čehož také vzniká později název </w:t>
      </w:r>
      <w:r w:rsidR="0042696A" w:rsidRPr="00D0163E">
        <w:rPr>
          <w:rFonts w:asciiTheme="minorHAnsi" w:hAnsiTheme="minorHAnsi" w:cstheme="minorHAnsi"/>
          <w:i/>
          <w:sz w:val="22"/>
          <w:szCs w:val="22"/>
        </w:rPr>
        <w:t>secretarius</w:t>
      </w:r>
      <w:r w:rsidR="0042696A" w:rsidRPr="00D0163E">
        <w:rPr>
          <w:rFonts w:asciiTheme="minorHAnsi" w:hAnsiTheme="minorHAnsi" w:cstheme="minorHAnsi"/>
          <w:sz w:val="22"/>
          <w:szCs w:val="22"/>
        </w:rPr>
        <w:t>.</w:t>
      </w:r>
      <w:r w:rsidR="0042696A" w:rsidRPr="00D0163E">
        <w:rPr>
          <w:rFonts w:asciiTheme="minorHAnsi" w:hAnsiTheme="minorHAnsi" w:cstheme="minorHAnsi"/>
          <w:sz w:val="22"/>
          <w:szCs w:val="22"/>
          <w:vertAlign w:val="superscript"/>
        </w:rPr>
        <w:footnoteReference w:id="74"/>
      </w:r>
      <w:r w:rsidR="0042696A" w:rsidRPr="00D0163E">
        <w:rPr>
          <w:rFonts w:asciiTheme="minorHAnsi" w:hAnsiTheme="minorHAnsi" w:cstheme="minorHAnsi"/>
          <w:sz w:val="22"/>
          <w:szCs w:val="22"/>
        </w:rPr>
        <w:t xml:space="preserve"> Jejich úkolem bylo zajišťovat expedici kuriálních (</w:t>
      </w:r>
      <w:r w:rsidR="0042696A" w:rsidRPr="00D0163E">
        <w:rPr>
          <w:rFonts w:asciiTheme="minorHAnsi" w:hAnsiTheme="minorHAnsi" w:cstheme="minorHAnsi"/>
          <w:i/>
          <w:sz w:val="22"/>
          <w:szCs w:val="22"/>
        </w:rPr>
        <w:t>litterae de curia</w:t>
      </w:r>
      <w:r w:rsidR="0042696A" w:rsidRPr="00D0163E">
        <w:rPr>
          <w:rFonts w:asciiTheme="minorHAnsi" w:hAnsiTheme="minorHAnsi" w:cstheme="minorHAnsi"/>
          <w:sz w:val="22"/>
          <w:szCs w:val="22"/>
        </w:rPr>
        <w:t>) a sekretních listů (</w:t>
      </w:r>
      <w:r w:rsidR="0042696A" w:rsidRPr="00D0163E">
        <w:rPr>
          <w:rFonts w:asciiTheme="minorHAnsi" w:hAnsiTheme="minorHAnsi" w:cstheme="minorHAnsi"/>
          <w:i/>
          <w:sz w:val="22"/>
          <w:szCs w:val="22"/>
        </w:rPr>
        <w:t>litterae secretae</w:t>
      </w:r>
      <w:r w:rsidR="0042696A" w:rsidRPr="00D0163E">
        <w:rPr>
          <w:rFonts w:asciiTheme="minorHAnsi" w:hAnsiTheme="minorHAnsi" w:cstheme="minorHAnsi"/>
          <w:sz w:val="22"/>
          <w:szCs w:val="22"/>
        </w:rPr>
        <w:t xml:space="preserve"> a </w:t>
      </w:r>
      <w:r w:rsidR="0042696A" w:rsidRPr="00D0163E">
        <w:rPr>
          <w:rFonts w:asciiTheme="minorHAnsi" w:hAnsiTheme="minorHAnsi" w:cstheme="minorHAnsi"/>
          <w:i/>
          <w:sz w:val="22"/>
          <w:szCs w:val="22"/>
        </w:rPr>
        <w:t>litterae clausae</w:t>
      </w:r>
      <w:r w:rsidR="0042696A" w:rsidRPr="00D0163E">
        <w:rPr>
          <w:rFonts w:asciiTheme="minorHAnsi" w:hAnsiTheme="minorHAnsi" w:cstheme="minorHAnsi"/>
          <w:sz w:val="22"/>
          <w:szCs w:val="22"/>
        </w:rPr>
        <w:t>), tedy písemností politického a politicko-správního dosahu</w:t>
      </w:r>
      <w:r w:rsidR="003054DA" w:rsidRPr="00D0163E">
        <w:rPr>
          <w:rFonts w:asciiTheme="minorHAnsi" w:hAnsiTheme="minorHAnsi" w:cstheme="minorHAnsi"/>
          <w:sz w:val="22"/>
          <w:szCs w:val="22"/>
        </w:rPr>
        <w:t xml:space="preserve"> vydávané z vůle papeže</w:t>
      </w:r>
      <w:r w:rsidR="0042696A" w:rsidRPr="00D0163E">
        <w:rPr>
          <w:rFonts w:asciiTheme="minorHAnsi" w:hAnsiTheme="minorHAnsi" w:cstheme="minorHAnsi"/>
          <w:sz w:val="22"/>
          <w:szCs w:val="22"/>
        </w:rPr>
        <w:t>. Od vzniku b</w:t>
      </w:r>
      <w:r w:rsidR="003054DA" w:rsidRPr="00D0163E">
        <w:rPr>
          <w:rFonts w:asciiTheme="minorHAnsi" w:hAnsiTheme="minorHAnsi" w:cstheme="minorHAnsi"/>
          <w:sz w:val="22"/>
          <w:szCs w:val="22"/>
        </w:rPr>
        <w:t>reve pak také zajišťovali téměř výhradně</w:t>
      </w:r>
      <w:r w:rsidR="0042696A" w:rsidRPr="00D0163E">
        <w:rPr>
          <w:rFonts w:asciiTheme="minorHAnsi" w:hAnsiTheme="minorHAnsi" w:cstheme="minorHAnsi"/>
          <w:sz w:val="22"/>
          <w:szCs w:val="22"/>
        </w:rPr>
        <w:t xml:space="preserve"> expedici této písemnosti.</w:t>
      </w:r>
      <w:r w:rsidR="0042696A" w:rsidRPr="00D0163E">
        <w:rPr>
          <w:rFonts w:asciiTheme="minorHAnsi" w:hAnsiTheme="minorHAnsi" w:cstheme="minorHAnsi"/>
          <w:sz w:val="22"/>
          <w:szCs w:val="22"/>
          <w:vertAlign w:val="superscript"/>
        </w:rPr>
        <w:footnoteReference w:id="75"/>
      </w:r>
      <w:r w:rsidR="0042696A" w:rsidRPr="00D0163E">
        <w:rPr>
          <w:rFonts w:asciiTheme="minorHAnsi" w:hAnsiTheme="minorHAnsi" w:cstheme="minorHAnsi"/>
          <w:sz w:val="22"/>
          <w:szCs w:val="22"/>
        </w:rPr>
        <w:t xml:space="preserve"> V případě </w:t>
      </w:r>
      <w:r w:rsidR="0042696A" w:rsidRPr="00D0163E">
        <w:rPr>
          <w:rFonts w:asciiTheme="minorHAnsi" w:hAnsiTheme="minorHAnsi" w:cstheme="minorHAnsi"/>
          <w:i/>
          <w:sz w:val="22"/>
          <w:szCs w:val="22"/>
        </w:rPr>
        <w:t>litterae de curia</w:t>
      </w:r>
      <w:r w:rsidR="0042696A" w:rsidRPr="00D0163E">
        <w:rPr>
          <w:rFonts w:asciiTheme="minorHAnsi" w:hAnsiTheme="minorHAnsi" w:cstheme="minorHAnsi"/>
          <w:sz w:val="22"/>
          <w:szCs w:val="22"/>
        </w:rPr>
        <w:t xml:space="preserve"> se podpis sekretáře objevuje vpravo pod plikou, v případě </w:t>
      </w:r>
      <w:r w:rsidR="0042696A" w:rsidRPr="00D0163E">
        <w:rPr>
          <w:rFonts w:asciiTheme="minorHAnsi" w:hAnsiTheme="minorHAnsi" w:cstheme="minorHAnsi"/>
          <w:i/>
          <w:sz w:val="22"/>
          <w:szCs w:val="22"/>
        </w:rPr>
        <w:t>litterae clausae</w:t>
      </w:r>
      <w:r w:rsidR="0042696A" w:rsidRPr="00D0163E">
        <w:rPr>
          <w:rFonts w:asciiTheme="minorHAnsi" w:hAnsiTheme="minorHAnsi" w:cstheme="minorHAnsi"/>
          <w:sz w:val="22"/>
          <w:szCs w:val="22"/>
        </w:rPr>
        <w:t xml:space="preserve"> nebo </w:t>
      </w:r>
      <w:r w:rsidR="0042696A" w:rsidRPr="00D0163E">
        <w:rPr>
          <w:rFonts w:asciiTheme="minorHAnsi" w:hAnsiTheme="minorHAnsi" w:cstheme="minorHAnsi"/>
          <w:i/>
          <w:sz w:val="22"/>
          <w:szCs w:val="22"/>
        </w:rPr>
        <w:t>litterae secretae</w:t>
      </w:r>
      <w:r w:rsidR="0042696A" w:rsidRPr="00D0163E">
        <w:rPr>
          <w:rFonts w:asciiTheme="minorHAnsi" w:hAnsiTheme="minorHAnsi" w:cstheme="minorHAnsi"/>
          <w:sz w:val="22"/>
          <w:szCs w:val="22"/>
        </w:rPr>
        <w:t xml:space="preserve"> napravo pod adresou uvedenou na dorsální straně listu.</w:t>
      </w:r>
      <w:r w:rsidR="0042696A" w:rsidRPr="00D0163E">
        <w:rPr>
          <w:rFonts w:asciiTheme="minorHAnsi" w:hAnsiTheme="minorHAnsi" w:cstheme="minorHAnsi"/>
          <w:sz w:val="22"/>
          <w:szCs w:val="22"/>
          <w:vertAlign w:val="superscript"/>
        </w:rPr>
        <w:footnoteReference w:id="76"/>
      </w:r>
      <w:r w:rsidR="0042696A" w:rsidRPr="00D0163E">
        <w:rPr>
          <w:rFonts w:asciiTheme="minorHAnsi" w:hAnsiTheme="minorHAnsi" w:cstheme="minorHAnsi"/>
          <w:sz w:val="22"/>
          <w:szCs w:val="22"/>
        </w:rPr>
        <w:t xml:space="preserve"> Základní rozdíl mezi expedicí </w:t>
      </w:r>
      <w:r w:rsidR="0042696A" w:rsidRPr="00D0163E">
        <w:rPr>
          <w:rFonts w:asciiTheme="minorHAnsi" w:hAnsiTheme="minorHAnsi" w:cstheme="minorHAnsi"/>
          <w:i/>
          <w:sz w:val="22"/>
          <w:szCs w:val="22"/>
        </w:rPr>
        <w:t>per cancellariam</w:t>
      </w:r>
      <w:r w:rsidR="0042696A" w:rsidRPr="00D0163E">
        <w:rPr>
          <w:rFonts w:asciiTheme="minorHAnsi" w:hAnsiTheme="minorHAnsi" w:cstheme="minorHAnsi"/>
          <w:sz w:val="22"/>
          <w:szCs w:val="22"/>
        </w:rPr>
        <w:t xml:space="preserve"> a </w:t>
      </w:r>
      <w:r w:rsidR="0042696A" w:rsidRPr="00D0163E">
        <w:rPr>
          <w:rFonts w:asciiTheme="minorHAnsi" w:hAnsiTheme="minorHAnsi" w:cstheme="minorHAnsi"/>
          <w:i/>
          <w:sz w:val="22"/>
          <w:szCs w:val="22"/>
        </w:rPr>
        <w:t>per cameram</w:t>
      </w:r>
      <w:r w:rsidR="0042696A" w:rsidRPr="00D0163E">
        <w:rPr>
          <w:rFonts w:asciiTheme="minorHAnsi" w:hAnsiTheme="minorHAnsi" w:cstheme="minorHAnsi"/>
          <w:sz w:val="22"/>
          <w:szCs w:val="22"/>
        </w:rPr>
        <w:t xml:space="preserve"> spočíval v tom, že koncepty sestavoval sekretář na příkaz papeže a sám je předával k vytvoření čistopisu (suploval tak činnost distributora a reskribendiáře). Poté, co mu byl určeným písařem navrácen koncept s čistopisem, sám předával na příkaz papeže list ke zpečetění do bularia.</w:t>
      </w:r>
      <w:r w:rsidR="0042696A" w:rsidRPr="00D0163E">
        <w:rPr>
          <w:rFonts w:asciiTheme="minorHAnsi" w:hAnsiTheme="minorHAnsi" w:cstheme="minorHAnsi"/>
          <w:sz w:val="22"/>
          <w:szCs w:val="22"/>
          <w:vertAlign w:val="superscript"/>
        </w:rPr>
        <w:footnoteReference w:id="77"/>
      </w:r>
    </w:p>
    <w:p w14:paraId="37F8593C"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Expedice </w:t>
      </w:r>
      <w:r w:rsidRPr="00D0163E">
        <w:rPr>
          <w:rFonts w:asciiTheme="minorHAnsi" w:hAnsiTheme="minorHAnsi" w:cstheme="minorHAnsi"/>
          <w:i/>
          <w:sz w:val="22"/>
          <w:szCs w:val="22"/>
        </w:rPr>
        <w:t>per cameram</w:t>
      </w:r>
      <w:r w:rsidRPr="00D0163E">
        <w:rPr>
          <w:rFonts w:asciiTheme="minorHAnsi" w:hAnsiTheme="minorHAnsi" w:cstheme="minorHAnsi"/>
          <w:sz w:val="22"/>
          <w:szCs w:val="22"/>
        </w:rPr>
        <w:t xml:space="preserve"> nabízela také v pozdním 14. století možnost vyhnout se kontrole v judikatuře (</w:t>
      </w:r>
      <w:r w:rsidRPr="00D0163E">
        <w:rPr>
          <w:rFonts w:asciiTheme="minorHAnsi" w:hAnsiTheme="minorHAnsi" w:cstheme="minorHAnsi"/>
          <w:i/>
          <w:sz w:val="22"/>
          <w:szCs w:val="22"/>
        </w:rPr>
        <w:t>cancellariam tenere</w:t>
      </w:r>
      <w:r w:rsidR="003054DA" w:rsidRPr="00D0163E">
        <w:rPr>
          <w:rFonts w:asciiTheme="minorHAnsi" w:hAnsiTheme="minorHAnsi" w:cstheme="minorHAnsi"/>
          <w:sz w:val="22"/>
          <w:szCs w:val="22"/>
        </w:rPr>
        <w:t>), respektive</w:t>
      </w:r>
      <w:r w:rsidRPr="00D0163E">
        <w:rPr>
          <w:rFonts w:asciiTheme="minorHAnsi" w:hAnsiTheme="minorHAnsi" w:cstheme="minorHAnsi"/>
          <w:sz w:val="22"/>
          <w:szCs w:val="22"/>
        </w:rPr>
        <w:t xml:space="preserve"> obejít zamítnutí další fáze expedice </w:t>
      </w:r>
      <w:r w:rsidRPr="00D0163E">
        <w:rPr>
          <w:rFonts w:asciiTheme="minorHAnsi" w:hAnsiTheme="minorHAnsi" w:cstheme="minorHAnsi"/>
          <w:i/>
          <w:sz w:val="22"/>
          <w:szCs w:val="22"/>
        </w:rPr>
        <w:t>per cancellariam</w:t>
      </w:r>
      <w:r w:rsidRPr="00D0163E">
        <w:rPr>
          <w:rFonts w:asciiTheme="minorHAnsi" w:hAnsiTheme="minorHAnsi" w:cstheme="minorHAnsi"/>
          <w:sz w:val="22"/>
          <w:szCs w:val="22"/>
        </w:rPr>
        <w:t xml:space="preserve"> pro některé nesrovnalosti, což mohlo nastat i přes souhlasné signum papeže.</w:t>
      </w:r>
      <w:r w:rsidRPr="00D0163E">
        <w:rPr>
          <w:rFonts w:asciiTheme="minorHAnsi" w:hAnsiTheme="minorHAnsi" w:cstheme="minorHAnsi"/>
          <w:sz w:val="22"/>
          <w:szCs w:val="22"/>
          <w:vertAlign w:val="superscript"/>
        </w:rPr>
        <w:footnoteReference w:id="78"/>
      </w:r>
    </w:p>
    <w:p w14:paraId="4D841B2D"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Neúspěšný petent se mohl v tomto případě obrátit na sekretáře, který prosbu přednesl papeži. Za jeho snahu však musel petent zaplatit další taxu, tzv. </w:t>
      </w:r>
      <w:r w:rsidRPr="00D0163E">
        <w:rPr>
          <w:rFonts w:asciiTheme="minorHAnsi" w:hAnsiTheme="minorHAnsi" w:cstheme="minorHAnsi"/>
          <w:i/>
          <w:sz w:val="22"/>
          <w:szCs w:val="22"/>
        </w:rPr>
        <w:t>taxa quinta</w:t>
      </w:r>
      <w:r w:rsidRPr="00D0163E">
        <w:rPr>
          <w:rFonts w:asciiTheme="minorHAnsi" w:hAnsiTheme="minorHAnsi" w:cstheme="minorHAnsi"/>
          <w:sz w:val="22"/>
          <w:szCs w:val="22"/>
        </w:rPr>
        <w:t xml:space="preserve"> (nebo také </w:t>
      </w:r>
      <w:r w:rsidRPr="00D0163E">
        <w:rPr>
          <w:rFonts w:asciiTheme="minorHAnsi" w:hAnsiTheme="minorHAnsi" w:cstheme="minorHAnsi"/>
          <w:i/>
          <w:sz w:val="22"/>
          <w:szCs w:val="22"/>
        </w:rPr>
        <w:t>taxa secretariorum</w:t>
      </w:r>
      <w:r w:rsidRPr="00D0163E">
        <w:rPr>
          <w:rFonts w:asciiTheme="minorHAnsi" w:hAnsiTheme="minorHAnsi" w:cstheme="minorHAnsi"/>
          <w:sz w:val="22"/>
          <w:szCs w:val="22"/>
        </w:rPr>
        <w:t xml:space="preserve">), která se rovnala výši taxy vyměřené reskribendářem. Pokud se petent rozhodl taxu zaplatit a papež prosbu prostřednictvím sekretáře vyslyšel, zapsal sekretář na horní okraj dorsální strany listiny nebo listu tzv. </w:t>
      </w:r>
      <w:r w:rsidRPr="00D0163E">
        <w:rPr>
          <w:rFonts w:asciiTheme="minorHAnsi" w:hAnsiTheme="minorHAnsi" w:cstheme="minorHAnsi"/>
          <w:i/>
          <w:sz w:val="22"/>
          <w:szCs w:val="22"/>
        </w:rPr>
        <w:t>summarium</w:t>
      </w:r>
      <w:r w:rsidRPr="00D0163E">
        <w:rPr>
          <w:rFonts w:asciiTheme="minorHAnsi" w:hAnsiTheme="minorHAnsi" w:cstheme="minorHAnsi"/>
          <w:sz w:val="22"/>
          <w:szCs w:val="22"/>
        </w:rPr>
        <w:t>, které často jednoslovně shrnulo obsah listiny.</w:t>
      </w:r>
      <w:r w:rsidRPr="00D0163E">
        <w:rPr>
          <w:rFonts w:asciiTheme="minorHAnsi" w:hAnsiTheme="minorHAnsi" w:cstheme="minorHAnsi"/>
          <w:sz w:val="22"/>
          <w:szCs w:val="22"/>
          <w:vertAlign w:val="superscript"/>
        </w:rPr>
        <w:footnoteReference w:id="79"/>
      </w:r>
      <w:r w:rsidRPr="00D0163E">
        <w:rPr>
          <w:rFonts w:asciiTheme="minorHAnsi" w:hAnsiTheme="minorHAnsi" w:cstheme="minorHAnsi"/>
          <w:sz w:val="22"/>
          <w:szCs w:val="22"/>
        </w:rPr>
        <w:t xml:space="preserve"> Poté následoval podpis sekretáře pod plikou vpravo a předání písemnosti do bul</w:t>
      </w:r>
      <w:r w:rsidR="005D2411" w:rsidRPr="00D0163E">
        <w:rPr>
          <w:rFonts w:asciiTheme="minorHAnsi" w:hAnsiTheme="minorHAnsi" w:cstheme="minorHAnsi"/>
          <w:sz w:val="22"/>
          <w:szCs w:val="22"/>
        </w:rPr>
        <w:t>l</w:t>
      </w:r>
      <w:r w:rsidRPr="00D0163E">
        <w:rPr>
          <w:rFonts w:asciiTheme="minorHAnsi" w:hAnsiTheme="minorHAnsi" w:cstheme="minorHAnsi"/>
          <w:sz w:val="22"/>
          <w:szCs w:val="22"/>
        </w:rPr>
        <w:t>aria</w:t>
      </w:r>
      <w:r w:rsidR="005D2411" w:rsidRPr="00D0163E">
        <w:rPr>
          <w:rFonts w:asciiTheme="minorHAnsi" w:hAnsiTheme="minorHAnsi" w:cstheme="minorHAnsi"/>
          <w:sz w:val="22"/>
          <w:szCs w:val="22"/>
        </w:rPr>
        <w:t>e</w:t>
      </w:r>
      <w:r w:rsidRPr="00D0163E">
        <w:rPr>
          <w:rFonts w:asciiTheme="minorHAnsi" w:hAnsiTheme="minorHAnsi" w:cstheme="minorHAnsi"/>
          <w:sz w:val="22"/>
          <w:szCs w:val="22"/>
        </w:rPr>
        <w:t xml:space="preserve"> bez další kontroly. V bul</w:t>
      </w:r>
      <w:r w:rsidR="005D2411" w:rsidRPr="00D0163E">
        <w:rPr>
          <w:rFonts w:asciiTheme="minorHAnsi" w:hAnsiTheme="minorHAnsi" w:cstheme="minorHAnsi"/>
          <w:sz w:val="22"/>
          <w:szCs w:val="22"/>
        </w:rPr>
        <w:t>lariae</w:t>
      </w:r>
      <w:r w:rsidRPr="00D0163E">
        <w:rPr>
          <w:rFonts w:asciiTheme="minorHAnsi" w:hAnsiTheme="minorHAnsi" w:cstheme="minorHAnsi"/>
          <w:sz w:val="22"/>
          <w:szCs w:val="22"/>
        </w:rPr>
        <w:t xml:space="preserve"> musel petent zaplatit tři taxy: za zpečetění, registraci a pátou taxu (ostatní taxy již zaplatil při původní expedici </w:t>
      </w:r>
      <w:r w:rsidRPr="00D0163E">
        <w:rPr>
          <w:rFonts w:asciiTheme="minorHAnsi" w:hAnsiTheme="minorHAnsi" w:cstheme="minorHAnsi"/>
          <w:i/>
          <w:sz w:val="22"/>
          <w:szCs w:val="22"/>
        </w:rPr>
        <w:t>per cancellariam</w:t>
      </w:r>
      <w:r w:rsidRPr="00D0163E">
        <w:rPr>
          <w:rFonts w:asciiTheme="minorHAnsi" w:hAnsiTheme="minorHAnsi" w:cstheme="minorHAnsi"/>
          <w:sz w:val="22"/>
          <w:szCs w:val="22"/>
        </w:rPr>
        <w:t xml:space="preserve">). Následovala registrace do komorních register, o jejímž uskutečnění svědčí </w:t>
      </w:r>
      <w:r w:rsidR="003054DA" w:rsidRPr="00D0163E">
        <w:rPr>
          <w:rFonts w:asciiTheme="minorHAnsi" w:hAnsiTheme="minorHAnsi" w:cstheme="minorHAnsi"/>
          <w:sz w:val="22"/>
          <w:szCs w:val="22"/>
        </w:rPr>
        <w:t xml:space="preserve">dobře viditelná </w:t>
      </w:r>
      <w:r w:rsidRPr="00D0163E">
        <w:rPr>
          <w:rFonts w:asciiTheme="minorHAnsi" w:hAnsiTheme="minorHAnsi" w:cstheme="minorHAnsi"/>
          <w:sz w:val="22"/>
          <w:szCs w:val="22"/>
        </w:rPr>
        <w:t xml:space="preserve">poznámka na stejném </w:t>
      </w:r>
      <w:r w:rsidR="003054DA" w:rsidRPr="00D0163E">
        <w:rPr>
          <w:rFonts w:asciiTheme="minorHAnsi" w:hAnsiTheme="minorHAnsi" w:cstheme="minorHAnsi"/>
          <w:sz w:val="22"/>
          <w:szCs w:val="22"/>
        </w:rPr>
        <w:t>místě</w:t>
      </w:r>
      <w:r w:rsidRPr="00D0163E">
        <w:rPr>
          <w:rFonts w:asciiTheme="minorHAnsi" w:hAnsiTheme="minorHAnsi" w:cstheme="minorHAnsi"/>
          <w:sz w:val="22"/>
          <w:szCs w:val="22"/>
        </w:rPr>
        <w:t xml:space="preserve"> jako u kancelářské expedice. Jestliže petent splnil všechny podmínky (zaplatil taxy</w:t>
      </w:r>
      <w:r w:rsidR="003054DA" w:rsidRPr="00D0163E">
        <w:rPr>
          <w:rFonts w:asciiTheme="minorHAnsi" w:hAnsiTheme="minorHAnsi" w:cstheme="minorHAnsi"/>
          <w:sz w:val="22"/>
          <w:szCs w:val="22"/>
        </w:rPr>
        <w:t xml:space="preserve"> a případné další poplatky</w:t>
      </w:r>
      <w:r w:rsidRPr="00D0163E">
        <w:rPr>
          <w:rFonts w:asciiTheme="minorHAnsi" w:hAnsiTheme="minorHAnsi" w:cstheme="minorHAnsi"/>
          <w:sz w:val="22"/>
          <w:szCs w:val="22"/>
        </w:rPr>
        <w:t>), získal za poněkud větší úhradu žádanou listinu nebo list.</w:t>
      </w:r>
      <w:r w:rsidRPr="00D0163E">
        <w:rPr>
          <w:rFonts w:asciiTheme="minorHAnsi" w:hAnsiTheme="minorHAnsi" w:cstheme="minorHAnsi"/>
          <w:sz w:val="22"/>
          <w:szCs w:val="22"/>
          <w:vertAlign w:val="superscript"/>
        </w:rPr>
        <w:footnoteReference w:id="80"/>
      </w:r>
    </w:p>
    <w:p w14:paraId="60137905" w14:textId="77777777" w:rsidR="0042696A" w:rsidRPr="00D0163E" w:rsidRDefault="002A7E55"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Od pontifikátu papeže Bonifáce IX. </w:t>
      </w:r>
      <w:r w:rsidR="0042696A" w:rsidRPr="00D0163E">
        <w:rPr>
          <w:rFonts w:asciiTheme="minorHAnsi" w:hAnsiTheme="minorHAnsi" w:cstheme="minorHAnsi"/>
          <w:sz w:val="22"/>
          <w:szCs w:val="22"/>
        </w:rPr>
        <w:t xml:space="preserve">mohly být některé </w:t>
      </w:r>
      <w:r w:rsidR="003054DA" w:rsidRPr="00D0163E">
        <w:rPr>
          <w:rFonts w:asciiTheme="minorHAnsi" w:hAnsiTheme="minorHAnsi" w:cstheme="minorHAnsi"/>
          <w:sz w:val="22"/>
          <w:szCs w:val="22"/>
        </w:rPr>
        <w:t xml:space="preserve">milostivé </w:t>
      </w:r>
      <w:r w:rsidR="0042696A" w:rsidRPr="00D0163E">
        <w:rPr>
          <w:rFonts w:asciiTheme="minorHAnsi" w:hAnsiTheme="minorHAnsi" w:cstheme="minorHAnsi"/>
          <w:sz w:val="22"/>
          <w:szCs w:val="22"/>
        </w:rPr>
        <w:t>listiny</w:t>
      </w:r>
      <w:r w:rsidR="003054DA" w:rsidRPr="00D0163E">
        <w:rPr>
          <w:rFonts w:asciiTheme="minorHAnsi" w:hAnsiTheme="minorHAnsi" w:cstheme="minorHAnsi"/>
          <w:sz w:val="22"/>
          <w:szCs w:val="22"/>
        </w:rPr>
        <w:t>, o nichž papež rozhodl z vlastní vůle</w:t>
      </w:r>
      <w:r w:rsidR="005D2411" w:rsidRPr="00D0163E">
        <w:rPr>
          <w:rFonts w:asciiTheme="minorHAnsi" w:hAnsiTheme="minorHAnsi" w:cstheme="minorHAnsi"/>
          <w:sz w:val="22"/>
          <w:szCs w:val="22"/>
        </w:rPr>
        <w:t xml:space="preserve"> </w:t>
      </w:r>
      <w:r w:rsidR="003054DA" w:rsidRPr="00D0163E">
        <w:rPr>
          <w:rFonts w:asciiTheme="minorHAnsi" w:hAnsiTheme="minorHAnsi" w:cstheme="minorHAnsi"/>
          <w:sz w:val="22"/>
          <w:szCs w:val="22"/>
        </w:rPr>
        <w:t>(</w:t>
      </w:r>
      <w:r w:rsidR="003054DA" w:rsidRPr="00D0163E">
        <w:rPr>
          <w:rFonts w:asciiTheme="minorHAnsi" w:hAnsiTheme="minorHAnsi" w:cstheme="minorHAnsi"/>
          <w:i/>
          <w:sz w:val="22"/>
          <w:szCs w:val="22"/>
        </w:rPr>
        <w:t>motu prioprio</w:t>
      </w:r>
      <w:r w:rsidR="003054DA" w:rsidRPr="00D0163E">
        <w:rPr>
          <w:rFonts w:asciiTheme="minorHAnsi" w:hAnsiTheme="minorHAnsi" w:cstheme="minorHAnsi"/>
          <w:sz w:val="22"/>
          <w:szCs w:val="22"/>
        </w:rPr>
        <w:t xml:space="preserve">), </w:t>
      </w:r>
      <w:r w:rsidR="0042696A" w:rsidRPr="00D0163E">
        <w:rPr>
          <w:rFonts w:asciiTheme="minorHAnsi" w:hAnsiTheme="minorHAnsi" w:cstheme="minorHAnsi"/>
          <w:sz w:val="22"/>
          <w:szCs w:val="22"/>
        </w:rPr>
        <w:t xml:space="preserve">vydány jako otevřené </w:t>
      </w:r>
      <w:r w:rsidR="0042696A" w:rsidRPr="00D0163E">
        <w:rPr>
          <w:rFonts w:asciiTheme="minorHAnsi" w:hAnsiTheme="minorHAnsi" w:cstheme="minorHAnsi"/>
          <w:i/>
          <w:sz w:val="22"/>
          <w:szCs w:val="22"/>
        </w:rPr>
        <w:t>litterae de curia</w:t>
      </w:r>
      <w:r w:rsidR="0042696A" w:rsidRPr="00D0163E">
        <w:rPr>
          <w:rFonts w:asciiTheme="minorHAnsi" w:hAnsiTheme="minorHAnsi" w:cstheme="minorHAnsi"/>
          <w:sz w:val="22"/>
          <w:szCs w:val="22"/>
        </w:rPr>
        <w:t>. V těchto případech se objevila nad jménem písaře listiny poznámka: "</w:t>
      </w:r>
      <w:r w:rsidR="0042696A" w:rsidRPr="00D0163E">
        <w:rPr>
          <w:rFonts w:asciiTheme="minorHAnsi" w:hAnsiTheme="minorHAnsi" w:cstheme="minorHAnsi"/>
          <w:i/>
          <w:sz w:val="22"/>
          <w:szCs w:val="22"/>
        </w:rPr>
        <w:t>Gratis de mandato domini nostri pape</w:t>
      </w:r>
      <w:r w:rsidR="0042696A" w:rsidRPr="00D0163E">
        <w:rPr>
          <w:rFonts w:asciiTheme="minorHAnsi" w:hAnsiTheme="minorHAnsi" w:cstheme="minorHAnsi"/>
          <w:sz w:val="22"/>
          <w:szCs w:val="22"/>
        </w:rPr>
        <w:t xml:space="preserve">" a expedici této listiny (jako u všech </w:t>
      </w:r>
      <w:r w:rsidR="0042696A" w:rsidRPr="00D0163E">
        <w:rPr>
          <w:rFonts w:asciiTheme="minorHAnsi" w:hAnsiTheme="minorHAnsi" w:cstheme="minorHAnsi"/>
          <w:i/>
          <w:sz w:val="22"/>
          <w:szCs w:val="22"/>
        </w:rPr>
        <w:t>de curia</w:t>
      </w:r>
      <w:r w:rsidR="0042696A" w:rsidRPr="00D0163E">
        <w:rPr>
          <w:rFonts w:asciiTheme="minorHAnsi" w:hAnsiTheme="minorHAnsi" w:cstheme="minorHAnsi"/>
          <w:sz w:val="22"/>
          <w:szCs w:val="22"/>
        </w:rPr>
        <w:t xml:space="preserve"> listin) zajišťoval </w:t>
      </w:r>
      <w:r w:rsidR="00F619CC" w:rsidRPr="00D0163E">
        <w:rPr>
          <w:rFonts w:asciiTheme="minorHAnsi" w:hAnsiTheme="minorHAnsi" w:cstheme="minorHAnsi"/>
          <w:sz w:val="22"/>
          <w:szCs w:val="22"/>
        </w:rPr>
        <w:t>‒</w:t>
      </w:r>
      <w:r w:rsidR="0042696A" w:rsidRPr="00D0163E">
        <w:rPr>
          <w:rFonts w:asciiTheme="minorHAnsi" w:hAnsiTheme="minorHAnsi" w:cstheme="minorHAnsi"/>
          <w:sz w:val="22"/>
          <w:szCs w:val="22"/>
        </w:rPr>
        <w:t xml:space="preserve"> ovšem za paušální cenu jednoho</w:t>
      </w:r>
      <w:r w:rsidR="00F619CC" w:rsidRPr="00D0163E">
        <w:rPr>
          <w:rFonts w:asciiTheme="minorHAnsi" w:hAnsiTheme="minorHAnsi" w:cstheme="minorHAnsi"/>
          <w:sz w:val="22"/>
          <w:szCs w:val="22"/>
        </w:rPr>
        <w:t xml:space="preserve"> florénu</w:t>
      </w:r>
      <w:r w:rsidR="0042696A" w:rsidRPr="00D0163E">
        <w:rPr>
          <w:rFonts w:asciiTheme="minorHAnsi" w:hAnsiTheme="minorHAnsi" w:cstheme="minorHAnsi"/>
          <w:sz w:val="22"/>
          <w:szCs w:val="22"/>
        </w:rPr>
        <w:t xml:space="preserve"> </w:t>
      </w:r>
      <w:r w:rsidR="00F619CC" w:rsidRPr="00D0163E">
        <w:rPr>
          <w:rFonts w:asciiTheme="minorHAnsi" w:hAnsiTheme="minorHAnsi" w:cstheme="minorHAnsi"/>
          <w:sz w:val="22"/>
          <w:szCs w:val="22"/>
        </w:rPr>
        <w:t>‒</w:t>
      </w:r>
      <w:r w:rsidR="0042696A" w:rsidRPr="00D0163E">
        <w:rPr>
          <w:rFonts w:asciiTheme="minorHAnsi" w:hAnsiTheme="minorHAnsi" w:cstheme="minorHAnsi"/>
          <w:sz w:val="22"/>
          <w:szCs w:val="22"/>
        </w:rPr>
        <w:t xml:space="preserve"> pravidelně sekretář, jehož podpis se na těchto listinách objevuje vpravo pod plikou.</w:t>
      </w:r>
      <w:r w:rsidR="0042696A" w:rsidRPr="00D0163E">
        <w:rPr>
          <w:rFonts w:asciiTheme="minorHAnsi" w:hAnsiTheme="minorHAnsi" w:cstheme="minorHAnsi"/>
          <w:sz w:val="22"/>
          <w:szCs w:val="22"/>
          <w:vertAlign w:val="superscript"/>
        </w:rPr>
        <w:footnoteReference w:id="81"/>
      </w:r>
    </w:p>
    <w:p w14:paraId="66168F54" w14:textId="77777777" w:rsidR="00FB7D24" w:rsidRPr="00D0163E" w:rsidRDefault="00FB7D24" w:rsidP="003D3ADB">
      <w:pPr>
        <w:spacing w:line="276" w:lineRule="auto"/>
        <w:contextualSpacing w:val="0"/>
        <w:jc w:val="both"/>
        <w:rPr>
          <w:rFonts w:asciiTheme="minorHAnsi" w:hAnsiTheme="minorHAnsi" w:cstheme="minorHAnsi"/>
          <w:i/>
          <w:sz w:val="22"/>
          <w:szCs w:val="22"/>
        </w:rPr>
      </w:pPr>
    </w:p>
    <w:p w14:paraId="0A85738B" w14:textId="77777777" w:rsidR="0042696A" w:rsidRPr="00D0163E" w:rsidRDefault="0042696A" w:rsidP="003D3ADB">
      <w:pPr>
        <w:spacing w:line="276" w:lineRule="auto"/>
        <w:contextualSpacing w:val="0"/>
        <w:jc w:val="both"/>
        <w:rPr>
          <w:rFonts w:asciiTheme="minorHAnsi" w:hAnsiTheme="minorHAnsi" w:cstheme="minorHAnsi"/>
          <w:i/>
          <w:sz w:val="22"/>
          <w:szCs w:val="22"/>
        </w:rPr>
      </w:pPr>
      <w:r w:rsidRPr="00D0163E">
        <w:rPr>
          <w:rFonts w:asciiTheme="minorHAnsi" w:hAnsiTheme="minorHAnsi" w:cstheme="minorHAnsi"/>
          <w:i/>
          <w:sz w:val="22"/>
          <w:szCs w:val="22"/>
        </w:rPr>
        <w:t>Expeditio per viam correctoris</w:t>
      </w:r>
    </w:p>
    <w:p w14:paraId="3CAE4FCC" w14:textId="77777777" w:rsidR="00FB7D24" w:rsidRPr="00D0163E" w:rsidRDefault="00FB7D24" w:rsidP="003D3ADB">
      <w:pPr>
        <w:spacing w:line="276" w:lineRule="auto"/>
        <w:contextualSpacing w:val="0"/>
        <w:jc w:val="both"/>
        <w:rPr>
          <w:rFonts w:asciiTheme="minorHAnsi" w:hAnsiTheme="minorHAnsi" w:cstheme="minorHAnsi"/>
          <w:sz w:val="22"/>
          <w:szCs w:val="22"/>
        </w:rPr>
      </w:pPr>
    </w:p>
    <w:p w14:paraId="063816B6"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Kancelářské reformy Jana XXII. (viz výše) se staly základem pro nový způsob expedice, který byl určen zvláště pro jednoduché justiční záležitosti. Rozdělení kancelářského postupu na dvě oddělení, jedno pro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xml:space="preserve"> a druhé pro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omezilo činnost kancelářských notářů pouze na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Z jejich činnosti však bylo navíc vyňato zpracovaní </w:t>
      </w:r>
      <w:r w:rsidRPr="00D0163E">
        <w:rPr>
          <w:rFonts w:asciiTheme="minorHAnsi" w:hAnsiTheme="minorHAnsi" w:cstheme="minorHAnsi"/>
          <w:i/>
          <w:sz w:val="22"/>
          <w:szCs w:val="22"/>
        </w:rPr>
        <w:t>litterae minoris iustitiae</w:t>
      </w:r>
      <w:r w:rsidRPr="00D0163E">
        <w:rPr>
          <w:rFonts w:asciiTheme="minorHAnsi" w:hAnsiTheme="minorHAnsi" w:cstheme="minorHAnsi"/>
          <w:sz w:val="22"/>
          <w:szCs w:val="22"/>
        </w:rPr>
        <w:t xml:space="preserve"> se stereotypním formulářem (tzv. </w:t>
      </w:r>
      <w:r w:rsidRPr="00D0163E">
        <w:rPr>
          <w:rFonts w:asciiTheme="minorHAnsi" w:hAnsiTheme="minorHAnsi" w:cstheme="minorHAnsi"/>
          <w:i/>
          <w:sz w:val="22"/>
          <w:szCs w:val="22"/>
        </w:rPr>
        <w:t>rescripta iustitiae</w:t>
      </w:r>
      <w:r w:rsidRPr="00D0163E">
        <w:rPr>
          <w:rFonts w:asciiTheme="minorHAnsi" w:hAnsiTheme="minorHAnsi" w:cstheme="minorHAnsi"/>
          <w:sz w:val="22"/>
          <w:szCs w:val="22"/>
        </w:rPr>
        <w:t xml:space="preserve">). Zpracování konceptu takových listů nebylo problematické, neboť již od konce 13. století existovaly formulářové sbírky, které zahrnovaly dlouhou řadu takových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Navíc k takovým listům patřily i některé jednoduché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jejichž formulář se již od 13. století stal zcela stereotypním.</w:t>
      </w:r>
      <w:r w:rsidR="001D0AB9" w:rsidRPr="00D0163E">
        <w:rPr>
          <w:rStyle w:val="Znakapoznpodarou"/>
          <w:rFonts w:asciiTheme="minorHAnsi" w:hAnsiTheme="minorHAnsi" w:cstheme="minorHAnsi"/>
          <w:sz w:val="22"/>
          <w:szCs w:val="22"/>
        </w:rPr>
        <w:footnoteReference w:id="82"/>
      </w:r>
      <w:r w:rsidRPr="00D0163E">
        <w:rPr>
          <w:rFonts w:asciiTheme="minorHAnsi" w:hAnsiTheme="minorHAnsi" w:cstheme="minorHAnsi"/>
          <w:sz w:val="22"/>
          <w:szCs w:val="22"/>
        </w:rPr>
        <w:t xml:space="preserve"> Obecně byly tyto listiny označovány jako </w:t>
      </w:r>
      <w:r w:rsidRPr="00D0163E">
        <w:rPr>
          <w:rFonts w:asciiTheme="minorHAnsi" w:hAnsiTheme="minorHAnsi" w:cstheme="minorHAnsi"/>
          <w:i/>
          <w:sz w:val="22"/>
          <w:szCs w:val="22"/>
        </w:rPr>
        <w:t>litterae simplices</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83"/>
      </w:r>
    </w:p>
    <w:p w14:paraId="30CBF02D"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Koncepty reskriptů tak mohli postupně</w:t>
      </w:r>
      <w:r w:rsidR="0007037C" w:rsidRPr="00D0163E">
        <w:rPr>
          <w:rFonts w:asciiTheme="minorHAnsi" w:hAnsiTheme="minorHAnsi" w:cstheme="minorHAnsi"/>
          <w:sz w:val="22"/>
          <w:szCs w:val="22"/>
        </w:rPr>
        <w:t xml:space="preserve"> od konce </w:t>
      </w:r>
      <w:r w:rsidRPr="00D0163E">
        <w:rPr>
          <w:rFonts w:asciiTheme="minorHAnsi" w:hAnsiTheme="minorHAnsi" w:cstheme="minorHAnsi"/>
          <w:sz w:val="22"/>
          <w:szCs w:val="22"/>
        </w:rPr>
        <w:t xml:space="preserve">14. století vypracovávat prokurátoři (již podřízení auditorovi </w:t>
      </w:r>
      <w:r w:rsidRPr="00D0163E">
        <w:rPr>
          <w:rFonts w:asciiTheme="minorHAnsi" w:hAnsiTheme="minorHAnsi" w:cstheme="minorHAnsi"/>
          <w:i/>
          <w:sz w:val="22"/>
          <w:szCs w:val="22"/>
        </w:rPr>
        <w:t>litterarum contradictarum</w:t>
      </w:r>
      <w:r w:rsidRPr="00D0163E">
        <w:rPr>
          <w:rFonts w:asciiTheme="minorHAnsi" w:hAnsiTheme="minorHAnsi" w:cstheme="minorHAnsi"/>
          <w:sz w:val="22"/>
          <w:szCs w:val="22"/>
        </w:rPr>
        <w:t xml:space="preserve">) </w:t>
      </w:r>
      <w:r w:rsidR="0007037C" w:rsidRPr="00D0163E">
        <w:rPr>
          <w:rFonts w:asciiTheme="minorHAnsi" w:hAnsiTheme="minorHAnsi" w:cstheme="minorHAnsi"/>
          <w:sz w:val="22"/>
          <w:szCs w:val="22"/>
        </w:rPr>
        <w:t xml:space="preserve">samostatně na </w:t>
      </w:r>
      <w:r w:rsidRPr="00D0163E">
        <w:rPr>
          <w:rFonts w:asciiTheme="minorHAnsi" w:hAnsiTheme="minorHAnsi" w:cstheme="minorHAnsi"/>
          <w:sz w:val="22"/>
          <w:szCs w:val="22"/>
        </w:rPr>
        <w:t xml:space="preserve">základě petentem podaného </w:t>
      </w:r>
      <w:r w:rsidRPr="00D0163E">
        <w:rPr>
          <w:rFonts w:asciiTheme="minorHAnsi" w:hAnsiTheme="minorHAnsi" w:cstheme="minorHAnsi"/>
          <w:i/>
          <w:sz w:val="22"/>
          <w:szCs w:val="22"/>
        </w:rPr>
        <w:t>memoriale</w:t>
      </w:r>
      <w:r w:rsidRPr="00D0163E">
        <w:rPr>
          <w:rFonts w:asciiTheme="minorHAnsi" w:hAnsiTheme="minorHAnsi" w:cstheme="minorHAnsi"/>
          <w:sz w:val="22"/>
          <w:szCs w:val="22"/>
        </w:rPr>
        <w:t xml:space="preserve"> (jednoduše písemně stylizovaná představa o obsahu listu), které nahrazuje formální supliku, která nemusela být v těchto případech podávána již </w:t>
      </w:r>
      <w:r w:rsidR="004D7A4C" w:rsidRPr="00D0163E">
        <w:rPr>
          <w:rFonts w:asciiTheme="minorHAnsi" w:hAnsiTheme="minorHAnsi" w:cstheme="minorHAnsi"/>
          <w:sz w:val="22"/>
          <w:szCs w:val="22"/>
        </w:rPr>
        <w:t xml:space="preserve">snad </w:t>
      </w:r>
      <w:r w:rsidRPr="00D0163E">
        <w:rPr>
          <w:rFonts w:asciiTheme="minorHAnsi" w:hAnsiTheme="minorHAnsi" w:cstheme="minorHAnsi"/>
          <w:sz w:val="22"/>
          <w:szCs w:val="22"/>
        </w:rPr>
        <w:t>od pontifikátu Jana XXII.</w:t>
      </w:r>
      <w:r w:rsidRPr="00D0163E">
        <w:rPr>
          <w:rFonts w:asciiTheme="minorHAnsi" w:hAnsiTheme="minorHAnsi" w:cstheme="minorHAnsi"/>
          <w:sz w:val="22"/>
          <w:szCs w:val="22"/>
          <w:vertAlign w:val="superscript"/>
        </w:rPr>
        <w:footnoteReference w:id="84"/>
      </w:r>
      <w:r w:rsidRPr="00D0163E">
        <w:rPr>
          <w:rFonts w:asciiTheme="minorHAnsi" w:hAnsiTheme="minorHAnsi" w:cstheme="minorHAnsi"/>
          <w:sz w:val="22"/>
          <w:szCs w:val="22"/>
        </w:rPr>
        <w:t xml:space="preserve"> Ostatní koncepty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xml:space="preserve"> zpracovávali </w:t>
      </w:r>
      <w:r w:rsidRPr="00D0163E">
        <w:rPr>
          <w:rFonts w:asciiTheme="minorHAnsi" w:hAnsiTheme="minorHAnsi" w:cstheme="minorHAnsi"/>
          <w:i/>
          <w:sz w:val="22"/>
          <w:szCs w:val="22"/>
        </w:rPr>
        <w:t>notarii domini papae</w:t>
      </w:r>
      <w:r w:rsidRPr="00D0163E">
        <w:rPr>
          <w:rFonts w:asciiTheme="minorHAnsi" w:hAnsiTheme="minorHAnsi" w:cstheme="minorHAnsi"/>
          <w:sz w:val="22"/>
          <w:szCs w:val="22"/>
        </w:rPr>
        <w:t xml:space="preserve"> resp. jejich abreviátoři. Vypracované koncepty byly distributorem rozdělovány písařům k sepsání čistopisu. Podepsal se stejně jako u expeditio </w:t>
      </w:r>
      <w:r w:rsidRPr="00D0163E">
        <w:rPr>
          <w:rFonts w:asciiTheme="minorHAnsi" w:hAnsiTheme="minorHAnsi" w:cstheme="minorHAnsi"/>
          <w:i/>
          <w:sz w:val="22"/>
          <w:szCs w:val="22"/>
        </w:rPr>
        <w:t>per cancellariam</w:t>
      </w:r>
      <w:r w:rsidRPr="00D0163E">
        <w:rPr>
          <w:rFonts w:asciiTheme="minorHAnsi" w:hAnsiTheme="minorHAnsi" w:cstheme="minorHAnsi"/>
          <w:sz w:val="22"/>
          <w:szCs w:val="22"/>
        </w:rPr>
        <w:t xml:space="preserve"> na pravé straně pliky a poté, co práci vykonal, byla listina předána zpět distributorovi. Ten s kontrolou komputátora (který byl činný v </w:t>
      </w:r>
      <w:r w:rsidRPr="00D0163E">
        <w:rPr>
          <w:rFonts w:asciiTheme="minorHAnsi" w:hAnsiTheme="minorHAnsi" w:cstheme="minorHAnsi"/>
          <w:i/>
          <w:sz w:val="22"/>
          <w:szCs w:val="22"/>
        </w:rPr>
        <w:t>correctoria</w:t>
      </w:r>
      <w:r w:rsidRPr="00D0163E">
        <w:rPr>
          <w:rFonts w:asciiTheme="minorHAnsi" w:hAnsiTheme="minorHAnsi" w:cstheme="minorHAnsi"/>
          <w:sz w:val="22"/>
          <w:szCs w:val="22"/>
        </w:rPr>
        <w:t>) zapsal vlevo pod plikou taxu, většinou s uvedením měsíce taxace.</w:t>
      </w:r>
      <w:r w:rsidRPr="00D0163E">
        <w:rPr>
          <w:rFonts w:asciiTheme="minorHAnsi" w:hAnsiTheme="minorHAnsi" w:cstheme="minorHAnsi"/>
          <w:sz w:val="22"/>
          <w:szCs w:val="22"/>
          <w:vertAlign w:val="superscript"/>
        </w:rPr>
        <w:footnoteReference w:id="85"/>
      </w:r>
      <w:r w:rsidRPr="00D0163E">
        <w:rPr>
          <w:rFonts w:asciiTheme="minorHAnsi" w:hAnsiTheme="minorHAnsi" w:cstheme="minorHAnsi"/>
          <w:sz w:val="22"/>
          <w:szCs w:val="22"/>
        </w:rPr>
        <w:t xml:space="preserve"> </w:t>
      </w:r>
    </w:p>
    <w:p w14:paraId="1AC9C0B2"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Vždy den před zasedáním </w:t>
      </w:r>
      <w:r w:rsidRPr="00D0163E">
        <w:rPr>
          <w:rFonts w:asciiTheme="minorHAnsi" w:hAnsiTheme="minorHAnsi" w:cstheme="minorHAnsi"/>
          <w:i/>
          <w:sz w:val="22"/>
          <w:szCs w:val="22"/>
        </w:rPr>
        <w:t>audient</w:t>
      </w:r>
      <w:r w:rsidR="008333E9" w:rsidRPr="00D0163E">
        <w:rPr>
          <w:rFonts w:asciiTheme="minorHAnsi" w:hAnsiTheme="minorHAnsi" w:cstheme="minorHAnsi"/>
          <w:i/>
          <w:sz w:val="22"/>
          <w:szCs w:val="22"/>
        </w:rPr>
        <w:t>i</w:t>
      </w:r>
      <w:r w:rsidRPr="00D0163E">
        <w:rPr>
          <w:rFonts w:asciiTheme="minorHAnsi" w:hAnsiTheme="minorHAnsi" w:cstheme="minorHAnsi"/>
          <w:i/>
          <w:sz w:val="22"/>
          <w:szCs w:val="22"/>
        </w:rPr>
        <w:t>a</w:t>
      </w:r>
      <w:r w:rsidR="008333E9" w:rsidRPr="00D0163E">
        <w:rPr>
          <w:rFonts w:asciiTheme="minorHAnsi" w:hAnsiTheme="minorHAnsi" w:cstheme="minorHAnsi"/>
          <w:i/>
          <w:sz w:val="22"/>
          <w:szCs w:val="22"/>
        </w:rPr>
        <w:t>e</w:t>
      </w:r>
      <w:r w:rsidRPr="00D0163E">
        <w:rPr>
          <w:rFonts w:asciiTheme="minorHAnsi" w:hAnsiTheme="minorHAnsi" w:cstheme="minorHAnsi"/>
          <w:sz w:val="22"/>
          <w:szCs w:val="22"/>
        </w:rPr>
        <w:t xml:space="preserve"> přinášeli prokurátoři listiny do </w:t>
      </w:r>
      <w:r w:rsidRPr="00D0163E">
        <w:rPr>
          <w:rFonts w:asciiTheme="minorHAnsi" w:hAnsiTheme="minorHAnsi" w:cstheme="minorHAnsi"/>
          <w:i/>
          <w:sz w:val="22"/>
          <w:szCs w:val="22"/>
        </w:rPr>
        <w:t>prima camera notariorum</w:t>
      </w:r>
      <w:r w:rsidRPr="00D0163E">
        <w:rPr>
          <w:rFonts w:asciiTheme="minorHAnsi" w:hAnsiTheme="minorHAnsi" w:cstheme="minorHAnsi"/>
          <w:sz w:val="22"/>
          <w:szCs w:val="22"/>
        </w:rPr>
        <w:t>, kde byly podepsány v levém horním rohu na dorsu protonotářem, jenž se nechal často zastupovat abreviátorem.</w:t>
      </w:r>
      <w:r w:rsidRPr="00D0163E">
        <w:rPr>
          <w:rFonts w:asciiTheme="minorHAnsi" w:hAnsiTheme="minorHAnsi" w:cstheme="minorHAnsi"/>
          <w:sz w:val="22"/>
          <w:szCs w:val="22"/>
          <w:vertAlign w:val="superscript"/>
        </w:rPr>
        <w:footnoteReference w:id="86"/>
      </w:r>
      <w:r w:rsidRPr="00D0163E">
        <w:rPr>
          <w:rFonts w:asciiTheme="minorHAnsi" w:hAnsiTheme="minorHAnsi" w:cstheme="minorHAnsi"/>
          <w:sz w:val="22"/>
          <w:szCs w:val="22"/>
        </w:rPr>
        <w:t xml:space="preserve"> Prokurátor pověřený expedicí listu napsal své jméno uprostřed horního okraje dorsální strany listu. Následující den odnesl syndik prokurátorů podepsané listiny do </w:t>
      </w:r>
      <w:r w:rsidRPr="00D0163E">
        <w:rPr>
          <w:rFonts w:asciiTheme="minorHAnsi" w:hAnsiTheme="minorHAnsi" w:cstheme="minorHAnsi"/>
          <w:i/>
          <w:sz w:val="22"/>
          <w:szCs w:val="22"/>
        </w:rPr>
        <w:t>correctoria</w:t>
      </w:r>
      <w:r w:rsidRPr="00D0163E">
        <w:rPr>
          <w:rFonts w:asciiTheme="minorHAnsi" w:hAnsiTheme="minorHAnsi" w:cstheme="minorHAnsi"/>
          <w:sz w:val="22"/>
          <w:szCs w:val="22"/>
        </w:rPr>
        <w:t xml:space="preserve">, kde následovala kontrola listu korektorem, který se podepisoval při spodním okraji dorsální strany listu, pokud nebylo nutné jednání v </w:t>
      </w:r>
      <w:r w:rsidRPr="00D0163E">
        <w:rPr>
          <w:rFonts w:asciiTheme="minorHAnsi" w:hAnsiTheme="minorHAnsi" w:cstheme="minorHAnsi"/>
          <w:i/>
          <w:sz w:val="22"/>
          <w:szCs w:val="22"/>
        </w:rPr>
        <w:t>audientia</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87"/>
      </w:r>
    </w:p>
    <w:p w14:paraId="48F2380B"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Reskripty pak byly veřejně čteny v </w:t>
      </w:r>
      <w:r w:rsidRPr="00D0163E">
        <w:rPr>
          <w:rFonts w:asciiTheme="minorHAnsi" w:hAnsiTheme="minorHAnsi" w:cstheme="minorHAnsi"/>
          <w:i/>
          <w:sz w:val="22"/>
          <w:szCs w:val="22"/>
        </w:rPr>
        <w:t>audientia publica</w:t>
      </w:r>
      <w:r w:rsidRPr="00D0163E">
        <w:rPr>
          <w:rFonts w:asciiTheme="minorHAnsi" w:hAnsiTheme="minorHAnsi" w:cstheme="minorHAnsi"/>
          <w:sz w:val="22"/>
          <w:szCs w:val="22"/>
        </w:rPr>
        <w:t xml:space="preserve">, kde mohl prokurátor druhé strany sporu vznést námitku (s průkazným pověřením zmocnitele) a list pak putoval do </w:t>
      </w:r>
      <w:r w:rsidRPr="00D0163E">
        <w:rPr>
          <w:rFonts w:asciiTheme="minorHAnsi" w:hAnsiTheme="minorHAnsi" w:cstheme="minorHAnsi"/>
          <w:i/>
          <w:sz w:val="22"/>
          <w:szCs w:val="22"/>
        </w:rPr>
        <w:t>audientia litterarum contradictarum</w:t>
      </w:r>
      <w:r w:rsidRPr="00D0163E">
        <w:rPr>
          <w:rFonts w:asciiTheme="minorHAnsi" w:hAnsiTheme="minorHAnsi" w:cstheme="minorHAnsi"/>
          <w:sz w:val="22"/>
          <w:szCs w:val="22"/>
        </w:rPr>
        <w:t>. Listy, které byly čteny v </w:t>
      </w:r>
      <w:r w:rsidRPr="00D0163E">
        <w:rPr>
          <w:rFonts w:asciiTheme="minorHAnsi" w:hAnsiTheme="minorHAnsi" w:cstheme="minorHAnsi"/>
          <w:i/>
          <w:sz w:val="22"/>
          <w:szCs w:val="22"/>
        </w:rPr>
        <w:t>audientia publica</w:t>
      </w:r>
      <w:r w:rsidR="008333E9" w:rsidRPr="00D0163E">
        <w:rPr>
          <w:rFonts w:asciiTheme="minorHAnsi" w:hAnsiTheme="minorHAnsi" w:cstheme="minorHAnsi"/>
          <w:sz w:val="22"/>
          <w:szCs w:val="22"/>
        </w:rPr>
        <w:t xml:space="preserve">, nesly na lícní </w:t>
      </w:r>
      <w:r w:rsidRPr="00D0163E">
        <w:rPr>
          <w:rFonts w:asciiTheme="minorHAnsi" w:hAnsiTheme="minorHAnsi" w:cstheme="minorHAnsi"/>
          <w:sz w:val="22"/>
          <w:szCs w:val="22"/>
        </w:rPr>
        <w:t xml:space="preserve">straně </w:t>
      </w:r>
      <w:r w:rsidR="008333E9" w:rsidRPr="00D0163E">
        <w:rPr>
          <w:rFonts w:asciiTheme="minorHAnsi" w:hAnsiTheme="minorHAnsi" w:cstheme="minorHAnsi"/>
          <w:sz w:val="22"/>
          <w:szCs w:val="22"/>
        </w:rPr>
        <w:t xml:space="preserve">vpravo </w:t>
      </w:r>
      <w:r w:rsidRPr="00D0163E">
        <w:rPr>
          <w:rFonts w:asciiTheme="minorHAnsi" w:hAnsiTheme="minorHAnsi" w:cstheme="minorHAnsi"/>
          <w:sz w:val="22"/>
          <w:szCs w:val="22"/>
        </w:rPr>
        <w:t xml:space="preserve">značku </w:t>
      </w:r>
      <w:r w:rsidR="008333E9" w:rsidRPr="00D0163E">
        <w:rPr>
          <w:rFonts w:asciiTheme="minorHAnsi" w:hAnsiTheme="minorHAnsi" w:cstheme="minorHAnsi"/>
          <w:sz w:val="22"/>
          <w:szCs w:val="22"/>
        </w:rPr>
        <w:t xml:space="preserve">obvykle </w:t>
      </w:r>
      <w:r w:rsidRPr="00D0163E">
        <w:rPr>
          <w:rFonts w:asciiTheme="minorHAnsi" w:hAnsiTheme="minorHAnsi" w:cstheme="minorHAnsi"/>
          <w:sz w:val="22"/>
          <w:szCs w:val="22"/>
        </w:rPr>
        <w:t xml:space="preserve">ve formě </w:t>
      </w:r>
      <w:r w:rsidRPr="00D0163E">
        <w:rPr>
          <w:rFonts w:asciiTheme="minorHAnsi" w:hAnsiTheme="minorHAnsi" w:cstheme="minorHAnsi"/>
          <w:i/>
          <w:sz w:val="22"/>
          <w:szCs w:val="22"/>
        </w:rPr>
        <w:t>q</w:t>
      </w:r>
      <w:r w:rsidRPr="00D0163E">
        <w:rPr>
          <w:rFonts w:asciiTheme="minorHAnsi" w:hAnsiTheme="minorHAnsi" w:cstheme="minorHAnsi"/>
          <w:sz w:val="22"/>
          <w:szCs w:val="22"/>
        </w:rPr>
        <w:t xml:space="preserve"> s protaženým dříkem, který byl dvakrát přeškrtnut.</w:t>
      </w:r>
      <w:r w:rsidRPr="00D0163E">
        <w:rPr>
          <w:rFonts w:asciiTheme="minorHAnsi" w:hAnsiTheme="minorHAnsi" w:cstheme="minorHAnsi"/>
          <w:sz w:val="22"/>
          <w:szCs w:val="22"/>
          <w:vertAlign w:val="superscript"/>
        </w:rPr>
        <w:footnoteReference w:id="88"/>
      </w:r>
      <w:r w:rsidRPr="00D0163E">
        <w:rPr>
          <w:rFonts w:asciiTheme="minorHAnsi" w:hAnsiTheme="minorHAnsi" w:cstheme="minorHAnsi"/>
          <w:sz w:val="22"/>
          <w:szCs w:val="22"/>
        </w:rPr>
        <w:t xml:space="preserve"> Protože během letních prázdnin (červenec, srpen, září) nebyly listy předčítány v </w:t>
      </w:r>
      <w:r w:rsidRPr="00D0163E">
        <w:rPr>
          <w:rFonts w:asciiTheme="minorHAnsi" w:hAnsiTheme="minorHAnsi" w:cstheme="minorHAnsi"/>
          <w:i/>
          <w:sz w:val="22"/>
          <w:szCs w:val="22"/>
        </w:rPr>
        <w:t>audientia publica</w:t>
      </w:r>
      <w:r w:rsidRPr="00D0163E">
        <w:rPr>
          <w:rFonts w:asciiTheme="minorHAnsi" w:hAnsiTheme="minorHAnsi" w:cstheme="minorHAnsi"/>
          <w:sz w:val="22"/>
          <w:szCs w:val="22"/>
        </w:rPr>
        <w:t>, bylo nařízeno vicekancléřem s potvrzením korektora, aby listy byly zveřejněny na vratech kostela sv. Petra (</w:t>
      </w:r>
      <w:r w:rsidRPr="00D0163E">
        <w:rPr>
          <w:rFonts w:asciiTheme="minorHAnsi" w:hAnsiTheme="minorHAnsi" w:cstheme="minorHAnsi"/>
          <w:i/>
          <w:sz w:val="22"/>
          <w:szCs w:val="22"/>
        </w:rPr>
        <w:t>publicatio in valvis</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89"/>
      </w:r>
      <w:r w:rsidRPr="00D0163E">
        <w:rPr>
          <w:rFonts w:asciiTheme="minorHAnsi" w:hAnsiTheme="minorHAnsi" w:cstheme="minorHAnsi"/>
          <w:sz w:val="22"/>
          <w:szCs w:val="22"/>
        </w:rPr>
        <w:t xml:space="preserve"> Pravidelně nebyly předčítány </w:t>
      </w:r>
      <w:r w:rsidRPr="00D0163E">
        <w:rPr>
          <w:rFonts w:asciiTheme="minorHAnsi" w:hAnsiTheme="minorHAnsi" w:cstheme="minorHAnsi"/>
          <w:i/>
          <w:sz w:val="22"/>
          <w:szCs w:val="22"/>
        </w:rPr>
        <w:t>litterae gratiae</w:t>
      </w:r>
      <w:r w:rsidRPr="00D0163E">
        <w:rPr>
          <w:rFonts w:asciiTheme="minorHAnsi" w:hAnsiTheme="minorHAnsi" w:cstheme="minorHAnsi"/>
          <w:sz w:val="22"/>
          <w:szCs w:val="22"/>
        </w:rPr>
        <w:t xml:space="preserve">, jejichž obsahem byl ustálený formulář všeobecné konfirmace privilegií a jednoduché protekce s konfirmací majetků kláštera, které byly uvedeny </w:t>
      </w:r>
      <w:r w:rsidR="008333E9" w:rsidRPr="00D0163E">
        <w:rPr>
          <w:rFonts w:asciiTheme="minorHAnsi" w:hAnsiTheme="minorHAnsi" w:cstheme="minorHAnsi"/>
          <w:sz w:val="22"/>
          <w:szCs w:val="22"/>
        </w:rPr>
        <w:t xml:space="preserve">téměř pravidelně </w:t>
      </w:r>
      <w:r w:rsidRPr="00D0163E">
        <w:rPr>
          <w:rFonts w:asciiTheme="minorHAnsi" w:hAnsiTheme="minorHAnsi" w:cstheme="minorHAnsi"/>
          <w:sz w:val="22"/>
          <w:szCs w:val="22"/>
        </w:rPr>
        <w:t>arengou s incipitem „</w:t>
      </w:r>
      <w:r w:rsidRPr="00D0163E">
        <w:rPr>
          <w:rFonts w:asciiTheme="minorHAnsi" w:hAnsiTheme="minorHAnsi" w:cstheme="minorHAnsi"/>
          <w:i/>
          <w:sz w:val="22"/>
          <w:szCs w:val="22"/>
        </w:rPr>
        <w:t>Cum a nobis petitur</w:t>
      </w:r>
      <w:r w:rsidRPr="00D0163E">
        <w:rPr>
          <w:rFonts w:asciiTheme="minorHAnsi" w:hAnsiTheme="minorHAnsi" w:cstheme="minorHAnsi"/>
          <w:sz w:val="22"/>
          <w:szCs w:val="22"/>
        </w:rPr>
        <w:t>“.</w:t>
      </w:r>
      <w:r w:rsidR="002E24BD" w:rsidRPr="00D0163E">
        <w:rPr>
          <w:rStyle w:val="Znakapoznpodarou"/>
          <w:rFonts w:asciiTheme="minorHAnsi" w:hAnsiTheme="minorHAnsi" w:cstheme="minorHAnsi"/>
          <w:sz w:val="22"/>
          <w:szCs w:val="22"/>
        </w:rPr>
        <w:footnoteReference w:id="90"/>
      </w:r>
      <w:r w:rsidRPr="00D0163E">
        <w:rPr>
          <w:rFonts w:asciiTheme="minorHAnsi" w:hAnsiTheme="minorHAnsi" w:cstheme="minorHAnsi"/>
          <w:sz w:val="22"/>
          <w:szCs w:val="22"/>
        </w:rPr>
        <w:t xml:space="preserve"> Předčítány nebyly také některé typy </w:t>
      </w:r>
      <w:r w:rsidRPr="00D0163E">
        <w:rPr>
          <w:rFonts w:asciiTheme="minorHAnsi" w:hAnsiTheme="minorHAnsi" w:cstheme="minorHAnsi"/>
          <w:i/>
          <w:sz w:val="22"/>
          <w:szCs w:val="22"/>
        </w:rPr>
        <w:t>litterae iustitiae</w:t>
      </w:r>
      <w:r w:rsidRPr="00D0163E">
        <w:rPr>
          <w:rFonts w:asciiTheme="minorHAnsi" w:hAnsiTheme="minorHAnsi" w:cstheme="minorHAnsi"/>
          <w:sz w:val="22"/>
          <w:szCs w:val="22"/>
        </w:rPr>
        <w:t>, které se týkaly neznámých uchvatitelů církevního majetku. Většinou jsou uvozeny incipitem „</w:t>
      </w:r>
      <w:r w:rsidRPr="00D0163E">
        <w:rPr>
          <w:rFonts w:asciiTheme="minorHAnsi" w:hAnsiTheme="minorHAnsi" w:cstheme="minorHAnsi"/>
          <w:i/>
          <w:sz w:val="22"/>
          <w:szCs w:val="22"/>
        </w:rPr>
        <w:t>Significavit</w:t>
      </w:r>
      <w:r w:rsidRPr="00D0163E">
        <w:rPr>
          <w:rFonts w:asciiTheme="minorHAnsi" w:hAnsiTheme="minorHAnsi" w:cstheme="minorHAnsi"/>
          <w:sz w:val="22"/>
          <w:szCs w:val="22"/>
        </w:rPr>
        <w:t>“ nebo jsou ve formulářových sbírkách označovány heslem „</w:t>
      </w:r>
      <w:r w:rsidRPr="00D0163E">
        <w:rPr>
          <w:rFonts w:asciiTheme="minorHAnsi" w:hAnsiTheme="minorHAnsi" w:cstheme="minorHAnsi"/>
          <w:i/>
          <w:sz w:val="22"/>
          <w:szCs w:val="22"/>
        </w:rPr>
        <w:t>nonnuli filii iniquitatis</w:t>
      </w:r>
      <w:r w:rsidRPr="00D0163E">
        <w:rPr>
          <w:rFonts w:asciiTheme="minorHAnsi" w:hAnsiTheme="minorHAnsi" w:cstheme="minorHAnsi"/>
          <w:sz w:val="22"/>
          <w:szCs w:val="22"/>
        </w:rPr>
        <w:t>“.</w:t>
      </w:r>
      <w:r w:rsidRPr="00D0163E">
        <w:rPr>
          <w:rFonts w:asciiTheme="minorHAnsi" w:hAnsiTheme="minorHAnsi" w:cstheme="minorHAnsi"/>
          <w:sz w:val="22"/>
          <w:szCs w:val="22"/>
          <w:vertAlign w:val="superscript"/>
        </w:rPr>
        <w:footnoteReference w:id="91"/>
      </w:r>
    </w:p>
    <w:p w14:paraId="0F5CCD80" w14:textId="77777777" w:rsidR="0042696A" w:rsidRPr="00D0163E" w:rsidRDefault="0042696A"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Po</w:t>
      </w:r>
      <w:r w:rsidR="002E24BD" w:rsidRPr="00D0163E">
        <w:rPr>
          <w:rFonts w:asciiTheme="minorHAnsi" w:hAnsiTheme="minorHAnsi" w:cstheme="minorHAnsi"/>
          <w:sz w:val="22"/>
          <w:szCs w:val="22"/>
        </w:rPr>
        <w:t>kud listina prošla čtením, respektive</w:t>
      </w:r>
      <w:r w:rsidRPr="00D0163E">
        <w:rPr>
          <w:rFonts w:asciiTheme="minorHAnsi" w:hAnsiTheme="minorHAnsi" w:cstheme="minorHAnsi"/>
          <w:sz w:val="22"/>
          <w:szCs w:val="22"/>
        </w:rPr>
        <w:t xml:space="preserve"> nebyla čtena, následoval poslední krok expedice </w:t>
      </w:r>
      <w:r w:rsidRPr="00D0163E">
        <w:rPr>
          <w:rFonts w:asciiTheme="minorHAnsi" w:hAnsiTheme="minorHAnsi" w:cstheme="minorHAnsi"/>
          <w:i/>
          <w:sz w:val="22"/>
          <w:szCs w:val="22"/>
        </w:rPr>
        <w:t>per viam correctoris</w:t>
      </w:r>
      <w:r w:rsidRPr="00D0163E">
        <w:rPr>
          <w:rFonts w:asciiTheme="minorHAnsi" w:hAnsiTheme="minorHAnsi" w:cstheme="minorHAnsi"/>
          <w:sz w:val="22"/>
          <w:szCs w:val="22"/>
        </w:rPr>
        <w:t>, který spočíval ve zpečetění. Žadatel o takový list musel zaplatit vyměřenou taxu třikrát: za koncept, čistopis a zpečetění. Tyto taxy byly velmi nízké a pohybovaly se v rozpětí od dvou do pěti tourských grošů.</w:t>
      </w:r>
      <w:r w:rsidRPr="00D0163E">
        <w:rPr>
          <w:rFonts w:asciiTheme="minorHAnsi" w:hAnsiTheme="minorHAnsi" w:cstheme="minorHAnsi"/>
          <w:sz w:val="22"/>
          <w:szCs w:val="22"/>
          <w:vertAlign w:val="superscript"/>
        </w:rPr>
        <w:footnoteReference w:id="92"/>
      </w:r>
      <w:r w:rsidRPr="00D0163E">
        <w:rPr>
          <w:rFonts w:asciiTheme="minorHAnsi" w:hAnsiTheme="minorHAnsi" w:cstheme="minorHAnsi"/>
          <w:sz w:val="22"/>
          <w:szCs w:val="22"/>
        </w:rPr>
        <w:t xml:space="preserve"> Čtvrtá taxa za registraci se nevybírala, neboť reskripty tohoto typu nebyly do register zapisovány a o jejich existenci </w:t>
      </w:r>
      <w:r w:rsidR="00953A11" w:rsidRPr="00D0163E">
        <w:rPr>
          <w:rFonts w:asciiTheme="minorHAnsi" w:hAnsiTheme="minorHAnsi" w:cstheme="minorHAnsi"/>
          <w:sz w:val="22"/>
          <w:szCs w:val="22"/>
        </w:rPr>
        <w:t xml:space="preserve">až do raného novověku </w:t>
      </w:r>
      <w:r w:rsidRPr="00D0163E">
        <w:rPr>
          <w:rFonts w:asciiTheme="minorHAnsi" w:hAnsiTheme="minorHAnsi" w:cstheme="minorHAnsi"/>
          <w:sz w:val="22"/>
          <w:szCs w:val="22"/>
        </w:rPr>
        <w:t>víme pouze z originálního</w:t>
      </w:r>
      <w:r w:rsidR="002E24BD" w:rsidRPr="00D0163E">
        <w:rPr>
          <w:rFonts w:asciiTheme="minorHAnsi" w:hAnsiTheme="minorHAnsi" w:cstheme="minorHAnsi"/>
          <w:sz w:val="22"/>
          <w:szCs w:val="22"/>
        </w:rPr>
        <w:t xml:space="preserve"> nebo</w:t>
      </w:r>
      <w:r w:rsidRPr="00D0163E">
        <w:rPr>
          <w:rFonts w:asciiTheme="minorHAnsi" w:hAnsiTheme="minorHAnsi" w:cstheme="minorHAnsi"/>
          <w:sz w:val="22"/>
          <w:szCs w:val="22"/>
        </w:rPr>
        <w:t xml:space="preserve"> </w:t>
      </w:r>
      <w:r w:rsidR="002E24BD" w:rsidRPr="00D0163E">
        <w:rPr>
          <w:rFonts w:asciiTheme="minorHAnsi" w:hAnsiTheme="minorHAnsi" w:cstheme="minorHAnsi"/>
          <w:sz w:val="22"/>
          <w:szCs w:val="22"/>
        </w:rPr>
        <w:t xml:space="preserve">druhotného opisového </w:t>
      </w:r>
      <w:r w:rsidRPr="00D0163E">
        <w:rPr>
          <w:rFonts w:asciiTheme="minorHAnsi" w:hAnsiTheme="minorHAnsi" w:cstheme="minorHAnsi"/>
          <w:sz w:val="22"/>
          <w:szCs w:val="22"/>
        </w:rPr>
        <w:t>dochování.</w:t>
      </w:r>
    </w:p>
    <w:p w14:paraId="76445042" w14:textId="77777777" w:rsidR="0042696A" w:rsidRPr="00D0163E" w:rsidRDefault="0042696A" w:rsidP="003D3ADB">
      <w:pPr>
        <w:spacing w:line="276" w:lineRule="auto"/>
        <w:contextualSpacing w:val="0"/>
        <w:jc w:val="both"/>
        <w:rPr>
          <w:rFonts w:asciiTheme="minorHAnsi" w:hAnsiTheme="minorHAnsi" w:cstheme="minorHAnsi"/>
          <w:sz w:val="22"/>
          <w:szCs w:val="22"/>
        </w:rPr>
      </w:pPr>
    </w:p>
    <w:p w14:paraId="35C7ECFD" w14:textId="77777777" w:rsidR="00776119" w:rsidRPr="00D0163E" w:rsidRDefault="0094444E" w:rsidP="003D3ADB">
      <w:pPr>
        <w:spacing w:line="276" w:lineRule="auto"/>
        <w:contextualSpacing w:val="0"/>
        <w:jc w:val="both"/>
        <w:rPr>
          <w:rFonts w:asciiTheme="minorHAnsi" w:hAnsiTheme="minorHAnsi" w:cstheme="minorHAnsi"/>
          <w:i/>
          <w:sz w:val="22"/>
          <w:szCs w:val="22"/>
        </w:rPr>
      </w:pPr>
      <w:r w:rsidRPr="00D0163E">
        <w:rPr>
          <w:rFonts w:asciiTheme="minorHAnsi" w:hAnsiTheme="minorHAnsi" w:cstheme="minorHAnsi"/>
          <w:sz w:val="22"/>
          <w:szCs w:val="22"/>
        </w:rPr>
        <w:t>Expedi</w:t>
      </w:r>
      <w:r w:rsidR="00352395" w:rsidRPr="00D0163E">
        <w:rPr>
          <w:rFonts w:asciiTheme="minorHAnsi" w:hAnsiTheme="minorHAnsi" w:cstheme="minorHAnsi"/>
          <w:sz w:val="22"/>
          <w:szCs w:val="22"/>
        </w:rPr>
        <w:t>ce</w:t>
      </w:r>
      <w:r w:rsidRPr="00D0163E">
        <w:rPr>
          <w:rFonts w:asciiTheme="minorHAnsi" w:hAnsiTheme="minorHAnsi" w:cstheme="minorHAnsi"/>
          <w:sz w:val="22"/>
          <w:szCs w:val="22"/>
        </w:rPr>
        <w:t xml:space="preserve"> </w:t>
      </w:r>
      <w:r w:rsidRPr="00D0163E">
        <w:rPr>
          <w:rFonts w:asciiTheme="minorHAnsi" w:hAnsiTheme="minorHAnsi" w:cstheme="minorHAnsi"/>
          <w:i/>
          <w:sz w:val="22"/>
          <w:szCs w:val="22"/>
        </w:rPr>
        <w:t>per brev</w:t>
      </w:r>
      <w:r w:rsidR="00352395" w:rsidRPr="00D0163E">
        <w:rPr>
          <w:rFonts w:asciiTheme="minorHAnsi" w:hAnsiTheme="minorHAnsi" w:cstheme="minorHAnsi"/>
          <w:i/>
          <w:sz w:val="22"/>
          <w:szCs w:val="22"/>
        </w:rPr>
        <w:t>e</w:t>
      </w:r>
    </w:p>
    <w:p w14:paraId="51DB66DF" w14:textId="77777777" w:rsidR="00953A11" w:rsidRPr="00D0163E" w:rsidRDefault="00953A11" w:rsidP="003D3ADB">
      <w:pPr>
        <w:spacing w:line="276" w:lineRule="auto"/>
        <w:contextualSpacing w:val="0"/>
        <w:jc w:val="both"/>
        <w:rPr>
          <w:rFonts w:asciiTheme="minorHAnsi" w:hAnsiTheme="minorHAnsi" w:cstheme="minorHAnsi"/>
          <w:sz w:val="22"/>
          <w:szCs w:val="22"/>
        </w:rPr>
      </w:pPr>
    </w:p>
    <w:p w14:paraId="6906655B" w14:textId="77777777" w:rsidR="00350132" w:rsidRPr="00D0163E" w:rsidRDefault="000E1827"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Pro konec středověku a zejména pro </w:t>
      </w:r>
      <w:r w:rsidR="002B3399" w:rsidRPr="00D0163E">
        <w:rPr>
          <w:rFonts w:asciiTheme="minorHAnsi" w:hAnsiTheme="minorHAnsi" w:cstheme="minorHAnsi"/>
          <w:sz w:val="22"/>
          <w:szCs w:val="22"/>
        </w:rPr>
        <w:t xml:space="preserve">nastupující </w:t>
      </w:r>
      <w:r w:rsidRPr="00D0163E">
        <w:rPr>
          <w:rFonts w:asciiTheme="minorHAnsi" w:hAnsiTheme="minorHAnsi" w:cstheme="minorHAnsi"/>
          <w:sz w:val="22"/>
          <w:szCs w:val="22"/>
        </w:rPr>
        <w:t xml:space="preserve">novověké období </w:t>
      </w:r>
      <w:r w:rsidR="00564709" w:rsidRPr="00D0163E">
        <w:rPr>
          <w:rFonts w:asciiTheme="minorHAnsi" w:hAnsiTheme="minorHAnsi" w:cstheme="minorHAnsi"/>
          <w:sz w:val="22"/>
          <w:szCs w:val="22"/>
        </w:rPr>
        <w:t>se stával</w:t>
      </w:r>
      <w:r w:rsidR="002B3399" w:rsidRPr="00D0163E">
        <w:rPr>
          <w:rFonts w:asciiTheme="minorHAnsi" w:hAnsiTheme="minorHAnsi" w:cstheme="minorHAnsi"/>
          <w:sz w:val="22"/>
          <w:szCs w:val="22"/>
        </w:rPr>
        <w:t>o</w:t>
      </w:r>
      <w:r w:rsidR="00953A11" w:rsidRPr="00D0163E">
        <w:rPr>
          <w:rFonts w:asciiTheme="minorHAnsi" w:hAnsiTheme="minorHAnsi" w:cstheme="minorHAnsi"/>
          <w:sz w:val="22"/>
          <w:szCs w:val="22"/>
        </w:rPr>
        <w:t xml:space="preserve"> stále častější praxí expedovat papežskou korespondenci, rozhodnutí a</w:t>
      </w:r>
      <w:r w:rsidR="00350132" w:rsidRPr="00D0163E">
        <w:rPr>
          <w:rFonts w:asciiTheme="minorHAnsi" w:hAnsiTheme="minorHAnsi" w:cstheme="minorHAnsi"/>
          <w:sz w:val="22"/>
          <w:szCs w:val="22"/>
        </w:rPr>
        <w:t>le</w:t>
      </w:r>
      <w:r w:rsidR="00953A11" w:rsidRPr="00D0163E">
        <w:rPr>
          <w:rFonts w:asciiTheme="minorHAnsi" w:hAnsiTheme="minorHAnsi" w:cstheme="minorHAnsi"/>
          <w:sz w:val="22"/>
          <w:szCs w:val="22"/>
        </w:rPr>
        <w:t xml:space="preserve"> také milosti prostřednictvím </w:t>
      </w:r>
      <w:r w:rsidR="00953A11" w:rsidRPr="00D0163E">
        <w:rPr>
          <w:rFonts w:asciiTheme="minorHAnsi" w:hAnsiTheme="minorHAnsi" w:cstheme="minorHAnsi"/>
          <w:i/>
          <w:sz w:val="22"/>
          <w:szCs w:val="22"/>
        </w:rPr>
        <w:t>breve</w:t>
      </w:r>
      <w:r w:rsidR="00564709" w:rsidRPr="00D0163E">
        <w:rPr>
          <w:rFonts w:asciiTheme="minorHAnsi" w:hAnsiTheme="minorHAnsi" w:cstheme="minorHAnsi"/>
          <w:sz w:val="22"/>
          <w:szCs w:val="22"/>
        </w:rPr>
        <w:t xml:space="preserve">. </w:t>
      </w:r>
      <w:r w:rsidR="00350132" w:rsidRPr="00D0163E">
        <w:rPr>
          <w:rFonts w:asciiTheme="minorHAnsi" w:hAnsiTheme="minorHAnsi" w:cstheme="minorHAnsi"/>
          <w:sz w:val="22"/>
          <w:szCs w:val="22"/>
        </w:rPr>
        <w:t xml:space="preserve">Ve snaze používat jednoduché </w:t>
      </w:r>
      <w:r w:rsidR="002B3399" w:rsidRPr="00D0163E">
        <w:rPr>
          <w:rFonts w:asciiTheme="minorHAnsi" w:hAnsiTheme="minorHAnsi" w:cstheme="minorHAnsi"/>
          <w:sz w:val="22"/>
          <w:szCs w:val="22"/>
        </w:rPr>
        <w:t xml:space="preserve">písemnosti v relativně </w:t>
      </w:r>
      <w:r w:rsidR="00350132" w:rsidRPr="00D0163E">
        <w:rPr>
          <w:rFonts w:asciiTheme="minorHAnsi" w:hAnsiTheme="minorHAnsi" w:cstheme="minorHAnsi"/>
          <w:sz w:val="22"/>
          <w:szCs w:val="22"/>
        </w:rPr>
        <w:t xml:space="preserve">nenáročném </w:t>
      </w:r>
      <w:r w:rsidR="002B3399" w:rsidRPr="00D0163E">
        <w:rPr>
          <w:rFonts w:asciiTheme="minorHAnsi" w:hAnsiTheme="minorHAnsi" w:cstheme="minorHAnsi"/>
          <w:sz w:val="22"/>
          <w:szCs w:val="22"/>
        </w:rPr>
        <w:t xml:space="preserve">expedičním módu nebyla papežská kurie výjimkou, tento trend se projevoval v daném období ve všech významných evropských kancelářích. Expedice brevií </w:t>
      </w:r>
      <w:r w:rsidR="002B3399" w:rsidRPr="00D0163E">
        <w:rPr>
          <w:rFonts w:asciiTheme="minorHAnsi" w:hAnsiTheme="minorHAnsi" w:cstheme="minorHAnsi"/>
          <w:i/>
          <w:sz w:val="22"/>
          <w:szCs w:val="22"/>
        </w:rPr>
        <w:t>de curia</w:t>
      </w:r>
      <w:r w:rsidR="00564709" w:rsidRPr="00D0163E">
        <w:rPr>
          <w:rFonts w:asciiTheme="minorHAnsi" w:hAnsiTheme="minorHAnsi" w:cstheme="minorHAnsi"/>
          <w:sz w:val="22"/>
          <w:szCs w:val="22"/>
        </w:rPr>
        <w:t xml:space="preserve"> byla </w:t>
      </w:r>
      <w:r w:rsidR="00C44D3F" w:rsidRPr="00D0163E">
        <w:rPr>
          <w:rFonts w:asciiTheme="minorHAnsi" w:hAnsiTheme="minorHAnsi" w:cstheme="minorHAnsi"/>
          <w:sz w:val="22"/>
          <w:szCs w:val="22"/>
        </w:rPr>
        <w:t xml:space="preserve">činnost </w:t>
      </w:r>
      <w:r w:rsidR="002B3399" w:rsidRPr="00D0163E">
        <w:rPr>
          <w:rFonts w:asciiTheme="minorHAnsi" w:hAnsiTheme="minorHAnsi" w:cstheme="minorHAnsi"/>
          <w:sz w:val="22"/>
          <w:szCs w:val="22"/>
        </w:rPr>
        <w:t xml:space="preserve">od počátku </w:t>
      </w:r>
      <w:r w:rsidR="00C44D3F" w:rsidRPr="00D0163E">
        <w:rPr>
          <w:rFonts w:asciiTheme="minorHAnsi" w:hAnsiTheme="minorHAnsi" w:cstheme="minorHAnsi"/>
          <w:sz w:val="22"/>
          <w:szCs w:val="22"/>
        </w:rPr>
        <w:t xml:space="preserve">vyhrazená </w:t>
      </w:r>
      <w:r w:rsidR="002B3399" w:rsidRPr="00D0163E">
        <w:rPr>
          <w:rFonts w:asciiTheme="minorHAnsi" w:hAnsiTheme="minorHAnsi" w:cstheme="minorHAnsi"/>
          <w:sz w:val="22"/>
          <w:szCs w:val="22"/>
        </w:rPr>
        <w:t xml:space="preserve">především </w:t>
      </w:r>
      <w:r w:rsidR="008D11B3" w:rsidRPr="00D0163E">
        <w:rPr>
          <w:rFonts w:asciiTheme="minorHAnsi" w:hAnsiTheme="minorHAnsi" w:cstheme="minorHAnsi"/>
          <w:sz w:val="22"/>
          <w:szCs w:val="22"/>
        </w:rPr>
        <w:t xml:space="preserve">papežským </w:t>
      </w:r>
      <w:r w:rsidR="00564709" w:rsidRPr="00D0163E">
        <w:rPr>
          <w:rFonts w:asciiTheme="minorHAnsi" w:hAnsiTheme="minorHAnsi" w:cstheme="minorHAnsi"/>
          <w:sz w:val="22"/>
          <w:szCs w:val="22"/>
        </w:rPr>
        <w:t>sekretářů</w:t>
      </w:r>
      <w:r w:rsidR="002B3399" w:rsidRPr="00D0163E">
        <w:rPr>
          <w:rFonts w:asciiTheme="minorHAnsi" w:hAnsiTheme="minorHAnsi" w:cstheme="minorHAnsi"/>
          <w:sz w:val="22"/>
          <w:szCs w:val="22"/>
        </w:rPr>
        <w:t>m</w:t>
      </w:r>
      <w:r w:rsidR="00B2276F" w:rsidRPr="00D0163E">
        <w:rPr>
          <w:rFonts w:asciiTheme="minorHAnsi" w:hAnsiTheme="minorHAnsi" w:cstheme="minorHAnsi"/>
          <w:sz w:val="22"/>
          <w:szCs w:val="22"/>
        </w:rPr>
        <w:t xml:space="preserve"> prostřednictví expedice </w:t>
      </w:r>
      <w:r w:rsidR="00B2276F" w:rsidRPr="00D0163E">
        <w:rPr>
          <w:rFonts w:asciiTheme="minorHAnsi" w:hAnsiTheme="minorHAnsi" w:cstheme="minorHAnsi"/>
          <w:i/>
          <w:sz w:val="22"/>
          <w:szCs w:val="22"/>
        </w:rPr>
        <w:t>per cameram</w:t>
      </w:r>
      <w:r w:rsidR="002B3399" w:rsidRPr="00D0163E">
        <w:rPr>
          <w:rFonts w:asciiTheme="minorHAnsi" w:hAnsiTheme="minorHAnsi" w:cstheme="minorHAnsi"/>
          <w:sz w:val="22"/>
          <w:szCs w:val="22"/>
        </w:rPr>
        <w:t>. Jednalo se o vcelku j</w:t>
      </w:r>
      <w:r w:rsidR="00B2276F" w:rsidRPr="00D0163E">
        <w:rPr>
          <w:rFonts w:asciiTheme="minorHAnsi" w:hAnsiTheme="minorHAnsi" w:cstheme="minorHAnsi"/>
          <w:sz w:val="22"/>
          <w:szCs w:val="22"/>
        </w:rPr>
        <w:t xml:space="preserve">ednoduchou činnost. Sekretář na pokyn papeže sám koncipoval text a zpočátku také vypracoval čistopis. </w:t>
      </w:r>
      <w:r w:rsidR="008D11B3" w:rsidRPr="00D0163E">
        <w:rPr>
          <w:rFonts w:asciiTheme="minorHAnsi" w:hAnsiTheme="minorHAnsi" w:cstheme="minorHAnsi"/>
          <w:sz w:val="22"/>
          <w:szCs w:val="22"/>
        </w:rPr>
        <w:t xml:space="preserve">Patrně </w:t>
      </w:r>
      <w:r w:rsidR="00B2276F" w:rsidRPr="00D0163E">
        <w:rPr>
          <w:rFonts w:asciiTheme="minorHAnsi" w:hAnsiTheme="minorHAnsi" w:cstheme="minorHAnsi"/>
          <w:sz w:val="22"/>
          <w:szCs w:val="22"/>
        </w:rPr>
        <w:t xml:space="preserve">již od první čtvrtiny 15. století </w:t>
      </w:r>
      <w:r w:rsidR="00953A11" w:rsidRPr="00D0163E">
        <w:rPr>
          <w:rFonts w:asciiTheme="minorHAnsi" w:hAnsiTheme="minorHAnsi" w:cstheme="minorHAnsi"/>
          <w:sz w:val="22"/>
          <w:szCs w:val="22"/>
        </w:rPr>
        <w:t xml:space="preserve">využívali </w:t>
      </w:r>
      <w:r w:rsidR="008D11B3" w:rsidRPr="00D0163E">
        <w:rPr>
          <w:rFonts w:asciiTheme="minorHAnsi" w:hAnsiTheme="minorHAnsi" w:cstheme="minorHAnsi"/>
          <w:sz w:val="22"/>
          <w:szCs w:val="22"/>
        </w:rPr>
        <w:t xml:space="preserve">pro sepisování čistopisů </w:t>
      </w:r>
      <w:r w:rsidR="00B2276F" w:rsidRPr="00D0163E">
        <w:rPr>
          <w:rFonts w:asciiTheme="minorHAnsi" w:hAnsiTheme="minorHAnsi" w:cstheme="minorHAnsi"/>
          <w:sz w:val="22"/>
          <w:szCs w:val="22"/>
        </w:rPr>
        <w:t>vyš</w:t>
      </w:r>
      <w:r w:rsidR="00030035" w:rsidRPr="00D0163E">
        <w:rPr>
          <w:rFonts w:asciiTheme="minorHAnsi" w:hAnsiTheme="minorHAnsi" w:cstheme="minorHAnsi"/>
          <w:sz w:val="22"/>
          <w:szCs w:val="22"/>
        </w:rPr>
        <w:t xml:space="preserve">kolené písaře, neboť do expediční kompetence sekretářů spadala také od poloviny 15. století stále častější </w:t>
      </w:r>
      <w:r w:rsidR="00030035" w:rsidRPr="00D0163E">
        <w:rPr>
          <w:rFonts w:asciiTheme="minorHAnsi" w:hAnsiTheme="minorHAnsi" w:cstheme="minorHAnsi"/>
          <w:i/>
          <w:sz w:val="22"/>
          <w:szCs w:val="22"/>
        </w:rPr>
        <w:t>brevia communia</w:t>
      </w:r>
      <w:r w:rsidR="00030035" w:rsidRPr="00D0163E">
        <w:rPr>
          <w:rFonts w:asciiTheme="minorHAnsi" w:hAnsiTheme="minorHAnsi" w:cstheme="minorHAnsi"/>
          <w:sz w:val="22"/>
          <w:szCs w:val="22"/>
        </w:rPr>
        <w:t xml:space="preserve">. </w:t>
      </w:r>
      <w:r w:rsidR="008D11B3" w:rsidRPr="00D0163E">
        <w:rPr>
          <w:rFonts w:asciiTheme="minorHAnsi" w:hAnsiTheme="minorHAnsi" w:cstheme="minorHAnsi"/>
          <w:sz w:val="22"/>
          <w:szCs w:val="22"/>
        </w:rPr>
        <w:t xml:space="preserve">Ve vztahu k papežským úřadům, respektive k sekretářům však pracovali </w:t>
      </w:r>
      <w:r w:rsidR="00AD0013" w:rsidRPr="00D0163E">
        <w:rPr>
          <w:rFonts w:asciiTheme="minorHAnsi" w:hAnsiTheme="minorHAnsi" w:cstheme="minorHAnsi"/>
          <w:sz w:val="22"/>
          <w:szCs w:val="22"/>
        </w:rPr>
        <w:t xml:space="preserve">tito písaři </w:t>
      </w:r>
      <w:r w:rsidR="008D11B3" w:rsidRPr="00D0163E">
        <w:rPr>
          <w:rFonts w:asciiTheme="minorHAnsi" w:hAnsiTheme="minorHAnsi" w:cstheme="minorHAnsi"/>
          <w:sz w:val="22"/>
          <w:szCs w:val="22"/>
        </w:rPr>
        <w:t xml:space="preserve">jako privátní zaměstnanci </w:t>
      </w:r>
      <w:r w:rsidR="00AD0013" w:rsidRPr="00D0163E">
        <w:rPr>
          <w:rFonts w:asciiTheme="minorHAnsi" w:hAnsiTheme="minorHAnsi" w:cstheme="minorHAnsi"/>
          <w:sz w:val="22"/>
          <w:szCs w:val="22"/>
        </w:rPr>
        <w:t xml:space="preserve">a jejich </w:t>
      </w:r>
      <w:r w:rsidR="00350132" w:rsidRPr="00D0163E">
        <w:rPr>
          <w:rFonts w:asciiTheme="minorHAnsi" w:hAnsiTheme="minorHAnsi" w:cstheme="minorHAnsi"/>
          <w:sz w:val="22"/>
          <w:szCs w:val="22"/>
        </w:rPr>
        <w:t xml:space="preserve">původně nevelký </w:t>
      </w:r>
      <w:r w:rsidR="00AD0013" w:rsidRPr="00D0163E">
        <w:rPr>
          <w:rFonts w:asciiTheme="minorHAnsi" w:hAnsiTheme="minorHAnsi" w:cstheme="minorHAnsi"/>
          <w:sz w:val="22"/>
          <w:szCs w:val="22"/>
        </w:rPr>
        <w:t>počet</w:t>
      </w:r>
      <w:r w:rsidR="00215576" w:rsidRPr="00D0163E">
        <w:rPr>
          <w:rFonts w:asciiTheme="minorHAnsi" w:hAnsiTheme="minorHAnsi" w:cstheme="minorHAnsi"/>
          <w:sz w:val="22"/>
          <w:szCs w:val="22"/>
        </w:rPr>
        <w:t xml:space="preserve"> </w:t>
      </w:r>
      <w:r w:rsidR="008D11B3" w:rsidRPr="00D0163E">
        <w:rPr>
          <w:rFonts w:asciiTheme="minorHAnsi" w:hAnsiTheme="minorHAnsi" w:cstheme="minorHAnsi"/>
          <w:sz w:val="22"/>
          <w:szCs w:val="22"/>
        </w:rPr>
        <w:t xml:space="preserve">postupně </w:t>
      </w:r>
      <w:r w:rsidR="00030035" w:rsidRPr="00D0163E">
        <w:rPr>
          <w:rFonts w:asciiTheme="minorHAnsi" w:hAnsiTheme="minorHAnsi" w:cstheme="minorHAnsi"/>
          <w:sz w:val="22"/>
          <w:szCs w:val="22"/>
        </w:rPr>
        <w:t>narůstal</w:t>
      </w:r>
      <w:r w:rsidR="00AD0013" w:rsidRPr="00D0163E">
        <w:rPr>
          <w:rFonts w:asciiTheme="minorHAnsi" w:hAnsiTheme="minorHAnsi" w:cstheme="minorHAnsi"/>
          <w:sz w:val="22"/>
          <w:szCs w:val="22"/>
        </w:rPr>
        <w:t>.</w:t>
      </w:r>
      <w:r w:rsidR="00030035" w:rsidRPr="00D0163E">
        <w:rPr>
          <w:rFonts w:asciiTheme="minorHAnsi" w:hAnsiTheme="minorHAnsi" w:cstheme="minorHAnsi"/>
          <w:sz w:val="22"/>
          <w:szCs w:val="22"/>
        </w:rPr>
        <w:t xml:space="preserve"> </w:t>
      </w:r>
      <w:r w:rsidR="008D11B3" w:rsidRPr="00D0163E">
        <w:rPr>
          <w:rFonts w:asciiTheme="minorHAnsi" w:hAnsiTheme="minorHAnsi" w:cstheme="minorHAnsi"/>
          <w:sz w:val="22"/>
          <w:szCs w:val="22"/>
        </w:rPr>
        <w:t xml:space="preserve">Souvislost s tímto trendem </w:t>
      </w:r>
      <w:r w:rsidR="00AD0013" w:rsidRPr="00D0163E">
        <w:rPr>
          <w:rFonts w:asciiTheme="minorHAnsi" w:hAnsiTheme="minorHAnsi" w:cstheme="minorHAnsi"/>
          <w:sz w:val="22"/>
          <w:szCs w:val="22"/>
        </w:rPr>
        <w:t xml:space="preserve">je možné </w:t>
      </w:r>
      <w:r w:rsidR="008D11B3" w:rsidRPr="00D0163E">
        <w:rPr>
          <w:rFonts w:asciiTheme="minorHAnsi" w:hAnsiTheme="minorHAnsi" w:cstheme="minorHAnsi"/>
          <w:sz w:val="22"/>
          <w:szCs w:val="22"/>
        </w:rPr>
        <w:t>hledat nejen v s širším uplatňování</w:t>
      </w:r>
      <w:r w:rsidR="00030035" w:rsidRPr="00D0163E">
        <w:rPr>
          <w:rFonts w:asciiTheme="minorHAnsi" w:hAnsiTheme="minorHAnsi" w:cstheme="minorHAnsi"/>
          <w:sz w:val="22"/>
          <w:szCs w:val="22"/>
        </w:rPr>
        <w:t xml:space="preserve"> </w:t>
      </w:r>
      <w:r w:rsidR="00030035" w:rsidRPr="00D0163E">
        <w:rPr>
          <w:rFonts w:asciiTheme="minorHAnsi" w:hAnsiTheme="minorHAnsi" w:cstheme="minorHAnsi"/>
          <w:i/>
          <w:sz w:val="22"/>
          <w:szCs w:val="22"/>
        </w:rPr>
        <w:t>brevii</w:t>
      </w:r>
      <w:r w:rsidR="00030035" w:rsidRPr="00D0163E">
        <w:rPr>
          <w:rFonts w:asciiTheme="minorHAnsi" w:hAnsiTheme="minorHAnsi" w:cstheme="minorHAnsi"/>
          <w:sz w:val="22"/>
          <w:szCs w:val="22"/>
        </w:rPr>
        <w:t xml:space="preserve"> jako náhrady za klasické kancelářské </w:t>
      </w:r>
      <w:r w:rsidR="00030035" w:rsidRPr="00D0163E">
        <w:rPr>
          <w:rFonts w:asciiTheme="minorHAnsi" w:hAnsiTheme="minorHAnsi" w:cstheme="minorHAnsi"/>
          <w:i/>
          <w:sz w:val="22"/>
          <w:szCs w:val="22"/>
        </w:rPr>
        <w:t>litterae</w:t>
      </w:r>
      <w:r w:rsidR="00350132" w:rsidRPr="00D0163E">
        <w:rPr>
          <w:rFonts w:asciiTheme="minorHAnsi" w:hAnsiTheme="minorHAnsi" w:cstheme="minorHAnsi"/>
          <w:i/>
          <w:sz w:val="22"/>
          <w:szCs w:val="22"/>
        </w:rPr>
        <w:t xml:space="preserve"> </w:t>
      </w:r>
      <w:r w:rsidR="00350132" w:rsidRPr="00D0163E">
        <w:rPr>
          <w:rFonts w:asciiTheme="minorHAnsi" w:hAnsiTheme="minorHAnsi" w:cstheme="minorHAnsi"/>
          <w:sz w:val="22"/>
          <w:szCs w:val="22"/>
        </w:rPr>
        <w:t xml:space="preserve">a </w:t>
      </w:r>
      <w:r w:rsidR="00350132" w:rsidRPr="00D0163E">
        <w:rPr>
          <w:rFonts w:asciiTheme="minorHAnsi" w:hAnsiTheme="minorHAnsi" w:cstheme="minorHAnsi"/>
          <w:i/>
          <w:sz w:val="22"/>
          <w:szCs w:val="22"/>
        </w:rPr>
        <w:t>bullae</w:t>
      </w:r>
      <w:r w:rsidR="008D11B3" w:rsidRPr="00D0163E">
        <w:rPr>
          <w:rFonts w:asciiTheme="minorHAnsi" w:hAnsiTheme="minorHAnsi" w:cstheme="minorHAnsi"/>
          <w:sz w:val="22"/>
          <w:szCs w:val="22"/>
        </w:rPr>
        <w:t>, ale také v tom,</w:t>
      </w:r>
      <w:r w:rsidR="00257119" w:rsidRPr="00D0163E">
        <w:rPr>
          <w:rFonts w:asciiTheme="minorHAnsi" w:hAnsiTheme="minorHAnsi" w:cstheme="minorHAnsi"/>
          <w:sz w:val="22"/>
          <w:szCs w:val="22"/>
        </w:rPr>
        <w:t xml:space="preserve"> že za pontifikátu</w:t>
      </w:r>
      <w:r w:rsidR="00030035" w:rsidRPr="00D0163E">
        <w:rPr>
          <w:rFonts w:asciiTheme="minorHAnsi" w:hAnsiTheme="minorHAnsi" w:cstheme="minorHAnsi"/>
          <w:sz w:val="22"/>
          <w:szCs w:val="22"/>
        </w:rPr>
        <w:t xml:space="preserve"> </w:t>
      </w:r>
      <w:r w:rsidR="00215576" w:rsidRPr="00D0163E">
        <w:rPr>
          <w:rFonts w:asciiTheme="minorHAnsi" w:hAnsiTheme="minorHAnsi" w:cstheme="minorHAnsi"/>
          <w:sz w:val="22"/>
          <w:szCs w:val="22"/>
        </w:rPr>
        <w:t xml:space="preserve">papeže </w:t>
      </w:r>
      <w:r w:rsidR="00030035" w:rsidRPr="00D0163E">
        <w:rPr>
          <w:rFonts w:asciiTheme="minorHAnsi" w:hAnsiTheme="minorHAnsi" w:cstheme="minorHAnsi"/>
          <w:sz w:val="22"/>
          <w:szCs w:val="22"/>
        </w:rPr>
        <w:t xml:space="preserve">Kalixta III. byl </w:t>
      </w:r>
      <w:r w:rsidR="00AD0013" w:rsidRPr="00D0163E">
        <w:rPr>
          <w:rFonts w:asciiTheme="minorHAnsi" w:hAnsiTheme="minorHAnsi" w:cstheme="minorHAnsi"/>
          <w:sz w:val="22"/>
          <w:szCs w:val="22"/>
        </w:rPr>
        <w:t xml:space="preserve">stoupající </w:t>
      </w:r>
      <w:r w:rsidR="00257119" w:rsidRPr="00D0163E">
        <w:rPr>
          <w:rFonts w:asciiTheme="minorHAnsi" w:hAnsiTheme="minorHAnsi" w:cstheme="minorHAnsi"/>
          <w:sz w:val="22"/>
          <w:szCs w:val="22"/>
        </w:rPr>
        <w:t xml:space="preserve">počet sekretářů </w:t>
      </w:r>
      <w:r w:rsidR="00030035" w:rsidRPr="00D0163E">
        <w:rPr>
          <w:rFonts w:asciiTheme="minorHAnsi" w:hAnsiTheme="minorHAnsi" w:cstheme="minorHAnsi"/>
          <w:sz w:val="22"/>
          <w:szCs w:val="22"/>
        </w:rPr>
        <w:t>omezen na šest</w:t>
      </w:r>
      <w:r w:rsidR="00257119" w:rsidRPr="00D0163E">
        <w:rPr>
          <w:rFonts w:asciiTheme="minorHAnsi" w:hAnsiTheme="minorHAnsi" w:cstheme="minorHAnsi"/>
          <w:sz w:val="22"/>
          <w:szCs w:val="22"/>
        </w:rPr>
        <w:t xml:space="preserve"> osob, které </w:t>
      </w:r>
      <w:r w:rsidR="008D11B3" w:rsidRPr="00D0163E">
        <w:rPr>
          <w:rFonts w:asciiTheme="minorHAnsi" w:hAnsiTheme="minorHAnsi" w:cstheme="minorHAnsi"/>
          <w:sz w:val="22"/>
          <w:szCs w:val="22"/>
        </w:rPr>
        <w:t xml:space="preserve">zůstaly </w:t>
      </w:r>
      <w:r w:rsidR="00030035" w:rsidRPr="00D0163E">
        <w:rPr>
          <w:rFonts w:asciiTheme="minorHAnsi" w:hAnsiTheme="minorHAnsi" w:cstheme="minorHAnsi"/>
          <w:sz w:val="22"/>
          <w:szCs w:val="22"/>
        </w:rPr>
        <w:t>na seznamu reg</w:t>
      </w:r>
      <w:r w:rsidR="008D11B3" w:rsidRPr="00D0163E">
        <w:rPr>
          <w:rFonts w:asciiTheme="minorHAnsi" w:hAnsiTheme="minorHAnsi" w:cstheme="minorHAnsi"/>
          <w:sz w:val="22"/>
          <w:szCs w:val="22"/>
        </w:rPr>
        <w:t>ulérních zaměstnanců kurie. Tito</w:t>
      </w:r>
      <w:r w:rsidR="00030035" w:rsidRPr="00D0163E">
        <w:rPr>
          <w:rFonts w:asciiTheme="minorHAnsi" w:hAnsiTheme="minorHAnsi" w:cstheme="minorHAnsi"/>
          <w:sz w:val="22"/>
          <w:szCs w:val="22"/>
        </w:rPr>
        <w:t xml:space="preserve"> sekretáři byli </w:t>
      </w:r>
      <w:r w:rsidR="008D11B3" w:rsidRPr="00D0163E">
        <w:rPr>
          <w:rFonts w:asciiTheme="minorHAnsi" w:hAnsiTheme="minorHAnsi" w:cstheme="minorHAnsi"/>
          <w:sz w:val="22"/>
          <w:szCs w:val="22"/>
        </w:rPr>
        <w:t xml:space="preserve">proto </w:t>
      </w:r>
      <w:r w:rsidR="00030035" w:rsidRPr="00D0163E">
        <w:rPr>
          <w:rFonts w:asciiTheme="minorHAnsi" w:hAnsiTheme="minorHAnsi" w:cstheme="minorHAnsi"/>
          <w:sz w:val="22"/>
          <w:szCs w:val="22"/>
        </w:rPr>
        <w:t xml:space="preserve">označováni jako </w:t>
      </w:r>
      <w:r w:rsidR="00030035" w:rsidRPr="00D0163E">
        <w:rPr>
          <w:rFonts w:asciiTheme="minorHAnsi" w:hAnsiTheme="minorHAnsi" w:cstheme="minorHAnsi"/>
          <w:i/>
          <w:sz w:val="22"/>
          <w:szCs w:val="22"/>
        </w:rPr>
        <w:t>participantes</w:t>
      </w:r>
      <w:r w:rsidR="006D37D3" w:rsidRPr="00D0163E">
        <w:rPr>
          <w:rFonts w:asciiTheme="minorHAnsi" w:hAnsiTheme="minorHAnsi" w:cstheme="minorHAnsi"/>
          <w:sz w:val="22"/>
          <w:szCs w:val="22"/>
        </w:rPr>
        <w:t xml:space="preserve">. Nedlouho potom se jejich počet </w:t>
      </w:r>
      <w:r w:rsidR="00257119" w:rsidRPr="00D0163E">
        <w:rPr>
          <w:rFonts w:asciiTheme="minorHAnsi" w:hAnsiTheme="minorHAnsi" w:cstheme="minorHAnsi"/>
          <w:sz w:val="22"/>
          <w:szCs w:val="22"/>
        </w:rPr>
        <w:t xml:space="preserve">ještě </w:t>
      </w:r>
      <w:r w:rsidR="008D11B3" w:rsidRPr="00D0163E">
        <w:rPr>
          <w:rFonts w:asciiTheme="minorHAnsi" w:hAnsiTheme="minorHAnsi" w:cstheme="minorHAnsi"/>
          <w:sz w:val="22"/>
          <w:szCs w:val="22"/>
        </w:rPr>
        <w:t xml:space="preserve">dále </w:t>
      </w:r>
      <w:r w:rsidR="006D37D3" w:rsidRPr="00D0163E">
        <w:rPr>
          <w:rFonts w:asciiTheme="minorHAnsi" w:hAnsiTheme="minorHAnsi" w:cstheme="minorHAnsi"/>
          <w:sz w:val="22"/>
          <w:szCs w:val="22"/>
        </w:rPr>
        <w:t xml:space="preserve">snížil na </w:t>
      </w:r>
      <w:r w:rsidR="00350132" w:rsidRPr="00D0163E">
        <w:rPr>
          <w:rFonts w:asciiTheme="minorHAnsi" w:hAnsiTheme="minorHAnsi" w:cstheme="minorHAnsi"/>
          <w:sz w:val="22"/>
          <w:szCs w:val="22"/>
        </w:rPr>
        <w:t xml:space="preserve">pouze </w:t>
      </w:r>
      <w:r w:rsidR="006D37D3" w:rsidRPr="00D0163E">
        <w:rPr>
          <w:rFonts w:asciiTheme="minorHAnsi" w:hAnsiTheme="minorHAnsi" w:cstheme="minorHAnsi"/>
          <w:sz w:val="22"/>
          <w:szCs w:val="22"/>
        </w:rPr>
        <w:t>jednu, případně dvě osoby s titulem</w:t>
      </w:r>
      <w:r w:rsidR="00215576" w:rsidRPr="00D0163E">
        <w:rPr>
          <w:rFonts w:asciiTheme="minorHAnsi" w:hAnsiTheme="minorHAnsi" w:cstheme="minorHAnsi"/>
          <w:sz w:val="22"/>
          <w:szCs w:val="22"/>
        </w:rPr>
        <w:t xml:space="preserve"> nejčastěji</w:t>
      </w:r>
      <w:r w:rsidR="006D37D3" w:rsidRPr="00D0163E">
        <w:rPr>
          <w:rFonts w:asciiTheme="minorHAnsi" w:hAnsiTheme="minorHAnsi" w:cstheme="minorHAnsi"/>
          <w:sz w:val="22"/>
          <w:szCs w:val="22"/>
        </w:rPr>
        <w:t xml:space="preserve"> </w:t>
      </w:r>
      <w:r w:rsidR="006D37D3" w:rsidRPr="00D0163E">
        <w:rPr>
          <w:rFonts w:asciiTheme="minorHAnsi" w:hAnsiTheme="minorHAnsi" w:cstheme="minorHAnsi"/>
          <w:i/>
          <w:sz w:val="22"/>
          <w:szCs w:val="22"/>
        </w:rPr>
        <w:t>secretarius domesticus</w:t>
      </w:r>
      <w:r w:rsidR="00215576" w:rsidRPr="00D0163E">
        <w:rPr>
          <w:rFonts w:asciiTheme="minorHAnsi" w:hAnsiTheme="minorHAnsi" w:cstheme="minorHAnsi"/>
          <w:sz w:val="22"/>
          <w:szCs w:val="22"/>
        </w:rPr>
        <w:t xml:space="preserve">. Na konci roku 1487 </w:t>
      </w:r>
      <w:r w:rsidR="00A81964" w:rsidRPr="00D0163E">
        <w:rPr>
          <w:rFonts w:asciiTheme="minorHAnsi" w:hAnsiTheme="minorHAnsi" w:cstheme="minorHAnsi"/>
          <w:sz w:val="22"/>
          <w:szCs w:val="22"/>
        </w:rPr>
        <w:t xml:space="preserve">zřídil </w:t>
      </w:r>
      <w:r w:rsidR="00215576" w:rsidRPr="00D0163E">
        <w:rPr>
          <w:rFonts w:asciiTheme="minorHAnsi" w:hAnsiTheme="minorHAnsi" w:cstheme="minorHAnsi"/>
          <w:sz w:val="22"/>
          <w:szCs w:val="22"/>
        </w:rPr>
        <w:t xml:space="preserve">Inocenc VIII. vakabilní kolegium </w:t>
      </w:r>
      <w:r w:rsidR="00215576" w:rsidRPr="00D0163E">
        <w:rPr>
          <w:rFonts w:asciiTheme="minorHAnsi" w:hAnsiTheme="minorHAnsi" w:cstheme="minorHAnsi"/>
          <w:i/>
          <w:sz w:val="22"/>
          <w:szCs w:val="22"/>
        </w:rPr>
        <w:t>secretarii apostolici</w:t>
      </w:r>
      <w:r w:rsidR="00953A11" w:rsidRPr="00D0163E">
        <w:rPr>
          <w:rFonts w:asciiTheme="minorHAnsi" w:hAnsiTheme="minorHAnsi" w:cstheme="minorHAnsi"/>
          <w:sz w:val="22"/>
          <w:szCs w:val="22"/>
        </w:rPr>
        <w:t>, v rámci něho</w:t>
      </w:r>
      <w:r w:rsidR="00AD0013" w:rsidRPr="00D0163E">
        <w:rPr>
          <w:rFonts w:asciiTheme="minorHAnsi" w:hAnsiTheme="minorHAnsi" w:cstheme="minorHAnsi"/>
          <w:sz w:val="22"/>
          <w:szCs w:val="22"/>
        </w:rPr>
        <w:t>ž</w:t>
      </w:r>
      <w:r w:rsidR="00953A11" w:rsidRPr="00D0163E">
        <w:rPr>
          <w:rFonts w:asciiTheme="minorHAnsi" w:hAnsiTheme="minorHAnsi" w:cstheme="minorHAnsi"/>
          <w:sz w:val="22"/>
          <w:szCs w:val="22"/>
        </w:rPr>
        <w:t xml:space="preserve"> byla také legitimizována funkce </w:t>
      </w:r>
      <w:r w:rsidR="00953A11" w:rsidRPr="00D0163E">
        <w:rPr>
          <w:rFonts w:asciiTheme="minorHAnsi" w:hAnsiTheme="minorHAnsi" w:cstheme="minorHAnsi"/>
          <w:i/>
          <w:sz w:val="22"/>
          <w:szCs w:val="22"/>
        </w:rPr>
        <w:t>secretarius domesticus</w:t>
      </w:r>
      <w:r w:rsidR="00BE2A37" w:rsidRPr="00D0163E">
        <w:rPr>
          <w:rFonts w:asciiTheme="minorHAnsi" w:hAnsiTheme="minorHAnsi" w:cstheme="minorHAnsi"/>
          <w:sz w:val="22"/>
          <w:szCs w:val="22"/>
        </w:rPr>
        <w:t>, který by</w:t>
      </w:r>
      <w:r w:rsidR="00350132" w:rsidRPr="00D0163E">
        <w:rPr>
          <w:rFonts w:asciiTheme="minorHAnsi" w:hAnsiTheme="minorHAnsi" w:cstheme="minorHAnsi"/>
          <w:sz w:val="22"/>
          <w:szCs w:val="22"/>
        </w:rPr>
        <w:t xml:space="preserve">l od 16. století titulován také </w:t>
      </w:r>
      <w:r w:rsidR="00BE2A37" w:rsidRPr="00D0163E">
        <w:rPr>
          <w:rFonts w:asciiTheme="minorHAnsi" w:hAnsiTheme="minorHAnsi" w:cstheme="minorHAnsi"/>
          <w:sz w:val="22"/>
          <w:szCs w:val="22"/>
        </w:rPr>
        <w:t xml:space="preserve">jako </w:t>
      </w:r>
      <w:r w:rsidR="00BE2A37" w:rsidRPr="00D0163E">
        <w:rPr>
          <w:rFonts w:asciiTheme="minorHAnsi" w:hAnsiTheme="minorHAnsi" w:cstheme="minorHAnsi"/>
          <w:i/>
          <w:sz w:val="22"/>
          <w:szCs w:val="22"/>
        </w:rPr>
        <w:t>secretarius brevii</w:t>
      </w:r>
      <w:r w:rsidR="00BE2A37" w:rsidRPr="00D0163E">
        <w:rPr>
          <w:rFonts w:asciiTheme="minorHAnsi" w:hAnsiTheme="minorHAnsi" w:cstheme="minorHAnsi"/>
          <w:sz w:val="22"/>
          <w:szCs w:val="22"/>
        </w:rPr>
        <w:t>. Místo v apoštolském paláci, k</w:t>
      </w:r>
      <w:r w:rsidR="008D11B3" w:rsidRPr="00D0163E">
        <w:rPr>
          <w:rFonts w:asciiTheme="minorHAnsi" w:hAnsiTheme="minorHAnsi" w:cstheme="minorHAnsi"/>
          <w:sz w:val="22"/>
          <w:szCs w:val="22"/>
        </w:rPr>
        <w:t>de působilo kolegium se začalo nazývat</w:t>
      </w:r>
      <w:r w:rsidR="00BE2A37" w:rsidRPr="00D0163E">
        <w:rPr>
          <w:rFonts w:asciiTheme="minorHAnsi" w:hAnsiTheme="minorHAnsi" w:cstheme="minorHAnsi"/>
          <w:sz w:val="22"/>
          <w:szCs w:val="22"/>
        </w:rPr>
        <w:t xml:space="preserve"> </w:t>
      </w:r>
      <w:r w:rsidR="00BE2A37" w:rsidRPr="00D0163E">
        <w:rPr>
          <w:rFonts w:asciiTheme="minorHAnsi" w:hAnsiTheme="minorHAnsi" w:cstheme="minorHAnsi"/>
          <w:i/>
          <w:sz w:val="22"/>
          <w:szCs w:val="22"/>
        </w:rPr>
        <w:t>secretaria apostolica</w:t>
      </w:r>
      <w:r w:rsidR="00BE2A37" w:rsidRPr="00D0163E">
        <w:rPr>
          <w:rFonts w:asciiTheme="minorHAnsi" w:hAnsiTheme="minorHAnsi" w:cstheme="minorHAnsi"/>
          <w:sz w:val="22"/>
          <w:szCs w:val="22"/>
        </w:rPr>
        <w:t xml:space="preserve">. </w:t>
      </w:r>
    </w:p>
    <w:p w14:paraId="356B46ED" w14:textId="77777777" w:rsidR="00FE7CB9" w:rsidRPr="00D0163E" w:rsidRDefault="00A81964"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V poslední čtvrti 15. století </w:t>
      </w:r>
      <w:r w:rsidR="008D11B3" w:rsidRPr="00D0163E">
        <w:rPr>
          <w:rFonts w:asciiTheme="minorHAnsi" w:hAnsiTheme="minorHAnsi" w:cstheme="minorHAnsi"/>
          <w:sz w:val="22"/>
          <w:szCs w:val="22"/>
        </w:rPr>
        <w:t>byli</w:t>
      </w:r>
      <w:r w:rsidR="00953A11" w:rsidRPr="00D0163E">
        <w:rPr>
          <w:rFonts w:asciiTheme="minorHAnsi" w:hAnsiTheme="minorHAnsi" w:cstheme="minorHAnsi"/>
          <w:sz w:val="22"/>
          <w:szCs w:val="22"/>
        </w:rPr>
        <w:t xml:space="preserve"> písaři </w:t>
      </w:r>
      <w:r w:rsidR="00350132" w:rsidRPr="00D0163E">
        <w:rPr>
          <w:rFonts w:asciiTheme="minorHAnsi" w:hAnsiTheme="minorHAnsi" w:cstheme="minorHAnsi"/>
          <w:sz w:val="22"/>
          <w:szCs w:val="22"/>
        </w:rPr>
        <w:t xml:space="preserve">brevií </w:t>
      </w:r>
      <w:r w:rsidR="00953A11" w:rsidRPr="00D0163E">
        <w:rPr>
          <w:rFonts w:asciiTheme="minorHAnsi" w:hAnsiTheme="minorHAnsi" w:cstheme="minorHAnsi"/>
          <w:sz w:val="22"/>
          <w:szCs w:val="22"/>
        </w:rPr>
        <w:t xml:space="preserve">stále </w:t>
      </w:r>
      <w:r w:rsidR="008D11B3" w:rsidRPr="00D0163E">
        <w:rPr>
          <w:rFonts w:asciiTheme="minorHAnsi" w:hAnsiTheme="minorHAnsi" w:cstheme="minorHAnsi"/>
          <w:sz w:val="22"/>
          <w:szCs w:val="22"/>
        </w:rPr>
        <w:t xml:space="preserve">placenou </w:t>
      </w:r>
      <w:r w:rsidR="00953A11" w:rsidRPr="00D0163E">
        <w:rPr>
          <w:rFonts w:asciiTheme="minorHAnsi" w:hAnsiTheme="minorHAnsi" w:cstheme="minorHAnsi"/>
          <w:sz w:val="22"/>
          <w:szCs w:val="22"/>
        </w:rPr>
        <w:t>privátní pomocnou s</w:t>
      </w:r>
      <w:r w:rsidR="007F1514" w:rsidRPr="00D0163E">
        <w:rPr>
          <w:rFonts w:asciiTheme="minorHAnsi" w:hAnsiTheme="minorHAnsi" w:cstheme="minorHAnsi"/>
          <w:sz w:val="22"/>
          <w:szCs w:val="22"/>
        </w:rPr>
        <w:t>ilou kolegia,</w:t>
      </w:r>
      <w:r w:rsidR="008D11B3" w:rsidRPr="00D0163E">
        <w:rPr>
          <w:rFonts w:asciiTheme="minorHAnsi" w:hAnsiTheme="minorHAnsi" w:cstheme="minorHAnsi"/>
          <w:sz w:val="22"/>
          <w:szCs w:val="22"/>
        </w:rPr>
        <w:t xml:space="preserve"> které </w:t>
      </w:r>
      <w:r w:rsidRPr="00D0163E">
        <w:rPr>
          <w:rFonts w:asciiTheme="minorHAnsi" w:hAnsiTheme="minorHAnsi" w:cstheme="minorHAnsi"/>
          <w:sz w:val="22"/>
          <w:szCs w:val="22"/>
        </w:rPr>
        <w:t xml:space="preserve">ale oficiálně </w:t>
      </w:r>
      <w:r w:rsidR="008D11B3" w:rsidRPr="00D0163E">
        <w:rPr>
          <w:rFonts w:asciiTheme="minorHAnsi" w:hAnsiTheme="minorHAnsi" w:cstheme="minorHAnsi"/>
          <w:sz w:val="22"/>
          <w:szCs w:val="22"/>
        </w:rPr>
        <w:t>převzalo jejich finanční zajištění</w:t>
      </w:r>
      <w:r w:rsidR="007F1514" w:rsidRPr="00D0163E">
        <w:rPr>
          <w:rFonts w:asciiTheme="minorHAnsi" w:hAnsiTheme="minorHAnsi" w:cstheme="minorHAnsi"/>
          <w:sz w:val="22"/>
          <w:szCs w:val="22"/>
        </w:rPr>
        <w:t xml:space="preserve">. </w:t>
      </w:r>
      <w:r w:rsidR="00C6626D" w:rsidRPr="00D0163E">
        <w:rPr>
          <w:rFonts w:asciiTheme="minorHAnsi" w:hAnsiTheme="minorHAnsi" w:cstheme="minorHAnsi"/>
          <w:sz w:val="22"/>
          <w:szCs w:val="22"/>
        </w:rPr>
        <w:t>Po vzoru písařů penitenciarie</w:t>
      </w:r>
      <w:r w:rsidRPr="00D0163E">
        <w:rPr>
          <w:rFonts w:asciiTheme="minorHAnsi" w:hAnsiTheme="minorHAnsi" w:cstheme="minorHAnsi"/>
          <w:sz w:val="22"/>
          <w:szCs w:val="22"/>
        </w:rPr>
        <w:t xml:space="preserve"> a </w:t>
      </w:r>
      <w:r w:rsidR="00350132" w:rsidRPr="00D0163E">
        <w:rPr>
          <w:rFonts w:asciiTheme="minorHAnsi" w:hAnsiTheme="minorHAnsi" w:cstheme="minorHAnsi"/>
          <w:sz w:val="22"/>
          <w:szCs w:val="22"/>
        </w:rPr>
        <w:t xml:space="preserve">apoštolské </w:t>
      </w:r>
      <w:r w:rsidRPr="00D0163E">
        <w:rPr>
          <w:rFonts w:asciiTheme="minorHAnsi" w:hAnsiTheme="minorHAnsi" w:cstheme="minorHAnsi"/>
          <w:sz w:val="22"/>
          <w:szCs w:val="22"/>
        </w:rPr>
        <w:t xml:space="preserve">kanceláře </w:t>
      </w:r>
      <w:r w:rsidR="00C6626D" w:rsidRPr="00D0163E">
        <w:rPr>
          <w:rFonts w:asciiTheme="minorHAnsi" w:hAnsiTheme="minorHAnsi" w:cstheme="minorHAnsi"/>
          <w:sz w:val="22"/>
          <w:szCs w:val="22"/>
        </w:rPr>
        <w:t xml:space="preserve">byla </w:t>
      </w:r>
      <w:r w:rsidRPr="00D0163E">
        <w:rPr>
          <w:rFonts w:asciiTheme="minorHAnsi" w:hAnsiTheme="minorHAnsi" w:cstheme="minorHAnsi"/>
          <w:sz w:val="22"/>
          <w:szCs w:val="22"/>
        </w:rPr>
        <w:t xml:space="preserve">nakonec 1. 4. 1503 </w:t>
      </w:r>
      <w:r w:rsidR="00C6626D" w:rsidRPr="00D0163E">
        <w:rPr>
          <w:rFonts w:asciiTheme="minorHAnsi" w:hAnsiTheme="minorHAnsi" w:cstheme="minorHAnsi"/>
          <w:sz w:val="22"/>
          <w:szCs w:val="22"/>
        </w:rPr>
        <w:t xml:space="preserve">činnost písařů brevií zorganizována </w:t>
      </w:r>
      <w:r w:rsidRPr="00D0163E">
        <w:rPr>
          <w:rFonts w:asciiTheme="minorHAnsi" w:hAnsiTheme="minorHAnsi" w:cstheme="minorHAnsi"/>
          <w:sz w:val="22"/>
          <w:szCs w:val="22"/>
        </w:rPr>
        <w:t xml:space="preserve">do </w:t>
      </w:r>
      <w:r w:rsidR="007F1514" w:rsidRPr="00D0163E">
        <w:rPr>
          <w:rFonts w:asciiTheme="minorHAnsi" w:hAnsiTheme="minorHAnsi" w:cstheme="minorHAnsi"/>
          <w:sz w:val="22"/>
          <w:szCs w:val="22"/>
        </w:rPr>
        <w:t xml:space="preserve">vakabilního kolegia </w:t>
      </w:r>
      <w:r w:rsidRPr="00D0163E">
        <w:rPr>
          <w:rFonts w:asciiTheme="minorHAnsi" w:hAnsiTheme="minorHAnsi" w:cstheme="minorHAnsi"/>
          <w:sz w:val="22"/>
          <w:szCs w:val="22"/>
        </w:rPr>
        <w:t xml:space="preserve">o 81 členech. </w:t>
      </w:r>
      <w:r w:rsidR="00572920" w:rsidRPr="00D0163E">
        <w:rPr>
          <w:rFonts w:asciiTheme="minorHAnsi" w:hAnsiTheme="minorHAnsi" w:cstheme="minorHAnsi"/>
          <w:sz w:val="22"/>
          <w:szCs w:val="22"/>
        </w:rPr>
        <w:t xml:space="preserve">Podle kolegiátních statut bylo primárním </w:t>
      </w:r>
      <w:r w:rsidR="007F1514" w:rsidRPr="00D0163E">
        <w:rPr>
          <w:rFonts w:asciiTheme="minorHAnsi" w:hAnsiTheme="minorHAnsi" w:cstheme="minorHAnsi"/>
          <w:sz w:val="22"/>
          <w:szCs w:val="22"/>
        </w:rPr>
        <w:t xml:space="preserve">úkolem </w:t>
      </w:r>
      <w:r w:rsidR="00572920" w:rsidRPr="00D0163E">
        <w:rPr>
          <w:rFonts w:asciiTheme="minorHAnsi" w:hAnsiTheme="minorHAnsi" w:cstheme="minorHAnsi"/>
          <w:sz w:val="22"/>
          <w:szCs w:val="22"/>
        </w:rPr>
        <w:t xml:space="preserve">písařů </w:t>
      </w:r>
      <w:r w:rsidRPr="00D0163E">
        <w:rPr>
          <w:rFonts w:asciiTheme="minorHAnsi" w:hAnsiTheme="minorHAnsi" w:cstheme="minorHAnsi"/>
          <w:sz w:val="22"/>
          <w:szCs w:val="22"/>
        </w:rPr>
        <w:t xml:space="preserve">brevií </w:t>
      </w:r>
      <w:r w:rsidR="00572920" w:rsidRPr="00D0163E">
        <w:rPr>
          <w:rFonts w:asciiTheme="minorHAnsi" w:hAnsiTheme="minorHAnsi" w:cstheme="minorHAnsi"/>
          <w:sz w:val="22"/>
          <w:szCs w:val="22"/>
        </w:rPr>
        <w:t>sepsat čistopis breve</w:t>
      </w:r>
      <w:r w:rsidR="00642F76" w:rsidRPr="00D0163E">
        <w:rPr>
          <w:rFonts w:asciiTheme="minorHAnsi" w:hAnsiTheme="minorHAnsi" w:cstheme="minorHAnsi"/>
          <w:sz w:val="22"/>
          <w:szCs w:val="22"/>
        </w:rPr>
        <w:t>.</w:t>
      </w:r>
      <w:r w:rsidR="007F1514" w:rsidRPr="00D0163E">
        <w:rPr>
          <w:rFonts w:asciiTheme="minorHAnsi" w:hAnsiTheme="minorHAnsi" w:cstheme="minorHAnsi"/>
          <w:sz w:val="22"/>
          <w:szCs w:val="22"/>
        </w:rPr>
        <w:t xml:space="preserve"> </w:t>
      </w:r>
      <w:r w:rsidR="00642F76" w:rsidRPr="00D0163E">
        <w:rPr>
          <w:rFonts w:asciiTheme="minorHAnsi" w:hAnsiTheme="minorHAnsi" w:cstheme="minorHAnsi"/>
          <w:sz w:val="22"/>
          <w:szCs w:val="22"/>
        </w:rPr>
        <w:t>P</w:t>
      </w:r>
      <w:r w:rsidR="007F1514" w:rsidRPr="00D0163E">
        <w:rPr>
          <w:rFonts w:asciiTheme="minorHAnsi" w:hAnsiTheme="minorHAnsi" w:cstheme="minorHAnsi"/>
          <w:sz w:val="22"/>
          <w:szCs w:val="22"/>
        </w:rPr>
        <w:t>ostupně</w:t>
      </w:r>
      <w:r w:rsidR="00572920" w:rsidRPr="00D0163E">
        <w:rPr>
          <w:rFonts w:asciiTheme="minorHAnsi" w:hAnsiTheme="minorHAnsi" w:cstheme="minorHAnsi"/>
          <w:sz w:val="22"/>
          <w:szCs w:val="22"/>
        </w:rPr>
        <w:t xml:space="preserve"> však </w:t>
      </w:r>
      <w:r w:rsidR="007F1514" w:rsidRPr="00D0163E">
        <w:rPr>
          <w:rFonts w:asciiTheme="minorHAnsi" w:hAnsiTheme="minorHAnsi" w:cstheme="minorHAnsi"/>
          <w:sz w:val="22"/>
          <w:szCs w:val="22"/>
        </w:rPr>
        <w:t xml:space="preserve">převzali řadu expedičních úkolů sekretářů, jejichž činnost se omezila od té doby jen na kontrolu konceptu a </w:t>
      </w:r>
      <w:r w:rsidR="00350132" w:rsidRPr="00D0163E">
        <w:rPr>
          <w:rFonts w:asciiTheme="minorHAnsi" w:hAnsiTheme="minorHAnsi" w:cstheme="minorHAnsi"/>
          <w:sz w:val="22"/>
          <w:szCs w:val="22"/>
        </w:rPr>
        <w:t xml:space="preserve">vlastnoruční </w:t>
      </w:r>
      <w:r w:rsidR="007F1514" w:rsidRPr="00D0163E">
        <w:rPr>
          <w:rFonts w:asciiTheme="minorHAnsi" w:hAnsiTheme="minorHAnsi" w:cstheme="minorHAnsi"/>
          <w:sz w:val="22"/>
          <w:szCs w:val="22"/>
        </w:rPr>
        <w:t>podepsání breve.</w:t>
      </w:r>
    </w:p>
    <w:p w14:paraId="6F8CB707" w14:textId="77777777" w:rsidR="001E7857" w:rsidRPr="00D0163E" w:rsidRDefault="00DA06A5"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Expedice brevií </w:t>
      </w:r>
      <w:r w:rsidRPr="00D0163E">
        <w:rPr>
          <w:rFonts w:asciiTheme="minorHAnsi" w:hAnsiTheme="minorHAnsi" w:cstheme="minorHAnsi"/>
          <w:i/>
          <w:sz w:val="22"/>
          <w:szCs w:val="22"/>
        </w:rPr>
        <w:t>cum signatura</w:t>
      </w:r>
      <w:r w:rsidRPr="00D0163E">
        <w:rPr>
          <w:rFonts w:asciiTheme="minorHAnsi" w:hAnsiTheme="minorHAnsi" w:cstheme="minorHAnsi"/>
          <w:sz w:val="22"/>
          <w:szCs w:val="22"/>
        </w:rPr>
        <w:t xml:space="preserve"> se rozpadal do šesti kroků. Na </w:t>
      </w:r>
      <w:r w:rsidR="00E06FBF" w:rsidRPr="00D0163E">
        <w:rPr>
          <w:rFonts w:asciiTheme="minorHAnsi" w:hAnsiTheme="minorHAnsi" w:cstheme="minorHAnsi"/>
          <w:sz w:val="22"/>
          <w:szCs w:val="22"/>
        </w:rPr>
        <w:t>začátku stála</w:t>
      </w:r>
      <w:r w:rsidR="00642F76" w:rsidRPr="00D0163E">
        <w:rPr>
          <w:rFonts w:asciiTheme="minorHAnsi" w:hAnsiTheme="minorHAnsi" w:cstheme="minorHAnsi"/>
          <w:sz w:val="22"/>
          <w:szCs w:val="22"/>
        </w:rPr>
        <w:t xml:space="preserve"> </w:t>
      </w:r>
      <w:r w:rsidRPr="00D0163E">
        <w:rPr>
          <w:rFonts w:asciiTheme="minorHAnsi" w:hAnsiTheme="minorHAnsi" w:cstheme="minorHAnsi"/>
          <w:sz w:val="22"/>
          <w:szCs w:val="22"/>
        </w:rPr>
        <w:t>schválena suplika</w:t>
      </w:r>
      <w:r w:rsidR="00642F76" w:rsidRPr="00D0163E">
        <w:rPr>
          <w:rFonts w:asciiTheme="minorHAnsi" w:hAnsiTheme="minorHAnsi" w:cstheme="minorHAnsi"/>
          <w:sz w:val="22"/>
          <w:szCs w:val="22"/>
        </w:rPr>
        <w:t>, která obsahovala příkaz</w:t>
      </w:r>
      <w:r w:rsidRPr="00D0163E">
        <w:rPr>
          <w:rFonts w:asciiTheme="minorHAnsi" w:hAnsiTheme="minorHAnsi" w:cstheme="minorHAnsi"/>
          <w:sz w:val="22"/>
          <w:szCs w:val="22"/>
        </w:rPr>
        <w:t xml:space="preserve"> </w:t>
      </w:r>
      <w:r w:rsidRPr="00D0163E">
        <w:rPr>
          <w:rFonts w:asciiTheme="minorHAnsi" w:hAnsiTheme="minorHAnsi" w:cstheme="minorHAnsi"/>
          <w:i/>
          <w:sz w:val="22"/>
          <w:szCs w:val="22"/>
        </w:rPr>
        <w:t>per breve</w:t>
      </w:r>
      <w:r w:rsidRPr="00D0163E">
        <w:rPr>
          <w:rFonts w:asciiTheme="minorHAnsi" w:hAnsiTheme="minorHAnsi" w:cstheme="minorHAnsi"/>
          <w:sz w:val="22"/>
          <w:szCs w:val="22"/>
        </w:rPr>
        <w:t>. Následo</w:t>
      </w:r>
      <w:bookmarkStart w:id="0" w:name="_GoBack"/>
      <w:bookmarkEnd w:id="0"/>
      <w:r w:rsidRPr="00D0163E">
        <w:rPr>
          <w:rFonts w:asciiTheme="minorHAnsi" w:hAnsiTheme="minorHAnsi" w:cstheme="minorHAnsi"/>
          <w:sz w:val="22"/>
          <w:szCs w:val="22"/>
        </w:rPr>
        <w:t>valo vyhotovení konceptu. Od vzniku kolegia písařů brevií</w:t>
      </w:r>
      <w:r w:rsidR="000D2FD3" w:rsidRPr="00D0163E">
        <w:rPr>
          <w:rFonts w:asciiTheme="minorHAnsi" w:hAnsiTheme="minorHAnsi" w:cstheme="minorHAnsi"/>
          <w:sz w:val="22"/>
          <w:szCs w:val="22"/>
        </w:rPr>
        <w:t xml:space="preserve"> v roce 1503</w:t>
      </w:r>
      <w:r w:rsidR="00350132" w:rsidRPr="00D0163E">
        <w:rPr>
          <w:rFonts w:asciiTheme="minorHAnsi" w:hAnsiTheme="minorHAnsi" w:cstheme="minorHAnsi"/>
          <w:sz w:val="22"/>
          <w:szCs w:val="22"/>
        </w:rPr>
        <w:t>, a patrně také</w:t>
      </w:r>
      <w:r w:rsidRPr="00D0163E">
        <w:rPr>
          <w:rFonts w:asciiTheme="minorHAnsi" w:hAnsiTheme="minorHAnsi" w:cstheme="minorHAnsi"/>
          <w:sz w:val="22"/>
          <w:szCs w:val="22"/>
        </w:rPr>
        <w:t xml:space="preserve"> dříve, byli dva z nich pověření tímto úkolem. </w:t>
      </w:r>
      <w:r w:rsidR="000D2FD3" w:rsidRPr="00D0163E">
        <w:rPr>
          <w:rFonts w:asciiTheme="minorHAnsi" w:hAnsiTheme="minorHAnsi" w:cstheme="minorHAnsi"/>
          <w:i/>
          <w:sz w:val="22"/>
          <w:szCs w:val="22"/>
        </w:rPr>
        <w:t xml:space="preserve">Secretarius </w:t>
      </w:r>
      <w:r w:rsidR="007369B2" w:rsidRPr="00D0163E">
        <w:rPr>
          <w:rFonts w:asciiTheme="minorHAnsi" w:hAnsiTheme="minorHAnsi" w:cstheme="minorHAnsi"/>
          <w:i/>
          <w:sz w:val="22"/>
          <w:szCs w:val="22"/>
        </w:rPr>
        <w:t xml:space="preserve">brevii </w:t>
      </w:r>
      <w:r w:rsidRPr="00D0163E">
        <w:rPr>
          <w:rFonts w:asciiTheme="minorHAnsi" w:hAnsiTheme="minorHAnsi" w:cstheme="minorHAnsi"/>
          <w:sz w:val="22"/>
          <w:szCs w:val="22"/>
        </w:rPr>
        <w:t xml:space="preserve">pouze </w:t>
      </w:r>
      <w:r w:rsidR="00350132" w:rsidRPr="00D0163E">
        <w:rPr>
          <w:rFonts w:asciiTheme="minorHAnsi" w:hAnsiTheme="minorHAnsi" w:cstheme="minorHAnsi"/>
          <w:sz w:val="22"/>
          <w:szCs w:val="22"/>
        </w:rPr>
        <w:t>prováděl</w:t>
      </w:r>
      <w:r w:rsidR="00E06FBF" w:rsidRPr="00D0163E">
        <w:rPr>
          <w:rFonts w:asciiTheme="minorHAnsi" w:hAnsiTheme="minorHAnsi" w:cstheme="minorHAnsi"/>
          <w:sz w:val="22"/>
          <w:szCs w:val="22"/>
        </w:rPr>
        <w:t xml:space="preserve"> kontrolu, </w:t>
      </w:r>
      <w:r w:rsidR="00350132" w:rsidRPr="00D0163E">
        <w:rPr>
          <w:rFonts w:asciiTheme="minorHAnsi" w:hAnsiTheme="minorHAnsi" w:cstheme="minorHAnsi"/>
          <w:sz w:val="22"/>
          <w:szCs w:val="22"/>
        </w:rPr>
        <w:t>případně</w:t>
      </w:r>
      <w:r w:rsidR="000D2FD3" w:rsidRPr="00D0163E">
        <w:rPr>
          <w:rFonts w:asciiTheme="minorHAnsi" w:hAnsiTheme="minorHAnsi" w:cstheme="minorHAnsi"/>
          <w:sz w:val="22"/>
          <w:szCs w:val="22"/>
        </w:rPr>
        <w:t xml:space="preserve"> korekci konceptu a sám ho podepsal, čímž dal pokyn k vyhotovení čistopisu. </w:t>
      </w:r>
      <w:r w:rsidR="00950364" w:rsidRPr="00D0163E">
        <w:rPr>
          <w:rFonts w:asciiTheme="minorHAnsi" w:hAnsiTheme="minorHAnsi" w:cstheme="minorHAnsi"/>
          <w:sz w:val="22"/>
          <w:szCs w:val="22"/>
        </w:rPr>
        <w:t xml:space="preserve">V jednom měsíci se v této činnosti střídali dva sekretáři. </w:t>
      </w:r>
      <w:r w:rsidR="00E06FBF" w:rsidRPr="00D0163E">
        <w:rPr>
          <w:rFonts w:asciiTheme="minorHAnsi" w:hAnsiTheme="minorHAnsi" w:cstheme="minorHAnsi"/>
          <w:sz w:val="22"/>
          <w:szCs w:val="22"/>
        </w:rPr>
        <w:t>Vytvoření čistopisu bylo základním úkolem písařů brevií. P</w:t>
      </w:r>
      <w:r w:rsidR="00D643DA" w:rsidRPr="00D0163E">
        <w:rPr>
          <w:rFonts w:asciiTheme="minorHAnsi" w:hAnsiTheme="minorHAnsi" w:cstheme="minorHAnsi"/>
          <w:sz w:val="22"/>
          <w:szCs w:val="22"/>
        </w:rPr>
        <w:t>ro tento úkol měli být vyhrazeni</w:t>
      </w:r>
      <w:r w:rsidR="00E06FBF" w:rsidRPr="00D0163E">
        <w:rPr>
          <w:rFonts w:asciiTheme="minorHAnsi" w:hAnsiTheme="minorHAnsi" w:cstheme="minorHAnsi"/>
          <w:sz w:val="22"/>
          <w:szCs w:val="22"/>
        </w:rPr>
        <w:t xml:space="preserve"> tři písaři, ale jejich počet byl pro tuto činnost zpravidla vyšší. </w:t>
      </w:r>
      <w:r w:rsidR="00350132" w:rsidRPr="00D0163E">
        <w:rPr>
          <w:rFonts w:asciiTheme="minorHAnsi" w:hAnsiTheme="minorHAnsi" w:cstheme="minorHAnsi"/>
          <w:sz w:val="22"/>
          <w:szCs w:val="22"/>
        </w:rPr>
        <w:t xml:space="preserve">V případě komunních brevií po </w:t>
      </w:r>
      <w:r w:rsidR="00E06FBF" w:rsidRPr="00D0163E">
        <w:rPr>
          <w:rFonts w:asciiTheme="minorHAnsi" w:hAnsiTheme="minorHAnsi" w:cstheme="minorHAnsi"/>
          <w:sz w:val="22"/>
          <w:szCs w:val="22"/>
        </w:rPr>
        <w:t xml:space="preserve">sepsání čistopisu </w:t>
      </w:r>
      <w:r w:rsidR="00C925FC" w:rsidRPr="00D0163E">
        <w:rPr>
          <w:rFonts w:asciiTheme="minorHAnsi" w:hAnsiTheme="minorHAnsi" w:cstheme="minorHAnsi"/>
          <w:sz w:val="22"/>
          <w:szCs w:val="22"/>
        </w:rPr>
        <w:t xml:space="preserve">napsal </w:t>
      </w:r>
      <w:r w:rsidR="00350132" w:rsidRPr="00D0163E">
        <w:rPr>
          <w:rFonts w:asciiTheme="minorHAnsi" w:hAnsiTheme="minorHAnsi" w:cstheme="minorHAnsi"/>
          <w:sz w:val="22"/>
          <w:szCs w:val="22"/>
        </w:rPr>
        <w:t xml:space="preserve">písař </w:t>
      </w:r>
      <w:r w:rsidR="00E06FBF" w:rsidRPr="00D0163E">
        <w:rPr>
          <w:rFonts w:asciiTheme="minorHAnsi" w:hAnsiTheme="minorHAnsi" w:cstheme="minorHAnsi"/>
          <w:sz w:val="22"/>
          <w:szCs w:val="22"/>
        </w:rPr>
        <w:t xml:space="preserve">na dopředu přehnutou úzkou spodní část pergamenu </w:t>
      </w:r>
      <w:r w:rsidR="00C925FC" w:rsidRPr="00D0163E">
        <w:rPr>
          <w:rFonts w:asciiTheme="minorHAnsi" w:hAnsiTheme="minorHAnsi" w:cstheme="minorHAnsi"/>
          <w:sz w:val="22"/>
          <w:szCs w:val="22"/>
        </w:rPr>
        <w:t>své jméno. Po o</w:t>
      </w:r>
      <w:r w:rsidR="00350132" w:rsidRPr="00D0163E">
        <w:rPr>
          <w:rFonts w:asciiTheme="minorHAnsi" w:hAnsiTheme="minorHAnsi" w:cstheme="minorHAnsi"/>
          <w:sz w:val="22"/>
          <w:szCs w:val="22"/>
        </w:rPr>
        <w:t>tevření breve příjemcem pak byl</w:t>
      </w:r>
      <w:r w:rsidR="00C925FC" w:rsidRPr="00D0163E">
        <w:rPr>
          <w:rFonts w:asciiTheme="minorHAnsi" w:hAnsiTheme="minorHAnsi" w:cstheme="minorHAnsi"/>
          <w:sz w:val="22"/>
          <w:szCs w:val="22"/>
        </w:rPr>
        <w:t xml:space="preserve"> </w:t>
      </w:r>
      <w:r w:rsidR="00B633AC" w:rsidRPr="00D0163E">
        <w:rPr>
          <w:rFonts w:asciiTheme="minorHAnsi" w:hAnsiTheme="minorHAnsi" w:cstheme="minorHAnsi"/>
          <w:sz w:val="22"/>
          <w:szCs w:val="22"/>
        </w:rPr>
        <w:t>jeho podpis umístěn</w:t>
      </w:r>
      <w:r w:rsidR="00C925FC" w:rsidRPr="00D0163E">
        <w:rPr>
          <w:rFonts w:asciiTheme="minorHAnsi" w:hAnsiTheme="minorHAnsi" w:cstheme="minorHAnsi"/>
          <w:sz w:val="22"/>
          <w:szCs w:val="22"/>
        </w:rPr>
        <w:t xml:space="preserve"> na dorsu vlevo dole</w:t>
      </w:r>
      <w:r w:rsidR="00B633AC" w:rsidRPr="00D0163E">
        <w:rPr>
          <w:rFonts w:asciiTheme="minorHAnsi" w:hAnsiTheme="minorHAnsi" w:cstheme="minorHAnsi"/>
          <w:sz w:val="22"/>
          <w:szCs w:val="22"/>
        </w:rPr>
        <w:t xml:space="preserve"> a orientován</w:t>
      </w:r>
      <w:r w:rsidR="00350132" w:rsidRPr="00D0163E">
        <w:rPr>
          <w:rFonts w:asciiTheme="minorHAnsi" w:hAnsiTheme="minorHAnsi" w:cstheme="minorHAnsi"/>
          <w:sz w:val="22"/>
          <w:szCs w:val="22"/>
        </w:rPr>
        <w:t xml:space="preserve"> "vzhůru nohama". Svůj podpis </w:t>
      </w:r>
      <w:r w:rsidR="00C925FC" w:rsidRPr="00D0163E">
        <w:rPr>
          <w:rFonts w:asciiTheme="minorHAnsi" w:hAnsiTheme="minorHAnsi" w:cstheme="minorHAnsi"/>
          <w:sz w:val="22"/>
          <w:szCs w:val="22"/>
        </w:rPr>
        <w:t xml:space="preserve">zároveň přidal na zadní stranu konceptu. </w:t>
      </w:r>
      <w:r w:rsidR="00F33AED" w:rsidRPr="00D0163E">
        <w:rPr>
          <w:rFonts w:asciiTheme="minorHAnsi" w:hAnsiTheme="minorHAnsi" w:cstheme="minorHAnsi"/>
          <w:sz w:val="22"/>
          <w:szCs w:val="22"/>
        </w:rPr>
        <w:t xml:space="preserve">Nakonec sekretář </w:t>
      </w:r>
      <w:r w:rsidR="00350132" w:rsidRPr="00D0163E">
        <w:rPr>
          <w:rFonts w:asciiTheme="minorHAnsi" w:hAnsiTheme="minorHAnsi" w:cstheme="minorHAnsi"/>
          <w:sz w:val="22"/>
          <w:szCs w:val="22"/>
        </w:rPr>
        <w:t xml:space="preserve">připojil </w:t>
      </w:r>
      <w:r w:rsidR="00F33AED" w:rsidRPr="00D0163E">
        <w:rPr>
          <w:rFonts w:asciiTheme="minorHAnsi" w:hAnsiTheme="minorHAnsi" w:cstheme="minorHAnsi"/>
          <w:sz w:val="22"/>
          <w:szCs w:val="22"/>
        </w:rPr>
        <w:t>svůj podpis vpravo pod text</w:t>
      </w:r>
      <w:r w:rsidR="00350132" w:rsidRPr="00D0163E">
        <w:rPr>
          <w:rFonts w:asciiTheme="minorHAnsi" w:hAnsiTheme="minorHAnsi" w:cstheme="minorHAnsi"/>
          <w:sz w:val="22"/>
          <w:szCs w:val="22"/>
        </w:rPr>
        <w:t xml:space="preserve"> čistopisu</w:t>
      </w:r>
      <w:r w:rsidR="00F33AED" w:rsidRPr="00D0163E">
        <w:rPr>
          <w:rFonts w:asciiTheme="minorHAnsi" w:hAnsiTheme="minorHAnsi" w:cstheme="minorHAnsi"/>
          <w:sz w:val="22"/>
          <w:szCs w:val="22"/>
        </w:rPr>
        <w:t xml:space="preserve">. </w:t>
      </w:r>
      <w:r w:rsidR="001E7857" w:rsidRPr="00D0163E">
        <w:rPr>
          <w:rFonts w:asciiTheme="minorHAnsi" w:hAnsiTheme="minorHAnsi" w:cstheme="minorHAnsi"/>
          <w:sz w:val="22"/>
          <w:szCs w:val="22"/>
        </w:rPr>
        <w:t xml:space="preserve">Následovalo složení pergamenu, zapsání adresy na dorsu a nakonec také zpečetění. </w:t>
      </w:r>
    </w:p>
    <w:p w14:paraId="04568BF2" w14:textId="77777777" w:rsidR="007C6F2A" w:rsidRPr="008073EE" w:rsidRDefault="009F7985" w:rsidP="003D3ADB">
      <w:pPr>
        <w:spacing w:line="276" w:lineRule="auto"/>
        <w:contextualSpacing w:val="0"/>
        <w:jc w:val="both"/>
        <w:rPr>
          <w:rFonts w:asciiTheme="minorHAnsi" w:hAnsiTheme="minorHAnsi" w:cstheme="minorHAnsi"/>
          <w:sz w:val="22"/>
          <w:szCs w:val="22"/>
        </w:rPr>
      </w:pPr>
      <w:r w:rsidRPr="00D0163E">
        <w:rPr>
          <w:rFonts w:asciiTheme="minorHAnsi" w:hAnsiTheme="minorHAnsi" w:cstheme="minorHAnsi"/>
          <w:sz w:val="22"/>
          <w:szCs w:val="22"/>
        </w:rPr>
        <w:t xml:space="preserve">Obsah brevií se </w:t>
      </w:r>
      <w:r w:rsidR="00B633AC" w:rsidRPr="00D0163E">
        <w:rPr>
          <w:rFonts w:asciiTheme="minorHAnsi" w:hAnsiTheme="minorHAnsi" w:cstheme="minorHAnsi"/>
          <w:sz w:val="22"/>
          <w:szCs w:val="22"/>
        </w:rPr>
        <w:t xml:space="preserve">od počátku 16. století </w:t>
      </w:r>
      <w:r w:rsidRPr="00D0163E">
        <w:rPr>
          <w:rFonts w:asciiTheme="minorHAnsi" w:hAnsiTheme="minorHAnsi" w:cstheme="minorHAnsi"/>
          <w:sz w:val="22"/>
          <w:szCs w:val="22"/>
        </w:rPr>
        <w:t xml:space="preserve">obligatorně zanášel do zvláštní řady register, je </w:t>
      </w:r>
      <w:r w:rsidR="00B673F4" w:rsidRPr="00D0163E">
        <w:rPr>
          <w:rFonts w:asciiTheme="minorHAnsi" w:hAnsiTheme="minorHAnsi" w:cstheme="minorHAnsi"/>
          <w:sz w:val="22"/>
          <w:szCs w:val="22"/>
        </w:rPr>
        <w:t xml:space="preserve">však </w:t>
      </w:r>
      <w:r w:rsidRPr="00D0163E">
        <w:rPr>
          <w:rFonts w:asciiTheme="minorHAnsi" w:hAnsiTheme="minorHAnsi" w:cstheme="minorHAnsi"/>
          <w:sz w:val="22"/>
          <w:szCs w:val="22"/>
        </w:rPr>
        <w:t xml:space="preserve">prokazatelná starší </w:t>
      </w:r>
      <w:r w:rsidR="00B633AC" w:rsidRPr="00D0163E">
        <w:rPr>
          <w:rFonts w:asciiTheme="minorHAnsi" w:hAnsiTheme="minorHAnsi" w:cstheme="minorHAnsi"/>
          <w:sz w:val="22"/>
          <w:szCs w:val="22"/>
        </w:rPr>
        <w:t>praxe</w:t>
      </w:r>
      <w:r w:rsidR="00350132" w:rsidRPr="00D0163E">
        <w:rPr>
          <w:rFonts w:asciiTheme="minorHAnsi" w:hAnsiTheme="minorHAnsi" w:cstheme="minorHAnsi"/>
          <w:sz w:val="22"/>
          <w:szCs w:val="22"/>
        </w:rPr>
        <w:t xml:space="preserve"> vedení registraturních zápisů brevií</w:t>
      </w:r>
      <w:r w:rsidR="00B633AC" w:rsidRPr="00D0163E">
        <w:rPr>
          <w:rFonts w:asciiTheme="minorHAnsi" w:hAnsiTheme="minorHAnsi" w:cstheme="minorHAnsi"/>
          <w:sz w:val="22"/>
          <w:szCs w:val="22"/>
        </w:rPr>
        <w:t xml:space="preserve">. </w:t>
      </w:r>
      <w:r w:rsidR="004B3C1B" w:rsidRPr="00D0163E">
        <w:rPr>
          <w:rFonts w:asciiTheme="minorHAnsi" w:hAnsiTheme="minorHAnsi" w:cstheme="minorHAnsi"/>
          <w:sz w:val="22"/>
          <w:szCs w:val="22"/>
        </w:rPr>
        <w:t xml:space="preserve">Záznamy se zapisovaly </w:t>
      </w:r>
      <w:r w:rsidRPr="00D0163E">
        <w:rPr>
          <w:rFonts w:asciiTheme="minorHAnsi" w:hAnsiTheme="minorHAnsi" w:cstheme="minorHAnsi"/>
          <w:sz w:val="22"/>
          <w:szCs w:val="22"/>
        </w:rPr>
        <w:t xml:space="preserve">se zpožděním jednoho měsíce a vždy na základě písařem podepsaných konceptů se všemi poznámkami, které se na něm objevily. </w:t>
      </w:r>
      <w:r w:rsidR="004B3C1B" w:rsidRPr="00D0163E">
        <w:rPr>
          <w:rFonts w:asciiTheme="minorHAnsi" w:hAnsiTheme="minorHAnsi" w:cstheme="minorHAnsi"/>
          <w:sz w:val="22"/>
          <w:szCs w:val="22"/>
        </w:rPr>
        <w:t>Provádět</w:t>
      </w:r>
      <w:r w:rsidR="00B633AC" w:rsidRPr="00D0163E">
        <w:rPr>
          <w:rFonts w:asciiTheme="minorHAnsi" w:hAnsiTheme="minorHAnsi" w:cstheme="minorHAnsi"/>
          <w:sz w:val="22"/>
          <w:szCs w:val="22"/>
        </w:rPr>
        <w:t xml:space="preserve"> registraturní z</w:t>
      </w:r>
      <w:r w:rsidRPr="00D0163E">
        <w:rPr>
          <w:rFonts w:asciiTheme="minorHAnsi" w:hAnsiTheme="minorHAnsi" w:cstheme="minorHAnsi"/>
          <w:sz w:val="22"/>
          <w:szCs w:val="22"/>
        </w:rPr>
        <w:t>ápisy měli za úkol písaři brevií</w:t>
      </w:r>
      <w:r w:rsidR="00B673F4" w:rsidRPr="00D0163E">
        <w:rPr>
          <w:rFonts w:asciiTheme="minorHAnsi" w:hAnsiTheme="minorHAnsi" w:cstheme="minorHAnsi"/>
          <w:sz w:val="22"/>
          <w:szCs w:val="22"/>
        </w:rPr>
        <w:t xml:space="preserve">, kteří se v této činnosti střídali po jednom v měsíčním intervalu. </w:t>
      </w:r>
      <w:r w:rsidR="00E14DC3" w:rsidRPr="00D0163E">
        <w:rPr>
          <w:rFonts w:asciiTheme="minorHAnsi" w:hAnsiTheme="minorHAnsi" w:cstheme="minorHAnsi"/>
          <w:sz w:val="22"/>
          <w:szCs w:val="22"/>
        </w:rPr>
        <w:t xml:space="preserve">Původně se </w:t>
      </w:r>
      <w:r w:rsidR="00E14DC3" w:rsidRPr="00D0163E">
        <w:rPr>
          <w:rFonts w:asciiTheme="minorHAnsi" w:hAnsiTheme="minorHAnsi" w:cstheme="minorHAnsi"/>
          <w:i/>
          <w:sz w:val="22"/>
          <w:szCs w:val="22"/>
        </w:rPr>
        <w:t>brevia extensa</w:t>
      </w:r>
      <w:r w:rsidR="00E14DC3" w:rsidRPr="00D0163E">
        <w:rPr>
          <w:rFonts w:asciiTheme="minorHAnsi" w:hAnsiTheme="minorHAnsi" w:cstheme="minorHAnsi"/>
          <w:sz w:val="22"/>
          <w:szCs w:val="22"/>
        </w:rPr>
        <w:t xml:space="preserve"> a </w:t>
      </w:r>
      <w:r w:rsidR="00E14DC3" w:rsidRPr="00D0163E">
        <w:rPr>
          <w:rFonts w:asciiTheme="minorHAnsi" w:hAnsiTheme="minorHAnsi" w:cstheme="minorHAnsi"/>
          <w:i/>
          <w:sz w:val="22"/>
          <w:szCs w:val="22"/>
        </w:rPr>
        <w:t>brevia supplicatione introclusa</w:t>
      </w:r>
      <w:r w:rsidR="00E14DC3" w:rsidRPr="00D0163E">
        <w:rPr>
          <w:rFonts w:asciiTheme="minorHAnsi" w:hAnsiTheme="minorHAnsi" w:cstheme="minorHAnsi"/>
          <w:sz w:val="22"/>
          <w:szCs w:val="22"/>
        </w:rPr>
        <w:t xml:space="preserve"> evidovala společně, teprve od roku 1563 byly vedeny je</w:t>
      </w:r>
      <w:r w:rsidR="00520F25" w:rsidRPr="00D0163E">
        <w:rPr>
          <w:rFonts w:asciiTheme="minorHAnsi" w:hAnsiTheme="minorHAnsi" w:cstheme="minorHAnsi"/>
          <w:sz w:val="22"/>
          <w:szCs w:val="22"/>
        </w:rPr>
        <w:t>jich zápisy odděleně. Na</w:t>
      </w:r>
      <w:r w:rsidR="00E14DC3" w:rsidRPr="00D0163E">
        <w:rPr>
          <w:rFonts w:asciiTheme="minorHAnsi" w:hAnsiTheme="minorHAnsi" w:cstheme="minorHAnsi"/>
          <w:sz w:val="22"/>
          <w:szCs w:val="22"/>
        </w:rPr>
        <w:t xml:space="preserve"> přelomu 16. a 17. století došlo k technické změně ve zpracování register brevií. </w:t>
      </w:r>
      <w:r w:rsidR="00520F25" w:rsidRPr="00D0163E">
        <w:rPr>
          <w:rFonts w:asciiTheme="minorHAnsi" w:hAnsiTheme="minorHAnsi" w:cstheme="minorHAnsi"/>
          <w:sz w:val="22"/>
          <w:szCs w:val="22"/>
        </w:rPr>
        <w:t>K</w:t>
      </w:r>
      <w:r w:rsidR="00E14DC3" w:rsidRPr="00D0163E">
        <w:rPr>
          <w:rFonts w:asciiTheme="minorHAnsi" w:hAnsiTheme="minorHAnsi" w:cstheme="minorHAnsi"/>
          <w:sz w:val="22"/>
          <w:szCs w:val="22"/>
        </w:rPr>
        <w:t>oncepty získaly podobu dvojlistů</w:t>
      </w:r>
      <w:r w:rsidR="00520F25" w:rsidRPr="00D0163E">
        <w:rPr>
          <w:rFonts w:asciiTheme="minorHAnsi" w:hAnsiTheme="minorHAnsi" w:cstheme="minorHAnsi"/>
          <w:sz w:val="22"/>
          <w:szCs w:val="22"/>
        </w:rPr>
        <w:t xml:space="preserve"> formátu register</w:t>
      </w:r>
      <w:r w:rsidR="00E14DC3" w:rsidRPr="00D0163E">
        <w:rPr>
          <w:rFonts w:asciiTheme="minorHAnsi" w:hAnsiTheme="minorHAnsi" w:cstheme="minorHAnsi"/>
          <w:sz w:val="22"/>
          <w:szCs w:val="22"/>
        </w:rPr>
        <w:t>, které byly následně spojovány do svázaných celků</w:t>
      </w:r>
      <w:r w:rsidR="007C6F2A" w:rsidRPr="00D0163E">
        <w:rPr>
          <w:rFonts w:asciiTheme="minorHAnsi" w:hAnsiTheme="minorHAnsi" w:cstheme="minorHAnsi"/>
          <w:sz w:val="22"/>
          <w:szCs w:val="22"/>
        </w:rPr>
        <w:t xml:space="preserve"> v časovém rozsahu jednoho měsíce</w:t>
      </w:r>
      <w:r w:rsidR="00520F25" w:rsidRPr="00D0163E">
        <w:rPr>
          <w:rFonts w:asciiTheme="minorHAnsi" w:hAnsiTheme="minorHAnsi" w:cstheme="minorHAnsi"/>
          <w:sz w:val="22"/>
          <w:szCs w:val="22"/>
        </w:rPr>
        <w:t xml:space="preserve">. V </w:t>
      </w:r>
      <w:r w:rsidR="00E14DC3" w:rsidRPr="00D0163E">
        <w:rPr>
          <w:rFonts w:asciiTheme="minorHAnsi" w:hAnsiTheme="minorHAnsi" w:cstheme="minorHAnsi"/>
          <w:sz w:val="22"/>
          <w:szCs w:val="22"/>
        </w:rPr>
        <w:t xml:space="preserve">počtu dvou až šesti </w:t>
      </w:r>
      <w:r w:rsidR="007C6F2A" w:rsidRPr="00D0163E">
        <w:rPr>
          <w:rFonts w:asciiTheme="minorHAnsi" w:hAnsiTheme="minorHAnsi" w:cstheme="minorHAnsi"/>
          <w:sz w:val="22"/>
          <w:szCs w:val="22"/>
        </w:rPr>
        <w:t xml:space="preserve">měsíčních celků </w:t>
      </w:r>
      <w:r w:rsidR="00520F25" w:rsidRPr="00D0163E">
        <w:rPr>
          <w:rFonts w:asciiTheme="minorHAnsi" w:hAnsiTheme="minorHAnsi" w:cstheme="minorHAnsi"/>
          <w:sz w:val="22"/>
          <w:szCs w:val="22"/>
        </w:rPr>
        <w:t>se pak spojovaly</w:t>
      </w:r>
      <w:r w:rsidR="00E14DC3" w:rsidRPr="00D0163E">
        <w:rPr>
          <w:rFonts w:asciiTheme="minorHAnsi" w:hAnsiTheme="minorHAnsi" w:cstheme="minorHAnsi"/>
          <w:sz w:val="22"/>
          <w:szCs w:val="22"/>
        </w:rPr>
        <w:t xml:space="preserve"> do samostatného registraturního svazku.</w:t>
      </w:r>
      <w:r w:rsidR="00520F25" w:rsidRPr="00D0163E">
        <w:rPr>
          <w:rFonts w:asciiTheme="minorHAnsi" w:hAnsiTheme="minorHAnsi" w:cstheme="minorHAnsi"/>
          <w:sz w:val="22"/>
          <w:szCs w:val="22"/>
        </w:rPr>
        <w:t xml:space="preserve"> Taxy za kroky nutné k vyhotovení breve byly nesrovnatelně nižší než taxy kancelářské, byť byrokratický aparát kurie nedokázal zcela zabránit jejich překračování. </w:t>
      </w:r>
      <w:r w:rsidR="004D3DC9" w:rsidRPr="00D0163E">
        <w:rPr>
          <w:rFonts w:asciiTheme="minorHAnsi" w:hAnsiTheme="minorHAnsi" w:cstheme="minorHAnsi"/>
          <w:sz w:val="22"/>
          <w:szCs w:val="22"/>
        </w:rPr>
        <w:t xml:space="preserve">Jejich výběr </w:t>
      </w:r>
      <w:r w:rsidR="00520F25" w:rsidRPr="00D0163E">
        <w:rPr>
          <w:rFonts w:asciiTheme="minorHAnsi" w:hAnsiTheme="minorHAnsi" w:cstheme="minorHAnsi"/>
          <w:sz w:val="22"/>
          <w:szCs w:val="22"/>
        </w:rPr>
        <w:t xml:space="preserve">měl v kompetenci </w:t>
      </w:r>
      <w:r w:rsidR="00520F25" w:rsidRPr="00D0163E">
        <w:rPr>
          <w:rFonts w:asciiTheme="minorHAnsi" w:hAnsiTheme="minorHAnsi" w:cstheme="minorHAnsi"/>
          <w:i/>
          <w:sz w:val="22"/>
          <w:szCs w:val="22"/>
        </w:rPr>
        <w:t>secretarius brevii</w:t>
      </w:r>
      <w:r w:rsidR="00520F25" w:rsidRPr="00D0163E">
        <w:rPr>
          <w:rFonts w:asciiTheme="minorHAnsi" w:hAnsiTheme="minorHAnsi" w:cstheme="minorHAnsi"/>
          <w:sz w:val="22"/>
          <w:szCs w:val="22"/>
        </w:rPr>
        <w:t>.</w:t>
      </w:r>
      <w:r w:rsidR="00FA0727" w:rsidRPr="00D0163E">
        <w:rPr>
          <w:rStyle w:val="Znakapoznpodarou"/>
          <w:rFonts w:asciiTheme="minorHAnsi" w:hAnsiTheme="minorHAnsi" w:cstheme="minorHAnsi"/>
          <w:sz w:val="22"/>
          <w:szCs w:val="22"/>
        </w:rPr>
        <w:footnoteReference w:id="93"/>
      </w:r>
      <w:r w:rsidR="004D3DC9" w:rsidRPr="00D0163E">
        <w:rPr>
          <w:rFonts w:asciiTheme="minorHAnsi" w:hAnsiTheme="minorHAnsi" w:cstheme="minorHAnsi"/>
          <w:sz w:val="22"/>
          <w:szCs w:val="22"/>
        </w:rPr>
        <w:t xml:space="preserve"> Jednoduchá expedice a </w:t>
      </w:r>
      <w:r w:rsidR="009553DB" w:rsidRPr="00D0163E">
        <w:rPr>
          <w:rFonts w:asciiTheme="minorHAnsi" w:hAnsiTheme="minorHAnsi" w:cstheme="minorHAnsi"/>
          <w:sz w:val="22"/>
          <w:szCs w:val="22"/>
        </w:rPr>
        <w:t>nízké taxy</w:t>
      </w:r>
      <w:r w:rsidR="004D3DC9" w:rsidRPr="00D0163E">
        <w:rPr>
          <w:rFonts w:asciiTheme="minorHAnsi" w:hAnsiTheme="minorHAnsi" w:cstheme="minorHAnsi"/>
          <w:sz w:val="22"/>
          <w:szCs w:val="22"/>
        </w:rPr>
        <w:t xml:space="preserve">, to byly </w:t>
      </w:r>
      <w:r w:rsidR="00D118FB" w:rsidRPr="00D0163E">
        <w:rPr>
          <w:rFonts w:asciiTheme="minorHAnsi" w:hAnsiTheme="minorHAnsi" w:cstheme="minorHAnsi"/>
          <w:sz w:val="22"/>
          <w:szCs w:val="22"/>
        </w:rPr>
        <w:t xml:space="preserve">pravděpodobně </w:t>
      </w:r>
      <w:r w:rsidR="004D3DC9" w:rsidRPr="00D0163E">
        <w:rPr>
          <w:rFonts w:asciiTheme="minorHAnsi" w:hAnsiTheme="minorHAnsi" w:cstheme="minorHAnsi"/>
          <w:sz w:val="22"/>
          <w:szCs w:val="22"/>
        </w:rPr>
        <w:t>hlavní důvody</w:t>
      </w:r>
      <w:r w:rsidR="007C6F2A" w:rsidRPr="00D0163E">
        <w:rPr>
          <w:rFonts w:asciiTheme="minorHAnsi" w:hAnsiTheme="minorHAnsi" w:cstheme="minorHAnsi"/>
          <w:sz w:val="22"/>
          <w:szCs w:val="22"/>
        </w:rPr>
        <w:t xml:space="preserve">, </w:t>
      </w:r>
      <w:r w:rsidR="00F300DF" w:rsidRPr="00D0163E">
        <w:rPr>
          <w:rFonts w:asciiTheme="minorHAnsi" w:hAnsiTheme="minorHAnsi" w:cstheme="minorHAnsi"/>
          <w:sz w:val="22"/>
          <w:szCs w:val="22"/>
        </w:rPr>
        <w:t xml:space="preserve">proč se </w:t>
      </w:r>
      <w:r w:rsidR="004D3DC9" w:rsidRPr="00D0163E">
        <w:rPr>
          <w:rFonts w:asciiTheme="minorHAnsi" w:hAnsiTheme="minorHAnsi" w:cstheme="minorHAnsi"/>
          <w:sz w:val="22"/>
          <w:szCs w:val="22"/>
        </w:rPr>
        <w:t xml:space="preserve">právě </w:t>
      </w:r>
      <w:r w:rsidR="00F300DF" w:rsidRPr="00D0163E">
        <w:rPr>
          <w:rFonts w:asciiTheme="minorHAnsi" w:hAnsiTheme="minorHAnsi" w:cstheme="minorHAnsi"/>
          <w:i/>
          <w:sz w:val="22"/>
          <w:szCs w:val="22"/>
        </w:rPr>
        <w:t>brevia</w:t>
      </w:r>
      <w:r w:rsidR="007C6F2A" w:rsidRPr="00D0163E">
        <w:rPr>
          <w:rFonts w:asciiTheme="minorHAnsi" w:hAnsiTheme="minorHAnsi" w:cstheme="minorHAnsi"/>
          <w:sz w:val="22"/>
          <w:szCs w:val="22"/>
        </w:rPr>
        <w:t xml:space="preserve"> stal</w:t>
      </w:r>
      <w:r w:rsidR="00F300DF" w:rsidRPr="00D0163E">
        <w:rPr>
          <w:rFonts w:asciiTheme="minorHAnsi" w:hAnsiTheme="minorHAnsi" w:cstheme="minorHAnsi"/>
          <w:sz w:val="22"/>
          <w:szCs w:val="22"/>
        </w:rPr>
        <w:t xml:space="preserve">a pro </w:t>
      </w:r>
      <w:r w:rsidR="004D3DC9" w:rsidRPr="00D0163E">
        <w:rPr>
          <w:rFonts w:asciiTheme="minorHAnsi" w:hAnsiTheme="minorHAnsi" w:cstheme="minorHAnsi"/>
          <w:sz w:val="22"/>
          <w:szCs w:val="22"/>
        </w:rPr>
        <w:t xml:space="preserve">období </w:t>
      </w:r>
      <w:r w:rsidR="00F300DF" w:rsidRPr="00D0163E">
        <w:rPr>
          <w:rFonts w:asciiTheme="minorHAnsi" w:hAnsiTheme="minorHAnsi" w:cstheme="minorHAnsi"/>
          <w:sz w:val="22"/>
          <w:szCs w:val="22"/>
        </w:rPr>
        <w:t>novověk</w:t>
      </w:r>
      <w:r w:rsidR="004D3DC9" w:rsidRPr="00D0163E">
        <w:rPr>
          <w:rFonts w:asciiTheme="minorHAnsi" w:hAnsiTheme="minorHAnsi" w:cstheme="minorHAnsi"/>
          <w:sz w:val="22"/>
          <w:szCs w:val="22"/>
        </w:rPr>
        <w:t>u</w:t>
      </w:r>
      <w:r w:rsidR="00F300DF" w:rsidRPr="00D0163E">
        <w:rPr>
          <w:rFonts w:asciiTheme="minorHAnsi" w:hAnsiTheme="minorHAnsi" w:cstheme="minorHAnsi"/>
          <w:sz w:val="22"/>
          <w:szCs w:val="22"/>
        </w:rPr>
        <w:t xml:space="preserve"> typickou</w:t>
      </w:r>
      <w:r w:rsidR="004D3DC9" w:rsidRPr="00D0163E">
        <w:rPr>
          <w:rFonts w:asciiTheme="minorHAnsi" w:hAnsiTheme="minorHAnsi" w:cstheme="minorHAnsi"/>
          <w:sz w:val="22"/>
          <w:szCs w:val="22"/>
        </w:rPr>
        <w:t xml:space="preserve"> </w:t>
      </w:r>
      <w:r w:rsidR="007C6F2A" w:rsidRPr="00D0163E">
        <w:rPr>
          <w:rFonts w:asciiTheme="minorHAnsi" w:hAnsiTheme="minorHAnsi" w:cstheme="minorHAnsi"/>
          <w:sz w:val="22"/>
          <w:szCs w:val="22"/>
        </w:rPr>
        <w:t>papežskou písemností</w:t>
      </w:r>
      <w:r w:rsidR="00F300DF" w:rsidRPr="00D0163E">
        <w:rPr>
          <w:rFonts w:asciiTheme="minorHAnsi" w:hAnsiTheme="minorHAnsi" w:cstheme="minorHAnsi"/>
          <w:sz w:val="22"/>
          <w:szCs w:val="22"/>
        </w:rPr>
        <w:t>.</w:t>
      </w:r>
    </w:p>
    <w:p w14:paraId="074374E5" w14:textId="77777777" w:rsidR="003B26EA" w:rsidRPr="008073EE" w:rsidRDefault="003B26EA" w:rsidP="003D3ADB">
      <w:pPr>
        <w:spacing w:line="276" w:lineRule="auto"/>
        <w:contextualSpacing w:val="0"/>
        <w:jc w:val="both"/>
        <w:rPr>
          <w:rFonts w:asciiTheme="minorHAnsi" w:hAnsiTheme="minorHAnsi" w:cstheme="minorHAnsi"/>
          <w:sz w:val="22"/>
          <w:szCs w:val="22"/>
        </w:rPr>
      </w:pPr>
    </w:p>
    <w:sectPr w:rsidR="003B26EA" w:rsidRPr="008073EE" w:rsidSect="00463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1E7A" w14:textId="77777777" w:rsidR="00C1493C" w:rsidRDefault="00C1493C" w:rsidP="00563D18">
      <w:pPr>
        <w:spacing w:before="0" w:after="0" w:line="240" w:lineRule="auto"/>
      </w:pPr>
      <w:r>
        <w:separator/>
      </w:r>
    </w:p>
  </w:endnote>
  <w:endnote w:type="continuationSeparator" w:id="0">
    <w:p w14:paraId="5CB5090A" w14:textId="77777777" w:rsidR="00C1493C" w:rsidRDefault="00C1493C" w:rsidP="00563D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6895" w14:textId="77777777" w:rsidR="00C1493C" w:rsidRDefault="00C1493C" w:rsidP="00563D18">
      <w:pPr>
        <w:spacing w:before="0" w:after="0" w:line="240" w:lineRule="auto"/>
      </w:pPr>
      <w:r>
        <w:separator/>
      </w:r>
    </w:p>
  </w:footnote>
  <w:footnote w:type="continuationSeparator" w:id="0">
    <w:p w14:paraId="358EADF8" w14:textId="77777777" w:rsidR="00C1493C" w:rsidRDefault="00C1493C" w:rsidP="00563D18">
      <w:pPr>
        <w:spacing w:before="0" w:after="0" w:line="240" w:lineRule="auto"/>
      </w:pPr>
      <w:r>
        <w:continuationSeparator/>
      </w:r>
    </w:p>
  </w:footnote>
  <w:footnote w:id="1">
    <w:p w14:paraId="5F003080" w14:textId="77777777" w:rsidR="00F1427F" w:rsidRPr="00D0163E" w:rsidRDefault="00F1427F" w:rsidP="008073EE">
      <w:pPr>
        <w:pStyle w:val="PoznpodarouA"/>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104, zejména poznámka č. 1; </w:t>
      </w:r>
      <w:r w:rsidRPr="00D0163E">
        <w:rPr>
          <w:rFonts w:asciiTheme="minorHAnsi" w:hAnsiTheme="minorHAnsi" w:cstheme="minorHAnsi"/>
          <w:smallCaps/>
        </w:rPr>
        <w:t>Meyer</w:t>
      </w:r>
      <w:r w:rsidRPr="00D0163E">
        <w:rPr>
          <w:rFonts w:asciiTheme="minorHAnsi" w:hAnsiTheme="minorHAnsi" w:cstheme="minorHAnsi"/>
        </w:rPr>
        <w:t xml:space="preserve"> 2015, s. 308.</w:t>
      </w:r>
    </w:p>
  </w:footnote>
  <w:footnote w:id="2">
    <w:p w14:paraId="25517B6A" w14:textId="77777777" w:rsidR="00F1427F" w:rsidRPr="00D0163E" w:rsidRDefault="00F1427F" w:rsidP="008073EE">
      <w:pPr>
        <w:pStyle w:val="PoznpodarouA"/>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O intenzitě a povaze cest duchovních osob z českých zemí ke kurii alespoň v základním přehledu </w:t>
      </w:r>
      <w:r w:rsidRPr="00D0163E">
        <w:rPr>
          <w:rFonts w:asciiTheme="minorHAnsi" w:hAnsiTheme="minorHAnsi" w:cstheme="minorHAnsi"/>
          <w:smallCaps/>
        </w:rPr>
        <w:t>Hledíková</w:t>
      </w:r>
      <w:r w:rsidRPr="00D0163E">
        <w:rPr>
          <w:rFonts w:asciiTheme="minorHAnsi" w:hAnsiTheme="minorHAnsi" w:cstheme="minorHAnsi"/>
        </w:rPr>
        <w:t xml:space="preserve"> 2010, s. 441–451; </w:t>
      </w:r>
      <w:r w:rsidRPr="00D0163E">
        <w:rPr>
          <w:rFonts w:asciiTheme="minorHAnsi" w:hAnsiTheme="minorHAnsi" w:cstheme="minorHAnsi"/>
          <w:smallCaps/>
        </w:rPr>
        <w:t>Hledíková</w:t>
      </w:r>
      <w:r w:rsidRPr="00D0163E">
        <w:rPr>
          <w:rFonts w:asciiTheme="minorHAnsi" w:hAnsiTheme="minorHAnsi" w:cstheme="minorHAnsi"/>
        </w:rPr>
        <w:t xml:space="preserve"> 2013, s. 55–175.</w:t>
      </w:r>
    </w:p>
  </w:footnote>
  <w:footnote w:id="3">
    <w:p w14:paraId="41F84DFA" w14:textId="77777777" w:rsidR="00F1427F" w:rsidRPr="00D0163E" w:rsidRDefault="00F1427F" w:rsidP="008073EE">
      <w:pPr>
        <w:pStyle w:val="PoznpodarouA"/>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Na nesnáze a na řadu ne zcela legitimních příjmů kancelářských úředníků během expedice papežské listiny upozornil např. </w:t>
      </w:r>
      <w:r w:rsidRPr="00D0163E">
        <w:rPr>
          <w:rFonts w:asciiTheme="minorHAnsi" w:hAnsiTheme="minorHAnsi" w:cstheme="minorHAnsi"/>
          <w:smallCaps/>
        </w:rPr>
        <w:t>Schwarz</w:t>
      </w:r>
      <w:r w:rsidRPr="00D0163E">
        <w:rPr>
          <w:rFonts w:asciiTheme="minorHAnsi" w:hAnsiTheme="minorHAnsi" w:cstheme="minorHAnsi"/>
        </w:rPr>
        <w:t xml:space="preserve"> 1972, s. 149. příp. potřeba přeformulovat (k nesnázím a řadě ne zcela … např. Schwarz)</w:t>
      </w:r>
    </w:p>
  </w:footnote>
  <w:footnote w:id="4">
    <w:p w14:paraId="6DD439B2" w14:textId="77777777" w:rsidR="00F1427F" w:rsidRPr="00D0163E" w:rsidRDefault="00F1427F" w:rsidP="008073EE">
      <w:pPr>
        <w:pStyle w:val="PoznpodarouA"/>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Meyer</w:t>
      </w:r>
      <w:r w:rsidRPr="00D0163E">
        <w:rPr>
          <w:rFonts w:asciiTheme="minorHAnsi" w:hAnsiTheme="minorHAnsi" w:cstheme="minorHAnsi"/>
        </w:rPr>
        <w:t xml:space="preserve"> 2015, s. 306.</w:t>
      </w:r>
    </w:p>
  </w:footnote>
  <w:footnote w:id="5">
    <w:p w14:paraId="01B6659E"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Přehled kuriálních úředníků podílejících se na vyhotovení papežských písemností a chodu kanceláře viz </w:t>
      </w:r>
      <w:r w:rsidRPr="00D0163E">
        <w:rPr>
          <w:rFonts w:asciiTheme="minorHAnsi" w:hAnsiTheme="minorHAnsi" w:cstheme="minorHAnsi"/>
          <w:smallCaps/>
        </w:rPr>
        <w:t>Frenz</w:t>
      </w:r>
      <w:r w:rsidRPr="00D0163E">
        <w:rPr>
          <w:rFonts w:asciiTheme="minorHAnsi" w:hAnsiTheme="minorHAnsi" w:cstheme="minorHAnsi"/>
        </w:rPr>
        <w:t xml:space="preserve"> 1986, s. 201–223.</w:t>
      </w:r>
    </w:p>
  </w:footnote>
  <w:footnote w:id="6">
    <w:p w14:paraId="4D650CEE"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53.</w:t>
      </w:r>
    </w:p>
  </w:footnote>
  <w:footnote w:id="7">
    <w:p w14:paraId="38ADD89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Haller</w:t>
      </w:r>
      <w:r w:rsidRPr="00D0163E">
        <w:rPr>
          <w:rFonts w:asciiTheme="minorHAnsi" w:hAnsiTheme="minorHAnsi" w:cstheme="minorHAnsi"/>
        </w:rPr>
        <w:t xml:space="preserve"> 1899, s. 17; </w:t>
      </w:r>
      <w:r w:rsidRPr="00D0163E">
        <w:rPr>
          <w:rFonts w:asciiTheme="minorHAnsi" w:hAnsiTheme="minorHAnsi" w:cstheme="minorHAnsi"/>
          <w:smallCaps/>
        </w:rPr>
        <w:t>Hledíková</w:t>
      </w:r>
      <w:r w:rsidRPr="00D0163E">
        <w:rPr>
          <w:rFonts w:asciiTheme="minorHAnsi" w:hAnsiTheme="minorHAnsi" w:cstheme="minorHAnsi"/>
        </w:rPr>
        <w:t xml:space="preserve"> 1971, s. 65; </w:t>
      </w:r>
      <w:r w:rsidRPr="00D0163E">
        <w:rPr>
          <w:rFonts w:asciiTheme="minorHAnsi" w:hAnsiTheme="minorHAnsi" w:cstheme="minorHAnsi"/>
          <w:smallCaps/>
        </w:rPr>
        <w:t>Frenz</w:t>
      </w:r>
      <w:r w:rsidRPr="00D0163E">
        <w:rPr>
          <w:rFonts w:asciiTheme="minorHAnsi" w:hAnsiTheme="minorHAnsi" w:cstheme="minorHAnsi"/>
        </w:rPr>
        <w:t xml:space="preserve"> 1986a, s. 104; </w:t>
      </w:r>
      <w:r w:rsidRPr="00D0163E">
        <w:rPr>
          <w:rFonts w:asciiTheme="minorHAnsi" w:hAnsiTheme="minorHAnsi" w:cstheme="minorHAnsi"/>
          <w:smallCaps/>
        </w:rPr>
        <w:t>Schwarz</w:t>
      </w:r>
      <w:r w:rsidRPr="00D0163E">
        <w:rPr>
          <w:rFonts w:asciiTheme="minorHAnsi" w:hAnsiTheme="minorHAnsi" w:cstheme="minorHAnsi"/>
        </w:rPr>
        <w:t xml:space="preserve"> 1972, s. 141.</w:t>
      </w:r>
    </w:p>
  </w:footnote>
  <w:footnote w:id="8">
    <w:p w14:paraId="005ABFF9"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Hledíková</w:t>
      </w:r>
      <w:r w:rsidRPr="00D0163E">
        <w:rPr>
          <w:rFonts w:asciiTheme="minorHAnsi" w:hAnsiTheme="minorHAnsi" w:cstheme="minorHAnsi"/>
        </w:rPr>
        <w:t xml:space="preserve"> 2013, s. 52.</w:t>
      </w:r>
    </w:p>
  </w:footnote>
  <w:footnote w:id="9">
    <w:p w14:paraId="34835FE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Meyer</w:t>
      </w:r>
      <w:r w:rsidRPr="00D0163E">
        <w:rPr>
          <w:rFonts w:asciiTheme="minorHAnsi" w:hAnsiTheme="minorHAnsi" w:cstheme="minorHAnsi"/>
        </w:rPr>
        <w:t xml:space="preserve"> 2015, s. 308.</w:t>
      </w:r>
    </w:p>
  </w:footnote>
  <w:footnote w:id="10">
    <w:p w14:paraId="2F027CA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Schwarz</w:t>
      </w:r>
      <w:r w:rsidRPr="00D0163E">
        <w:rPr>
          <w:rFonts w:asciiTheme="minorHAnsi" w:hAnsiTheme="minorHAnsi" w:cstheme="minorHAnsi"/>
        </w:rPr>
        <w:t xml:space="preserve"> 1972, s. 139–141.</w:t>
      </w:r>
    </w:p>
  </w:footnote>
  <w:footnote w:id="11">
    <w:p w14:paraId="0D74FE32"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Meyer</w:t>
      </w:r>
      <w:r w:rsidRPr="00D0163E">
        <w:rPr>
          <w:rFonts w:asciiTheme="minorHAnsi" w:hAnsiTheme="minorHAnsi" w:cstheme="minorHAnsi"/>
        </w:rPr>
        <w:t xml:space="preserve"> 2015, s. 319.</w:t>
      </w:r>
    </w:p>
  </w:footnote>
  <w:footnote w:id="12">
    <w:p w14:paraId="5C486A6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193; </w:t>
      </w:r>
      <w:r w:rsidRPr="00D0163E">
        <w:rPr>
          <w:rFonts w:asciiTheme="minorHAnsi" w:hAnsiTheme="minorHAnsi" w:cstheme="minorHAnsi"/>
          <w:smallCaps/>
        </w:rPr>
        <w:t>Schmitz-Kallenberg</w:t>
      </w:r>
      <w:r w:rsidRPr="00D0163E">
        <w:rPr>
          <w:rFonts w:asciiTheme="minorHAnsi" w:hAnsiTheme="minorHAnsi" w:cstheme="minorHAnsi"/>
        </w:rPr>
        <w:t xml:space="preserve"> 1913, s. 78.</w:t>
      </w:r>
    </w:p>
  </w:footnote>
  <w:footnote w:id="13">
    <w:p w14:paraId="6125D72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54; </w:t>
      </w:r>
      <w:r w:rsidRPr="00D0163E">
        <w:rPr>
          <w:rFonts w:asciiTheme="minorHAnsi" w:hAnsiTheme="minorHAnsi" w:cstheme="minorHAnsi"/>
          <w:smallCaps/>
        </w:rPr>
        <w:t>Meyer</w:t>
      </w:r>
      <w:r w:rsidRPr="00D0163E">
        <w:rPr>
          <w:rFonts w:asciiTheme="minorHAnsi" w:hAnsiTheme="minorHAnsi" w:cstheme="minorHAnsi"/>
        </w:rPr>
        <w:t xml:space="preserve"> 2015, s. 318; CHENEY 1984, s. 371; </w:t>
      </w:r>
      <w:r w:rsidRPr="00D0163E">
        <w:rPr>
          <w:rFonts w:asciiTheme="minorHAnsi" w:hAnsiTheme="minorHAnsi" w:cstheme="minorHAnsi"/>
          <w:smallCaps/>
        </w:rPr>
        <w:t>Bresslau</w:t>
      </w:r>
      <w:r w:rsidRPr="00D0163E">
        <w:rPr>
          <w:rFonts w:asciiTheme="minorHAnsi" w:hAnsiTheme="minorHAnsi" w:cstheme="minorHAnsi"/>
        </w:rPr>
        <w:t xml:space="preserve"> 1912, s. 258–259; </w:t>
      </w:r>
      <w:r w:rsidRPr="00D0163E">
        <w:rPr>
          <w:rFonts w:asciiTheme="minorHAnsi" w:hAnsiTheme="minorHAnsi" w:cstheme="minorHAnsi"/>
          <w:smallCaps/>
        </w:rPr>
        <w:t>Schmitz-Kallenberg</w:t>
      </w:r>
      <w:r w:rsidRPr="00D0163E">
        <w:rPr>
          <w:rFonts w:asciiTheme="minorHAnsi" w:hAnsiTheme="minorHAnsi" w:cstheme="minorHAnsi"/>
        </w:rPr>
        <w:t xml:space="preserve"> 1913, s. 103–104; BAUMGARTEN 1908, s. 71–148; KOCHENDÖRFFER 1905, s. 553.</w:t>
      </w:r>
    </w:p>
  </w:footnote>
  <w:footnote w:id="14">
    <w:p w14:paraId="03BB59FF"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Schmitz-Kallenberg</w:t>
      </w:r>
      <w:r w:rsidRPr="00D0163E">
        <w:rPr>
          <w:rFonts w:asciiTheme="minorHAnsi" w:hAnsiTheme="minorHAnsi" w:cstheme="minorHAnsi"/>
        </w:rPr>
        <w:t xml:space="preserve"> 1913, s. 78.</w:t>
      </w:r>
    </w:p>
  </w:footnote>
  <w:footnote w:id="15">
    <w:p w14:paraId="45783DE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1896a, s. 55.</w:t>
      </w:r>
    </w:p>
  </w:footnote>
  <w:footnote w:id="16">
    <w:p w14:paraId="30EC0F4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Schmitz-Kallenberg</w:t>
      </w:r>
      <w:r w:rsidRPr="00D0163E">
        <w:rPr>
          <w:rFonts w:asciiTheme="minorHAnsi" w:hAnsiTheme="minorHAnsi" w:cstheme="minorHAnsi"/>
        </w:rPr>
        <w:t xml:space="preserve"> 1913, s. 87–88; </w:t>
      </w:r>
      <w:r w:rsidRPr="00D0163E">
        <w:rPr>
          <w:rFonts w:asciiTheme="minorHAnsi" w:hAnsiTheme="minorHAnsi" w:cstheme="minorHAnsi"/>
          <w:smallCaps/>
        </w:rPr>
        <w:t>Meyer</w:t>
      </w:r>
      <w:r w:rsidRPr="00D0163E">
        <w:rPr>
          <w:rFonts w:asciiTheme="minorHAnsi" w:hAnsiTheme="minorHAnsi" w:cstheme="minorHAnsi"/>
        </w:rPr>
        <w:t xml:space="preserve"> 2015, s. 316.</w:t>
      </w:r>
    </w:p>
  </w:footnote>
  <w:footnote w:id="17">
    <w:p w14:paraId="6B12E56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Schmitz-Kallenberg 1913</w:t>
      </w:r>
      <w:r w:rsidRPr="00D0163E">
        <w:rPr>
          <w:rFonts w:asciiTheme="minorHAnsi" w:hAnsiTheme="minorHAnsi" w:cstheme="minorHAnsi"/>
        </w:rPr>
        <w:t>, s. 99.</w:t>
      </w:r>
    </w:p>
  </w:footnote>
  <w:footnote w:id="18">
    <w:p w14:paraId="4EF71BE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270.</w:t>
      </w:r>
    </w:p>
  </w:footnote>
  <w:footnote w:id="19">
    <w:p w14:paraId="78F70A7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HRUBOŇ‒PSÍK 2013, s. 47–48, 70.</w:t>
      </w:r>
    </w:p>
  </w:footnote>
  <w:footnote w:id="20">
    <w:p w14:paraId="3859805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55; </w:t>
      </w:r>
      <w:r w:rsidRPr="00D0163E">
        <w:rPr>
          <w:rFonts w:asciiTheme="minorHAnsi" w:hAnsiTheme="minorHAnsi" w:cstheme="minorHAnsi"/>
          <w:smallCaps/>
        </w:rPr>
        <w:t>Meyer</w:t>
      </w:r>
      <w:r w:rsidRPr="00D0163E">
        <w:rPr>
          <w:rFonts w:asciiTheme="minorHAnsi" w:hAnsiTheme="minorHAnsi" w:cstheme="minorHAnsi"/>
        </w:rPr>
        <w:t xml:space="preserve"> 2015, s. 322–323.</w:t>
      </w:r>
    </w:p>
  </w:footnote>
  <w:footnote w:id="21">
    <w:p w14:paraId="5C9DBFC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Schmitz-Kallenberg</w:t>
      </w:r>
      <w:r w:rsidRPr="00D0163E">
        <w:rPr>
          <w:rFonts w:asciiTheme="minorHAnsi" w:hAnsiTheme="minorHAnsi" w:cstheme="minorHAnsi"/>
        </w:rPr>
        <w:t xml:space="preserve"> 1913, s. 104; </w:t>
      </w:r>
      <w:r w:rsidRPr="00D0163E">
        <w:rPr>
          <w:rFonts w:asciiTheme="minorHAnsi" w:hAnsiTheme="minorHAnsi" w:cstheme="minorHAnsi"/>
          <w:smallCaps/>
        </w:rPr>
        <w:t>Meyer</w:t>
      </w:r>
      <w:r w:rsidRPr="00D0163E">
        <w:rPr>
          <w:rFonts w:asciiTheme="minorHAnsi" w:hAnsiTheme="minorHAnsi" w:cstheme="minorHAnsi"/>
        </w:rPr>
        <w:t xml:space="preserve"> 2015, s. 322.</w:t>
      </w:r>
    </w:p>
  </w:footnote>
  <w:footnote w:id="22">
    <w:p w14:paraId="2AD23EC2"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55; </w:t>
      </w:r>
      <w:r w:rsidRPr="00D0163E">
        <w:rPr>
          <w:rFonts w:asciiTheme="minorHAnsi" w:hAnsiTheme="minorHAnsi" w:cstheme="minorHAnsi"/>
          <w:smallCaps/>
        </w:rPr>
        <w:t>Meyer</w:t>
      </w:r>
      <w:r w:rsidRPr="00D0163E">
        <w:rPr>
          <w:rFonts w:asciiTheme="minorHAnsi" w:hAnsiTheme="minorHAnsi" w:cstheme="minorHAnsi"/>
        </w:rPr>
        <w:t xml:space="preserve"> 2015, s. 320.</w:t>
      </w:r>
    </w:p>
  </w:footnote>
  <w:footnote w:id="23">
    <w:p w14:paraId="5EBE64AD"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275.</w:t>
      </w:r>
    </w:p>
  </w:footnote>
  <w:footnote w:id="24">
    <w:p w14:paraId="492936A2"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55.</w:t>
      </w:r>
    </w:p>
  </w:footnote>
  <w:footnote w:id="25">
    <w:p w14:paraId="4D21D35F"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Meyer</w:t>
      </w:r>
      <w:r w:rsidRPr="00D0163E">
        <w:rPr>
          <w:rFonts w:asciiTheme="minorHAnsi" w:hAnsiTheme="minorHAnsi" w:cstheme="minorHAnsi"/>
        </w:rPr>
        <w:t xml:space="preserve"> 2015, s. 324–325; HRUBOŇ‒PSÍK 2013, s. 69–70.</w:t>
      </w:r>
    </w:p>
  </w:footnote>
  <w:footnote w:id="26">
    <w:p w14:paraId="25B6BA4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68, </w:t>
      </w:r>
      <w:r w:rsidRPr="00D0163E">
        <w:rPr>
          <w:rFonts w:asciiTheme="minorHAnsi" w:hAnsiTheme="minorHAnsi" w:cstheme="minorHAnsi"/>
          <w:smallCaps/>
        </w:rPr>
        <w:t>Schwarz</w:t>
      </w:r>
      <w:r w:rsidRPr="00D0163E">
        <w:rPr>
          <w:rFonts w:asciiTheme="minorHAnsi" w:hAnsiTheme="minorHAnsi" w:cstheme="minorHAnsi"/>
        </w:rPr>
        <w:t xml:space="preserve"> 1972, s. 32–34, zejména 84–96.</w:t>
      </w:r>
    </w:p>
  </w:footnote>
  <w:footnote w:id="27">
    <w:p w14:paraId="6E151CAB"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V případě papežské kanceláře upravuje její vnitřní uspořádaní především konstituce </w:t>
      </w:r>
      <w:r w:rsidRPr="00D0163E">
        <w:rPr>
          <w:rFonts w:asciiTheme="minorHAnsi" w:hAnsiTheme="minorHAnsi" w:cstheme="minorHAnsi"/>
          <w:i/>
        </w:rPr>
        <w:t>Pater familias</w:t>
      </w:r>
      <w:r w:rsidRPr="00D0163E">
        <w:rPr>
          <w:rFonts w:asciiTheme="minorHAnsi" w:hAnsiTheme="minorHAnsi" w:cstheme="minorHAnsi"/>
        </w:rPr>
        <w:t xml:space="preserve"> z 16. listopadu 1331. Celou konstituci vydal TANGL 1894, s. 91–110, č. XIII; srov. také </w:t>
      </w:r>
      <w:r w:rsidRPr="00D0163E">
        <w:rPr>
          <w:rFonts w:asciiTheme="minorHAnsi" w:hAnsiTheme="minorHAnsi" w:cstheme="minorHAnsi"/>
          <w:smallCaps/>
        </w:rPr>
        <w:t>Schmitz-Kallenberg</w:t>
      </w:r>
      <w:r w:rsidRPr="00D0163E">
        <w:rPr>
          <w:rFonts w:asciiTheme="minorHAnsi" w:hAnsiTheme="minorHAnsi" w:cstheme="minorHAnsi"/>
        </w:rPr>
        <w:t xml:space="preserve">, 1913; s. 105; </w:t>
      </w:r>
      <w:r w:rsidRPr="00D0163E">
        <w:rPr>
          <w:rFonts w:asciiTheme="minorHAnsi" w:hAnsiTheme="minorHAnsi" w:cstheme="minorHAnsi"/>
          <w:smallCaps/>
        </w:rPr>
        <w:t>Frenz</w:t>
      </w:r>
      <w:r w:rsidRPr="00D0163E">
        <w:rPr>
          <w:rFonts w:asciiTheme="minorHAnsi" w:hAnsiTheme="minorHAnsi" w:cstheme="minorHAnsi"/>
        </w:rPr>
        <w:t xml:space="preserve"> 1986a, s. 68; stručně také WEAKLAND 1969, s. 48–50.</w:t>
      </w:r>
    </w:p>
  </w:footnote>
  <w:footnote w:id="28">
    <w:p w14:paraId="3AF9B505"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Schwarz</w:t>
      </w:r>
      <w:r w:rsidRPr="00D0163E">
        <w:rPr>
          <w:rFonts w:asciiTheme="minorHAnsi" w:hAnsiTheme="minorHAnsi" w:cstheme="minorHAnsi"/>
        </w:rPr>
        <w:t xml:space="preserve"> 1972, s. 102–103, 107; </w:t>
      </w:r>
      <w:r w:rsidRPr="00D0163E">
        <w:rPr>
          <w:rFonts w:asciiTheme="minorHAnsi" w:hAnsiTheme="minorHAnsi" w:cstheme="minorHAnsi"/>
          <w:smallCaps/>
        </w:rPr>
        <w:t>Frenz</w:t>
      </w:r>
      <w:r w:rsidRPr="00D0163E">
        <w:rPr>
          <w:rFonts w:asciiTheme="minorHAnsi" w:hAnsiTheme="minorHAnsi" w:cstheme="minorHAnsi"/>
        </w:rPr>
        <w:t xml:space="preserve"> 1986, s. 142.</w:t>
      </w:r>
    </w:p>
  </w:footnote>
  <w:footnote w:id="29">
    <w:p w14:paraId="18A2660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Schmitz-Kallenberg</w:t>
      </w:r>
      <w:r w:rsidRPr="00D0163E">
        <w:rPr>
          <w:rFonts w:asciiTheme="minorHAnsi" w:hAnsiTheme="minorHAnsi" w:cstheme="minorHAnsi"/>
        </w:rPr>
        <w:t xml:space="preserve"> 1913, s. 105; </w:t>
      </w:r>
      <w:r w:rsidRPr="00D0163E">
        <w:rPr>
          <w:rFonts w:asciiTheme="minorHAnsi" w:hAnsiTheme="minorHAnsi" w:cstheme="minorHAnsi"/>
          <w:smallCaps/>
        </w:rPr>
        <w:t>Zutshi</w:t>
      </w:r>
      <w:r w:rsidRPr="00D0163E">
        <w:rPr>
          <w:rFonts w:asciiTheme="minorHAnsi" w:hAnsiTheme="minorHAnsi" w:cstheme="minorHAnsi"/>
        </w:rPr>
        <w:t xml:space="preserve"> 1990, s. LXX.</w:t>
      </w:r>
    </w:p>
  </w:footnote>
  <w:footnote w:id="30">
    <w:p w14:paraId="29319D0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279–280; </w:t>
      </w:r>
      <w:r w:rsidRPr="00D0163E">
        <w:rPr>
          <w:rFonts w:asciiTheme="minorHAnsi" w:hAnsiTheme="minorHAnsi" w:cstheme="minorHAnsi"/>
          <w:smallCaps/>
        </w:rPr>
        <w:t>Frenz</w:t>
      </w:r>
      <w:r w:rsidRPr="00D0163E">
        <w:rPr>
          <w:rFonts w:asciiTheme="minorHAnsi" w:hAnsiTheme="minorHAnsi" w:cstheme="minorHAnsi"/>
        </w:rPr>
        <w:t xml:space="preserve"> 1986a, s. 55; ACHT 1971, s. 21–22.</w:t>
      </w:r>
    </w:p>
  </w:footnote>
  <w:footnote w:id="31">
    <w:p w14:paraId="6F62A229"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Velmi podrobně pojednala o vývoji úřadu, činnosti a postavení korektora v papežské kanceláři </w:t>
      </w:r>
      <w:r w:rsidRPr="00D0163E">
        <w:rPr>
          <w:rFonts w:asciiTheme="minorHAnsi" w:hAnsiTheme="minorHAnsi" w:cstheme="minorHAnsi"/>
          <w:smallCaps/>
        </w:rPr>
        <w:t>Schwarz</w:t>
      </w:r>
      <w:r w:rsidRPr="00D0163E">
        <w:rPr>
          <w:rFonts w:asciiTheme="minorHAnsi" w:hAnsiTheme="minorHAnsi" w:cstheme="minorHAnsi"/>
        </w:rPr>
        <w:t xml:space="preserve"> 1974, s. 122–191; TÁŽ 1972, s. 96–100.</w:t>
      </w:r>
    </w:p>
  </w:footnote>
  <w:footnote w:id="32">
    <w:p w14:paraId="35F3DFB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Podrobně pojednal o vývoji obou </w:t>
      </w:r>
      <w:r w:rsidRPr="00D0163E">
        <w:rPr>
          <w:rFonts w:asciiTheme="minorHAnsi" w:hAnsiTheme="minorHAnsi" w:cstheme="minorHAnsi"/>
          <w:i/>
        </w:rPr>
        <w:t>audientiae</w:t>
      </w:r>
      <w:r w:rsidRPr="00D0163E">
        <w:rPr>
          <w:rFonts w:asciiTheme="minorHAnsi" w:hAnsiTheme="minorHAnsi" w:cstheme="minorHAnsi"/>
        </w:rPr>
        <w:t xml:space="preserve"> v úvodu své edice HERDE 1970/I. 21–32; stručněji týž: HERDE 1964, s. 61–62; viz také MEDUNA 1989, s. 138–139.</w:t>
      </w:r>
    </w:p>
  </w:footnote>
  <w:footnote w:id="33">
    <w:p w14:paraId="67D9C9F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HERDE 1970/I, s. 6.</w:t>
      </w:r>
    </w:p>
  </w:footnote>
  <w:footnote w:id="34">
    <w:p w14:paraId="2924FC5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TAMTÉŽ, s. 23–24; viz také </w:t>
      </w:r>
      <w:r w:rsidRPr="00D0163E">
        <w:rPr>
          <w:rFonts w:asciiTheme="minorHAnsi" w:hAnsiTheme="minorHAnsi" w:cstheme="minorHAnsi"/>
          <w:smallCaps/>
        </w:rPr>
        <w:t>Schmitz-Kallenberg</w:t>
      </w:r>
      <w:r w:rsidRPr="00D0163E">
        <w:rPr>
          <w:rFonts w:asciiTheme="minorHAnsi" w:hAnsiTheme="minorHAnsi" w:cstheme="minorHAnsi"/>
        </w:rPr>
        <w:t xml:space="preserve"> 1913, s. 105; STELZER 1970, s. 308–309.</w:t>
      </w:r>
    </w:p>
  </w:footnote>
  <w:footnote w:id="35">
    <w:p w14:paraId="0AF07A22"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Schwarz</w:t>
      </w:r>
      <w:r w:rsidRPr="00D0163E">
        <w:rPr>
          <w:rFonts w:asciiTheme="minorHAnsi" w:hAnsiTheme="minorHAnsi" w:cstheme="minorHAnsi"/>
        </w:rPr>
        <w:t xml:space="preserve"> 1972, s. 100–102.</w:t>
      </w:r>
    </w:p>
  </w:footnote>
  <w:footnote w:id="36">
    <w:p w14:paraId="468A218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Hledíková</w:t>
      </w:r>
      <w:r w:rsidRPr="00D0163E">
        <w:rPr>
          <w:rFonts w:asciiTheme="minorHAnsi" w:hAnsiTheme="minorHAnsi" w:cstheme="minorHAnsi"/>
        </w:rPr>
        <w:t xml:space="preserve"> 1971, s. 65; SCHUCHARD 1987, s. 67–70.</w:t>
      </w:r>
    </w:p>
  </w:footnote>
  <w:footnote w:id="37">
    <w:p w14:paraId="3C33F95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Podle kánonu 37.3 IV. lateránského koncilu kdokoliv by žádal za někoho jiného mandát ve věci jistého sporu, musí předložit právoplatné pověření faktického žadatele, srov. </w:t>
      </w:r>
      <w:r w:rsidRPr="00D0163E">
        <w:rPr>
          <w:rFonts w:asciiTheme="minorHAnsi" w:hAnsiTheme="minorHAnsi" w:cstheme="minorHAnsi"/>
          <w:i/>
        </w:rPr>
        <w:t>Dokumenty soborów powszechnych</w:t>
      </w:r>
      <w:r w:rsidRPr="00D0163E">
        <w:rPr>
          <w:rFonts w:asciiTheme="minorHAnsi" w:hAnsiTheme="minorHAnsi" w:cstheme="minorHAnsi"/>
        </w:rPr>
        <w:t xml:space="preserve"> II 2007, s. 277; </w:t>
      </w:r>
      <w:r w:rsidRPr="00D0163E">
        <w:rPr>
          <w:rFonts w:asciiTheme="minorHAnsi" w:hAnsiTheme="minorHAnsi" w:cstheme="minorHAnsi"/>
          <w:smallCaps/>
        </w:rPr>
        <w:t>Hledíková</w:t>
      </w:r>
      <w:r w:rsidRPr="00D0163E">
        <w:rPr>
          <w:rFonts w:asciiTheme="minorHAnsi" w:hAnsiTheme="minorHAnsi" w:cstheme="minorHAnsi"/>
        </w:rPr>
        <w:t xml:space="preserve"> 1971, s. 66, zejména pozn. 1; MEDUNA 1989, s. 140.</w:t>
      </w:r>
    </w:p>
  </w:footnote>
  <w:footnote w:id="38">
    <w:p w14:paraId="30F1C0F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ERŠIL 1970–1971, s. 110.</w:t>
      </w:r>
    </w:p>
  </w:footnote>
  <w:footnote w:id="39">
    <w:p w14:paraId="4584CAAD"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BOMBI 2005, s. 253–284; HERDE1970/1, s. 27; </w:t>
      </w:r>
      <w:r w:rsidRPr="00D0163E">
        <w:rPr>
          <w:rFonts w:asciiTheme="minorHAnsi" w:hAnsiTheme="minorHAnsi" w:cstheme="minorHAnsi"/>
          <w:smallCaps/>
        </w:rPr>
        <w:t>Hledíková</w:t>
      </w:r>
      <w:r w:rsidRPr="00D0163E">
        <w:rPr>
          <w:rFonts w:asciiTheme="minorHAnsi" w:hAnsiTheme="minorHAnsi" w:cstheme="minorHAnsi"/>
        </w:rPr>
        <w:t xml:space="preserve"> 1971, s. 66.</w:t>
      </w:r>
    </w:p>
  </w:footnote>
  <w:footnote w:id="40">
    <w:p w14:paraId="12602DD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HRUBOŇ‒PSÍK 2013, s. 71–79.</w:t>
      </w:r>
    </w:p>
  </w:footnote>
  <w:footnote w:id="41">
    <w:p w14:paraId="0ECC10B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TANGL 1894, s. 93; srov. též </w:t>
      </w:r>
      <w:r w:rsidRPr="00D0163E">
        <w:rPr>
          <w:rFonts w:asciiTheme="minorHAnsi" w:hAnsiTheme="minorHAnsi" w:cstheme="minorHAnsi"/>
          <w:smallCaps/>
        </w:rPr>
        <w:t>Hledíková</w:t>
      </w:r>
      <w:r w:rsidRPr="00D0163E">
        <w:rPr>
          <w:rFonts w:asciiTheme="minorHAnsi" w:hAnsiTheme="minorHAnsi" w:cstheme="minorHAnsi"/>
        </w:rPr>
        <w:t xml:space="preserve"> 1971, s. 66.</w:t>
      </w:r>
    </w:p>
  </w:footnote>
  <w:footnote w:id="42">
    <w:p w14:paraId="45A8F98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Hledíková</w:t>
      </w:r>
      <w:r w:rsidRPr="00D0163E">
        <w:rPr>
          <w:rFonts w:asciiTheme="minorHAnsi" w:hAnsiTheme="minorHAnsi" w:cstheme="minorHAnsi"/>
        </w:rPr>
        <w:t>, s. 67.</w:t>
      </w:r>
    </w:p>
  </w:footnote>
  <w:footnote w:id="43">
    <w:p w14:paraId="7E79250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Vlastními zaměstnanci kurie se stali až v první čtvrtině 15. století, kdy vytvořili kolegium s pevně stanoveným počtem (14) příslušníků a byli označování jako </w:t>
      </w:r>
      <w:r w:rsidRPr="00D0163E">
        <w:rPr>
          <w:rFonts w:asciiTheme="minorHAnsi" w:hAnsiTheme="minorHAnsi" w:cstheme="minorHAnsi"/>
          <w:i/>
        </w:rPr>
        <w:t>procuratores litterarum contradictarum</w:t>
      </w:r>
      <w:r w:rsidRPr="00D0163E">
        <w:rPr>
          <w:rFonts w:asciiTheme="minorHAnsi" w:hAnsiTheme="minorHAnsi" w:cstheme="minorHAnsi"/>
        </w:rPr>
        <w:t xml:space="preserve">, srov. HERDE 1970/I, s. 27; </w:t>
      </w:r>
      <w:r w:rsidRPr="00D0163E">
        <w:rPr>
          <w:rFonts w:asciiTheme="minorHAnsi" w:hAnsiTheme="minorHAnsi" w:cstheme="minorHAnsi"/>
          <w:smallCaps/>
        </w:rPr>
        <w:t>Hledíková</w:t>
      </w:r>
      <w:r w:rsidRPr="00D0163E">
        <w:rPr>
          <w:rFonts w:asciiTheme="minorHAnsi" w:hAnsiTheme="minorHAnsi" w:cstheme="minorHAnsi"/>
        </w:rPr>
        <w:t xml:space="preserve"> 1971, s. 67; </w:t>
      </w:r>
      <w:r w:rsidRPr="00D0163E">
        <w:rPr>
          <w:rFonts w:asciiTheme="minorHAnsi" w:hAnsiTheme="minorHAnsi" w:cstheme="minorHAnsi"/>
          <w:smallCaps/>
        </w:rPr>
        <w:t>Frenz</w:t>
      </w:r>
      <w:r w:rsidRPr="00D0163E">
        <w:rPr>
          <w:rFonts w:asciiTheme="minorHAnsi" w:hAnsiTheme="minorHAnsi" w:cstheme="minorHAnsi"/>
        </w:rPr>
        <w:t xml:space="preserve"> 1986a, s. 56.</w:t>
      </w:r>
    </w:p>
  </w:footnote>
  <w:footnote w:id="44">
    <w:p w14:paraId="088E62D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212–213.</w:t>
      </w:r>
    </w:p>
  </w:footnote>
  <w:footnote w:id="45">
    <w:p w14:paraId="5972E87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55; TÝŽ 1986, s. 125; KREJČÍK 1998, s. 59–61; </w:t>
      </w:r>
      <w:r w:rsidRPr="00D0163E">
        <w:rPr>
          <w:rFonts w:asciiTheme="minorHAnsi" w:hAnsiTheme="minorHAnsi" w:cstheme="minorHAnsi"/>
          <w:smallCaps/>
        </w:rPr>
        <w:t>Haller</w:t>
      </w:r>
      <w:r w:rsidRPr="00D0163E">
        <w:rPr>
          <w:rFonts w:asciiTheme="minorHAnsi" w:hAnsiTheme="minorHAnsi" w:cstheme="minorHAnsi"/>
        </w:rPr>
        <w:t xml:space="preserve"> 1899, s. 9; </w:t>
      </w:r>
      <w:r w:rsidRPr="00D0163E">
        <w:rPr>
          <w:rFonts w:asciiTheme="minorHAnsi" w:hAnsiTheme="minorHAnsi" w:cstheme="minorHAnsi"/>
          <w:smallCaps/>
        </w:rPr>
        <w:t>Bresslau</w:t>
      </w:r>
      <w:r w:rsidRPr="00D0163E">
        <w:rPr>
          <w:rFonts w:asciiTheme="minorHAnsi" w:hAnsiTheme="minorHAnsi" w:cstheme="minorHAnsi"/>
        </w:rPr>
        <w:t xml:space="preserve"> 1912, s. 309.</w:t>
      </w:r>
    </w:p>
  </w:footnote>
  <w:footnote w:id="46">
    <w:p w14:paraId="284DCC1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56.</w:t>
      </w:r>
    </w:p>
  </w:footnote>
  <w:footnote w:id="47">
    <w:p w14:paraId="4B9B6F89"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Stručně a přehledně o řadách papežských register např. </w:t>
      </w:r>
      <w:r w:rsidRPr="00D0163E">
        <w:rPr>
          <w:rFonts w:asciiTheme="minorHAnsi" w:hAnsiTheme="minorHAnsi" w:cstheme="minorHAnsi"/>
          <w:smallCaps/>
        </w:rPr>
        <w:t>Frenz</w:t>
      </w:r>
      <w:r w:rsidRPr="00D0163E">
        <w:rPr>
          <w:rFonts w:asciiTheme="minorHAnsi" w:hAnsiTheme="minorHAnsi" w:cstheme="minorHAnsi"/>
        </w:rPr>
        <w:t xml:space="preserve"> 1986a, s. 49–52; </w:t>
      </w:r>
      <w:r w:rsidRPr="00D0163E">
        <w:rPr>
          <w:rFonts w:asciiTheme="minorHAnsi" w:hAnsiTheme="minorHAnsi" w:cstheme="minorHAnsi"/>
          <w:smallCaps/>
        </w:rPr>
        <w:t>Meyer</w:t>
      </w:r>
      <w:r w:rsidRPr="00D0163E">
        <w:rPr>
          <w:rFonts w:asciiTheme="minorHAnsi" w:hAnsiTheme="minorHAnsi" w:cstheme="minorHAnsi"/>
        </w:rPr>
        <w:t xml:space="preserve"> 2015, s. 331–335; HLEDÍKOVÁ‒SKYBOVÁ 1978, s. 265–270; HAGENEDER 1972, s. 45–76; FINK 1951, s. 34–45.</w:t>
      </w:r>
    </w:p>
  </w:footnote>
  <w:footnote w:id="48">
    <w:p w14:paraId="2512CB2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Hledíková</w:t>
      </w:r>
      <w:r w:rsidRPr="00D0163E">
        <w:rPr>
          <w:rFonts w:asciiTheme="minorHAnsi" w:hAnsiTheme="minorHAnsi" w:cstheme="minorHAnsi"/>
        </w:rPr>
        <w:t xml:space="preserve"> 1971, s. 65; </w:t>
      </w:r>
      <w:r w:rsidRPr="00D0163E">
        <w:rPr>
          <w:rFonts w:asciiTheme="minorHAnsi" w:hAnsiTheme="minorHAnsi" w:cstheme="minorHAnsi"/>
          <w:smallCaps/>
        </w:rPr>
        <w:t>Frenz</w:t>
      </w:r>
      <w:r w:rsidRPr="00D0163E">
        <w:rPr>
          <w:rFonts w:asciiTheme="minorHAnsi" w:hAnsiTheme="minorHAnsi" w:cstheme="minorHAnsi"/>
        </w:rPr>
        <w:t xml:space="preserve"> 1986a, s. 65.</w:t>
      </w:r>
    </w:p>
  </w:footnote>
  <w:footnote w:id="49">
    <w:p w14:paraId="5D08CF6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93–94.</w:t>
      </w:r>
    </w:p>
  </w:footnote>
  <w:footnote w:id="50">
    <w:p w14:paraId="360A0873"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63–65; </w:t>
      </w:r>
      <w:r w:rsidRPr="00D0163E">
        <w:rPr>
          <w:rFonts w:asciiTheme="minorHAnsi" w:hAnsiTheme="minorHAnsi" w:cstheme="minorHAnsi"/>
          <w:smallCaps/>
        </w:rPr>
        <w:t>Haller</w:t>
      </w:r>
      <w:r w:rsidRPr="00D0163E">
        <w:rPr>
          <w:rFonts w:asciiTheme="minorHAnsi" w:hAnsiTheme="minorHAnsi" w:cstheme="minorHAnsi"/>
        </w:rPr>
        <w:t xml:space="preserve"> 1899, s. 3–5; </w:t>
      </w:r>
      <w:r w:rsidRPr="00D0163E">
        <w:rPr>
          <w:rFonts w:asciiTheme="minorHAnsi" w:hAnsiTheme="minorHAnsi" w:cstheme="minorHAnsi"/>
          <w:smallCaps/>
        </w:rPr>
        <w:t>Meyer</w:t>
      </w:r>
      <w:r w:rsidRPr="00D0163E">
        <w:rPr>
          <w:rFonts w:asciiTheme="minorHAnsi" w:hAnsiTheme="minorHAnsi" w:cstheme="minorHAnsi"/>
        </w:rPr>
        <w:t xml:space="preserve"> 2015, s. 308; velmi podrobně popsala postup při vyhotovení supliky BOMBI 2005, s. 272–278.</w:t>
      </w:r>
    </w:p>
  </w:footnote>
  <w:footnote w:id="51">
    <w:p w14:paraId="39F2EFAE"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206.</w:t>
      </w:r>
    </w:p>
  </w:footnote>
  <w:footnote w:id="52">
    <w:p w14:paraId="37E1C02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63.</w:t>
      </w:r>
    </w:p>
  </w:footnote>
  <w:footnote w:id="53">
    <w:p w14:paraId="6A946443"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106.</w:t>
      </w:r>
    </w:p>
  </w:footnote>
  <w:footnote w:id="54">
    <w:p w14:paraId="59D759F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68; </w:t>
      </w:r>
      <w:r w:rsidRPr="00D0163E">
        <w:rPr>
          <w:rFonts w:asciiTheme="minorHAnsi" w:hAnsiTheme="minorHAnsi" w:cstheme="minorHAnsi"/>
          <w:smallCaps/>
        </w:rPr>
        <w:t>Meyer</w:t>
      </w:r>
      <w:r w:rsidRPr="00D0163E">
        <w:rPr>
          <w:rFonts w:asciiTheme="minorHAnsi" w:hAnsiTheme="minorHAnsi" w:cstheme="minorHAnsi"/>
        </w:rPr>
        <w:t xml:space="preserve"> 2015, s. 311.</w:t>
      </w:r>
    </w:p>
  </w:footnote>
  <w:footnote w:id="55">
    <w:p w14:paraId="35A3740F"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69; HRUBOŇ‒PSÍK 2013, s. 41–42.</w:t>
      </w:r>
    </w:p>
  </w:footnote>
  <w:footnote w:id="56">
    <w:p w14:paraId="5AA82BAE"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Zpočátku to mohly být jen symbolické značky či zkratky běžných jmen, srov. </w:t>
      </w:r>
      <w:r w:rsidRPr="00D0163E">
        <w:rPr>
          <w:rFonts w:asciiTheme="minorHAnsi" w:hAnsiTheme="minorHAnsi" w:cstheme="minorHAnsi"/>
          <w:smallCaps/>
        </w:rPr>
        <w:t>Hledíková</w:t>
      </w:r>
      <w:r w:rsidRPr="00D0163E">
        <w:rPr>
          <w:rFonts w:asciiTheme="minorHAnsi" w:hAnsiTheme="minorHAnsi" w:cstheme="minorHAnsi"/>
        </w:rPr>
        <w:t xml:space="preserve"> 1971, 68.</w:t>
      </w:r>
    </w:p>
  </w:footnote>
  <w:footnote w:id="57">
    <w:p w14:paraId="00A08FF3"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Zutshi</w:t>
      </w:r>
      <w:r w:rsidRPr="00D0163E">
        <w:rPr>
          <w:rFonts w:asciiTheme="minorHAnsi" w:hAnsiTheme="minorHAnsi" w:cstheme="minorHAnsi"/>
        </w:rPr>
        <w:t xml:space="preserve"> 1993, s. LIX–LXX; </w:t>
      </w:r>
      <w:r w:rsidRPr="00D0163E">
        <w:rPr>
          <w:rFonts w:asciiTheme="minorHAnsi" w:hAnsiTheme="minorHAnsi" w:cstheme="minorHAnsi"/>
          <w:smallCaps/>
        </w:rPr>
        <w:t>Frenz</w:t>
      </w:r>
      <w:r w:rsidRPr="00D0163E">
        <w:rPr>
          <w:rFonts w:asciiTheme="minorHAnsi" w:hAnsiTheme="minorHAnsi" w:cstheme="minorHAnsi"/>
        </w:rPr>
        <w:t xml:space="preserve"> 1986a, s. 69; </w:t>
      </w:r>
      <w:r w:rsidRPr="00D0163E">
        <w:rPr>
          <w:rFonts w:asciiTheme="minorHAnsi" w:hAnsiTheme="minorHAnsi" w:cstheme="minorHAnsi"/>
          <w:smallCaps/>
        </w:rPr>
        <w:t>Schwarz</w:t>
      </w:r>
      <w:r w:rsidRPr="00D0163E">
        <w:rPr>
          <w:rFonts w:asciiTheme="minorHAnsi" w:hAnsiTheme="minorHAnsi" w:cstheme="minorHAnsi"/>
        </w:rPr>
        <w:t xml:space="preserve"> 1972, s. 146.</w:t>
      </w:r>
    </w:p>
  </w:footnote>
  <w:footnote w:id="58">
    <w:p w14:paraId="2ABF19AC"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TANGL 1892, s. 6; </w:t>
      </w:r>
      <w:r w:rsidRPr="00D0163E">
        <w:rPr>
          <w:rFonts w:asciiTheme="minorHAnsi" w:hAnsiTheme="minorHAnsi" w:cstheme="minorHAnsi"/>
          <w:smallCaps/>
        </w:rPr>
        <w:t>Schwarz</w:t>
      </w:r>
      <w:r w:rsidRPr="00D0163E">
        <w:rPr>
          <w:rFonts w:asciiTheme="minorHAnsi" w:hAnsiTheme="minorHAnsi" w:cstheme="minorHAnsi"/>
        </w:rPr>
        <w:t xml:space="preserve"> 1972, s. 87.</w:t>
      </w:r>
    </w:p>
  </w:footnote>
  <w:footnote w:id="59">
    <w:p w14:paraId="00489E6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Zutshi</w:t>
      </w:r>
      <w:r w:rsidRPr="00D0163E">
        <w:rPr>
          <w:rFonts w:asciiTheme="minorHAnsi" w:hAnsiTheme="minorHAnsi" w:cstheme="minorHAnsi"/>
        </w:rPr>
        <w:t xml:space="preserve"> 1993, s. LXX; </w:t>
      </w:r>
      <w:r w:rsidRPr="00D0163E">
        <w:rPr>
          <w:rFonts w:asciiTheme="minorHAnsi" w:hAnsiTheme="minorHAnsi" w:cstheme="minorHAnsi"/>
          <w:smallCaps/>
        </w:rPr>
        <w:t>Frenz</w:t>
      </w:r>
      <w:r w:rsidRPr="00D0163E">
        <w:rPr>
          <w:rFonts w:asciiTheme="minorHAnsi" w:hAnsiTheme="minorHAnsi" w:cstheme="minorHAnsi"/>
        </w:rPr>
        <w:t xml:space="preserve"> 1986, s. 112–113.</w:t>
      </w:r>
    </w:p>
  </w:footnote>
  <w:footnote w:id="60">
    <w:p w14:paraId="7CF175E5"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109.</w:t>
      </w:r>
    </w:p>
  </w:footnote>
  <w:footnote w:id="61">
    <w:p w14:paraId="5644DBA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V tomto případě se na listu nebo listině objevují poznámky o tomto rozhodnutí: </w:t>
      </w:r>
      <w:r w:rsidRPr="00D0163E">
        <w:rPr>
          <w:rFonts w:asciiTheme="minorHAnsi" w:hAnsiTheme="minorHAnsi" w:cstheme="minorHAnsi"/>
          <w:i/>
        </w:rPr>
        <w:t>gratis pro socio</w:t>
      </w:r>
      <w:r w:rsidRPr="00D0163E">
        <w:rPr>
          <w:rFonts w:asciiTheme="minorHAnsi" w:hAnsiTheme="minorHAnsi" w:cstheme="minorHAnsi"/>
        </w:rPr>
        <w:t xml:space="preserve"> – listiny a listy pro kuriální úředníky; </w:t>
      </w:r>
      <w:r w:rsidRPr="00D0163E">
        <w:rPr>
          <w:rFonts w:asciiTheme="minorHAnsi" w:hAnsiTheme="minorHAnsi" w:cstheme="minorHAnsi"/>
          <w:i/>
        </w:rPr>
        <w:t>gratis de mandato domini nostri pape</w:t>
      </w:r>
      <w:r w:rsidRPr="00D0163E">
        <w:rPr>
          <w:rFonts w:asciiTheme="minorHAnsi" w:hAnsiTheme="minorHAnsi" w:cstheme="minorHAnsi"/>
        </w:rPr>
        <w:t xml:space="preserve"> – osvobození od taxy z příkazu papeže; </w:t>
      </w:r>
      <w:r w:rsidRPr="00D0163E">
        <w:rPr>
          <w:rFonts w:asciiTheme="minorHAnsi" w:hAnsiTheme="minorHAnsi" w:cstheme="minorHAnsi"/>
          <w:i/>
        </w:rPr>
        <w:t>gratis pro deo</w:t>
      </w:r>
      <w:r w:rsidRPr="00D0163E">
        <w:rPr>
          <w:rFonts w:asciiTheme="minorHAnsi" w:hAnsiTheme="minorHAnsi" w:cstheme="minorHAnsi"/>
        </w:rPr>
        <w:t xml:space="preserve"> – osvobození od taxy z důvodu chudoby, srov. </w:t>
      </w:r>
      <w:r w:rsidRPr="00D0163E">
        <w:rPr>
          <w:rFonts w:asciiTheme="minorHAnsi" w:hAnsiTheme="minorHAnsi" w:cstheme="minorHAnsi"/>
          <w:smallCaps/>
        </w:rPr>
        <w:t>Zutshi</w:t>
      </w:r>
      <w:r w:rsidRPr="00D0163E">
        <w:rPr>
          <w:rFonts w:asciiTheme="minorHAnsi" w:hAnsiTheme="minorHAnsi" w:cstheme="minorHAnsi"/>
        </w:rPr>
        <w:t xml:space="preserve"> 1993, s. LXVI–LVII.</w:t>
      </w:r>
    </w:p>
  </w:footnote>
  <w:footnote w:id="62">
    <w:p w14:paraId="2AAB4CE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69; </w:t>
      </w:r>
      <w:r w:rsidRPr="00D0163E">
        <w:rPr>
          <w:rFonts w:asciiTheme="minorHAnsi" w:hAnsiTheme="minorHAnsi" w:cstheme="minorHAnsi"/>
          <w:smallCaps/>
        </w:rPr>
        <w:t>Meyer</w:t>
      </w:r>
      <w:r w:rsidRPr="00D0163E">
        <w:rPr>
          <w:rFonts w:asciiTheme="minorHAnsi" w:hAnsiTheme="minorHAnsi" w:cstheme="minorHAnsi"/>
        </w:rPr>
        <w:t xml:space="preserve"> 2015, s. 311.</w:t>
      </w:r>
    </w:p>
  </w:footnote>
  <w:footnote w:id="63">
    <w:p w14:paraId="08B19BA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70; </w:t>
      </w:r>
      <w:r w:rsidRPr="00D0163E">
        <w:rPr>
          <w:rFonts w:asciiTheme="minorHAnsi" w:hAnsiTheme="minorHAnsi" w:cstheme="minorHAnsi"/>
          <w:smallCaps/>
        </w:rPr>
        <w:t>Meyer</w:t>
      </w:r>
      <w:r w:rsidRPr="00D0163E">
        <w:rPr>
          <w:rFonts w:asciiTheme="minorHAnsi" w:hAnsiTheme="minorHAnsi" w:cstheme="minorHAnsi"/>
        </w:rPr>
        <w:t xml:space="preserve"> 2015, s. 311–312.</w:t>
      </w:r>
    </w:p>
  </w:footnote>
  <w:footnote w:id="64">
    <w:p w14:paraId="20ACFA7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Zutshi</w:t>
      </w:r>
      <w:r w:rsidRPr="00D0163E">
        <w:rPr>
          <w:rFonts w:asciiTheme="minorHAnsi" w:hAnsiTheme="minorHAnsi" w:cstheme="minorHAnsi"/>
        </w:rPr>
        <w:t xml:space="preserve"> 1993, s. LXXV–LXXVI; </w:t>
      </w:r>
      <w:r w:rsidRPr="00D0163E">
        <w:rPr>
          <w:rFonts w:asciiTheme="minorHAnsi" w:hAnsiTheme="minorHAnsi" w:cstheme="minorHAnsi"/>
          <w:smallCaps/>
        </w:rPr>
        <w:t>Frenz</w:t>
      </w:r>
      <w:r w:rsidRPr="00D0163E">
        <w:rPr>
          <w:rFonts w:asciiTheme="minorHAnsi" w:hAnsiTheme="minorHAnsi" w:cstheme="minorHAnsi"/>
        </w:rPr>
        <w:t xml:space="preserve"> 1986a, s. 70.</w:t>
      </w:r>
    </w:p>
  </w:footnote>
  <w:footnote w:id="65">
    <w:p w14:paraId="27113B7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74.</w:t>
      </w:r>
    </w:p>
  </w:footnote>
  <w:footnote w:id="66">
    <w:p w14:paraId="5B22F95A"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124.</w:t>
      </w:r>
    </w:p>
  </w:footnote>
  <w:footnote w:id="67">
    <w:p w14:paraId="67C4E99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Haller</w:t>
      </w:r>
      <w:r w:rsidRPr="00D0163E">
        <w:rPr>
          <w:rFonts w:asciiTheme="minorHAnsi" w:hAnsiTheme="minorHAnsi" w:cstheme="minorHAnsi"/>
        </w:rPr>
        <w:t xml:space="preserve"> 1899, s. 9.</w:t>
      </w:r>
    </w:p>
  </w:footnote>
  <w:footnote w:id="68">
    <w:p w14:paraId="0841C49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Jeden komorní gulden se rovnal 10 </w:t>
      </w:r>
      <w:r w:rsidRPr="00D0163E">
        <w:rPr>
          <w:rFonts w:asciiTheme="minorHAnsi" w:hAnsiTheme="minorHAnsi" w:cstheme="minorHAnsi"/>
          <w:i/>
        </w:rPr>
        <w:t>grossi</w:t>
      </w:r>
      <w:r w:rsidRPr="00D0163E">
        <w:rPr>
          <w:rFonts w:asciiTheme="minorHAnsi" w:hAnsiTheme="minorHAnsi" w:cstheme="minorHAnsi"/>
        </w:rPr>
        <w:t>, srov. FRENZ 1986a, s. 71; TÝŽ 1986, s. 126.</w:t>
      </w:r>
    </w:p>
  </w:footnote>
  <w:footnote w:id="69">
    <w:p w14:paraId="5E1F5E9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71; </w:t>
      </w:r>
      <w:r w:rsidRPr="00D0163E">
        <w:rPr>
          <w:rFonts w:asciiTheme="minorHAnsi" w:hAnsiTheme="minorHAnsi" w:cstheme="minorHAnsi"/>
          <w:smallCaps/>
        </w:rPr>
        <w:t>Meyer</w:t>
      </w:r>
      <w:r w:rsidRPr="00D0163E">
        <w:rPr>
          <w:rFonts w:asciiTheme="minorHAnsi" w:hAnsiTheme="minorHAnsi" w:cstheme="minorHAnsi"/>
        </w:rPr>
        <w:t xml:space="preserve"> 2015, s. 313.</w:t>
      </w:r>
    </w:p>
  </w:footnote>
  <w:footnote w:id="70">
    <w:p w14:paraId="747CDE95"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Zutshi</w:t>
      </w:r>
      <w:r w:rsidRPr="00D0163E">
        <w:rPr>
          <w:rFonts w:asciiTheme="minorHAnsi" w:hAnsiTheme="minorHAnsi" w:cstheme="minorHAnsi"/>
        </w:rPr>
        <w:t xml:space="preserve"> 1993, s. LXXXV.</w:t>
      </w:r>
    </w:p>
  </w:footnote>
  <w:footnote w:id="71">
    <w:p w14:paraId="7573F383"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HAGENEDER 1995, s. 56.</w:t>
      </w:r>
    </w:p>
  </w:footnote>
  <w:footnote w:id="72">
    <w:p w14:paraId="7C51CC5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Zutshi</w:t>
      </w:r>
      <w:r w:rsidRPr="00D0163E">
        <w:rPr>
          <w:rFonts w:asciiTheme="minorHAnsi" w:hAnsiTheme="minorHAnsi" w:cstheme="minorHAnsi"/>
        </w:rPr>
        <w:t xml:space="preserve"> 1993, s. LXXXIV.</w:t>
      </w:r>
    </w:p>
  </w:footnote>
  <w:footnote w:id="73">
    <w:p w14:paraId="691836A2"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78; TÝŽ 1986, s. 154.</w:t>
      </w:r>
    </w:p>
  </w:footnote>
  <w:footnote w:id="74">
    <w:p w14:paraId="60F4E4C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312–315; </w:t>
      </w:r>
      <w:r w:rsidRPr="00D0163E">
        <w:rPr>
          <w:rFonts w:asciiTheme="minorHAnsi" w:hAnsiTheme="minorHAnsi" w:cstheme="minorHAnsi"/>
          <w:smallCaps/>
        </w:rPr>
        <w:t>Frenz</w:t>
      </w:r>
      <w:r w:rsidRPr="00D0163E">
        <w:rPr>
          <w:rFonts w:asciiTheme="minorHAnsi" w:hAnsiTheme="minorHAnsi" w:cstheme="minorHAnsi"/>
        </w:rPr>
        <w:t xml:space="preserve"> 1986, s. 132; TELLENBACH, Gerd: </w:t>
      </w:r>
      <w:r w:rsidRPr="00D0163E">
        <w:rPr>
          <w:rFonts w:asciiTheme="minorHAnsi" w:hAnsiTheme="minorHAnsi" w:cstheme="minorHAnsi"/>
          <w:i/>
        </w:rPr>
        <w:t>Beiträge zur kurialen Verwaltungsgeschichte im 14. Jahrhundert</w:t>
      </w:r>
      <w:r w:rsidRPr="00D0163E">
        <w:rPr>
          <w:rFonts w:asciiTheme="minorHAnsi" w:hAnsiTheme="minorHAnsi" w:cstheme="minorHAnsi"/>
        </w:rPr>
        <w:t>. In: Ausgewälhlte Abhandlungen und Aufsätze, Bd. 1. Stuttgart, Anton Hiersemann 1988, s. 145.</w:t>
      </w:r>
    </w:p>
  </w:footnote>
  <w:footnote w:id="75">
    <w:p w14:paraId="2DF89C4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1912, s. 317; </w:t>
      </w:r>
      <w:r w:rsidRPr="00D0163E">
        <w:rPr>
          <w:rFonts w:asciiTheme="minorHAnsi" w:hAnsiTheme="minorHAnsi" w:cstheme="minorHAnsi"/>
          <w:smallCaps/>
        </w:rPr>
        <w:t>Frenz</w:t>
      </w:r>
      <w:r w:rsidRPr="00D0163E">
        <w:rPr>
          <w:rFonts w:asciiTheme="minorHAnsi" w:hAnsiTheme="minorHAnsi" w:cstheme="minorHAnsi"/>
        </w:rPr>
        <w:t xml:space="preserve"> 1986, s. 134–345.</w:t>
      </w:r>
    </w:p>
  </w:footnote>
  <w:footnote w:id="76">
    <w:p w14:paraId="3590134E"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133; HRUBOŇ 2008, s. 510.</w:t>
      </w:r>
    </w:p>
  </w:footnote>
  <w:footnote w:id="77">
    <w:p w14:paraId="7341640F"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Bresslau</w:t>
      </w:r>
      <w:r w:rsidRPr="00D0163E">
        <w:rPr>
          <w:rFonts w:asciiTheme="minorHAnsi" w:hAnsiTheme="minorHAnsi" w:cstheme="minorHAnsi"/>
        </w:rPr>
        <w:t xml:space="preserve">, Harry: </w:t>
      </w:r>
      <w:r w:rsidRPr="00D0163E">
        <w:rPr>
          <w:rFonts w:asciiTheme="minorHAnsi" w:hAnsiTheme="minorHAnsi" w:cstheme="minorHAnsi"/>
          <w:i/>
        </w:rPr>
        <w:t>Handbuch</w:t>
      </w:r>
      <w:r w:rsidRPr="00D0163E">
        <w:rPr>
          <w:rFonts w:asciiTheme="minorHAnsi" w:hAnsiTheme="minorHAnsi" w:cstheme="minorHAnsi"/>
        </w:rPr>
        <w:t>, s. 317.</w:t>
      </w:r>
    </w:p>
  </w:footnote>
  <w:footnote w:id="78">
    <w:p w14:paraId="2EA893A7"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Haller</w:t>
      </w:r>
      <w:r w:rsidRPr="00D0163E">
        <w:rPr>
          <w:rFonts w:asciiTheme="minorHAnsi" w:hAnsiTheme="minorHAnsi" w:cstheme="minorHAnsi"/>
        </w:rPr>
        <w:t xml:space="preserve"> 1899, s. 31; k tomu také </w:t>
      </w:r>
      <w:r w:rsidRPr="00D0163E">
        <w:rPr>
          <w:rFonts w:asciiTheme="minorHAnsi" w:hAnsiTheme="minorHAnsi" w:cstheme="minorHAnsi"/>
          <w:smallCaps/>
        </w:rPr>
        <w:t>Frenz</w:t>
      </w:r>
      <w:r w:rsidRPr="00D0163E">
        <w:rPr>
          <w:rFonts w:asciiTheme="minorHAnsi" w:hAnsiTheme="minorHAnsi" w:cstheme="minorHAnsi"/>
        </w:rPr>
        <w:t xml:space="preserve"> 1986a, s. 62; </w:t>
      </w:r>
      <w:r w:rsidRPr="00D0163E">
        <w:rPr>
          <w:rFonts w:asciiTheme="minorHAnsi" w:hAnsiTheme="minorHAnsi" w:cstheme="minorHAnsi"/>
          <w:smallCaps/>
        </w:rPr>
        <w:t>Frenz</w:t>
      </w:r>
      <w:r w:rsidRPr="00D0163E">
        <w:rPr>
          <w:rFonts w:asciiTheme="minorHAnsi" w:hAnsiTheme="minorHAnsi" w:cstheme="minorHAnsi"/>
        </w:rPr>
        <w:t xml:space="preserve"> 1986, s. 134–135.</w:t>
      </w:r>
    </w:p>
  </w:footnote>
  <w:footnote w:id="79">
    <w:p w14:paraId="14353F6B"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Zvláště ve druhé polovině 15. století byl tento postup tak běžný, že vznikl samostatná úřední funkce </w:t>
      </w:r>
      <w:r w:rsidRPr="00D0163E">
        <w:rPr>
          <w:rFonts w:asciiTheme="minorHAnsi" w:hAnsiTheme="minorHAnsi" w:cstheme="minorHAnsi"/>
          <w:i/>
        </w:rPr>
        <w:t>summator</w:t>
      </w:r>
      <w:r w:rsidRPr="00D0163E">
        <w:rPr>
          <w:rFonts w:asciiTheme="minorHAnsi" w:hAnsiTheme="minorHAnsi" w:cstheme="minorHAnsi"/>
        </w:rPr>
        <w:t xml:space="preserve">, srov. </w:t>
      </w:r>
      <w:r w:rsidRPr="00D0163E">
        <w:rPr>
          <w:rFonts w:asciiTheme="minorHAnsi" w:hAnsiTheme="minorHAnsi" w:cstheme="minorHAnsi"/>
          <w:smallCaps/>
        </w:rPr>
        <w:t>Frenz</w:t>
      </w:r>
      <w:r w:rsidRPr="00D0163E">
        <w:rPr>
          <w:rFonts w:asciiTheme="minorHAnsi" w:hAnsiTheme="minorHAnsi" w:cstheme="minorHAnsi"/>
        </w:rPr>
        <w:t xml:space="preserve"> 1986a, s. 72; </w:t>
      </w:r>
      <w:r w:rsidRPr="00D0163E">
        <w:rPr>
          <w:rFonts w:asciiTheme="minorHAnsi" w:hAnsiTheme="minorHAnsi" w:cstheme="minorHAnsi"/>
          <w:smallCaps/>
        </w:rPr>
        <w:t>Meyer</w:t>
      </w:r>
      <w:r w:rsidRPr="00D0163E">
        <w:rPr>
          <w:rFonts w:asciiTheme="minorHAnsi" w:hAnsiTheme="minorHAnsi" w:cstheme="minorHAnsi"/>
        </w:rPr>
        <w:t xml:space="preserve"> 2015, s. 313.</w:t>
      </w:r>
    </w:p>
  </w:footnote>
  <w:footnote w:id="80">
    <w:p w14:paraId="59CEA5DD"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s.72.</w:t>
      </w:r>
    </w:p>
  </w:footnote>
  <w:footnote w:id="81">
    <w:p w14:paraId="67BDFFC0"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TÝŽ 1986, s. 115.</w:t>
      </w:r>
    </w:p>
  </w:footnote>
  <w:footnote w:id="82">
    <w:p w14:paraId="7F095B3D"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K tomu stručně HRUBOŇ 2017, s. 135–136.</w:t>
      </w:r>
    </w:p>
  </w:footnote>
  <w:footnote w:id="83">
    <w:p w14:paraId="24FE21FB"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Edici formulářů těchto listů v rámci formulářové sbírky </w:t>
      </w:r>
      <w:r w:rsidRPr="00D0163E">
        <w:rPr>
          <w:rFonts w:asciiTheme="minorHAnsi" w:hAnsiTheme="minorHAnsi" w:cstheme="minorHAnsi"/>
          <w:i/>
        </w:rPr>
        <w:t>Audientiae litterarum contradictarum</w:t>
      </w:r>
      <w:r w:rsidRPr="00D0163E">
        <w:rPr>
          <w:rFonts w:asciiTheme="minorHAnsi" w:hAnsiTheme="minorHAnsi" w:cstheme="minorHAnsi"/>
        </w:rPr>
        <w:t xml:space="preserve"> připravil a vydal HERDE 1970/II. </w:t>
      </w:r>
    </w:p>
  </w:footnote>
  <w:footnote w:id="84">
    <w:p w14:paraId="446A6689"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i/>
        </w:rPr>
        <w:t>Memoriale</w:t>
      </w:r>
      <w:r w:rsidRPr="00D0163E">
        <w:rPr>
          <w:rFonts w:asciiTheme="minorHAnsi" w:hAnsiTheme="minorHAnsi" w:cstheme="minorHAnsi"/>
        </w:rPr>
        <w:t xml:space="preserve"> se objevuje až od pontifikátu papeže Lva X., ale praxe nahrazovat jím v jistých případech supliky se dá předpokládat i pro dobu dřívější, srov. </w:t>
      </w:r>
      <w:r w:rsidRPr="00D0163E">
        <w:rPr>
          <w:rFonts w:asciiTheme="minorHAnsi" w:hAnsiTheme="minorHAnsi" w:cstheme="minorHAnsi"/>
          <w:smallCaps/>
        </w:rPr>
        <w:t>Frenz</w:t>
      </w:r>
      <w:r w:rsidRPr="00D0163E">
        <w:rPr>
          <w:rFonts w:asciiTheme="minorHAnsi" w:hAnsiTheme="minorHAnsi" w:cstheme="minorHAnsi"/>
        </w:rPr>
        <w:t xml:space="preserve"> 1986, s. 144, zejména pozn. 22. Jeho názor, který vychází z jisté pasáže konstituce </w:t>
      </w:r>
      <w:r w:rsidRPr="00D0163E">
        <w:rPr>
          <w:rFonts w:asciiTheme="minorHAnsi" w:hAnsiTheme="minorHAnsi" w:cstheme="minorHAnsi"/>
          <w:i/>
        </w:rPr>
        <w:t>Pater Familias</w:t>
      </w:r>
      <w:r w:rsidRPr="00D0163E">
        <w:rPr>
          <w:rFonts w:asciiTheme="minorHAnsi" w:hAnsiTheme="minorHAnsi" w:cstheme="minorHAnsi"/>
        </w:rPr>
        <w:t xml:space="preserve"> podle principu </w:t>
      </w:r>
      <w:r w:rsidRPr="00D0163E">
        <w:rPr>
          <w:rFonts w:asciiTheme="minorHAnsi" w:hAnsiTheme="minorHAnsi" w:cstheme="minorHAnsi"/>
          <w:i/>
        </w:rPr>
        <w:t>argumentum e silentio</w:t>
      </w:r>
      <w:r w:rsidRPr="00D0163E">
        <w:rPr>
          <w:rFonts w:asciiTheme="minorHAnsi" w:hAnsiTheme="minorHAnsi" w:cstheme="minorHAnsi"/>
        </w:rPr>
        <w:t>, je v některých případech považován přinejmenším za nepřesvědčivý, srov. WETZSTEIN 2004, s. 88, pozn. 230.</w:t>
      </w:r>
    </w:p>
  </w:footnote>
  <w:footnote w:id="85">
    <w:p w14:paraId="40EC732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146.</w:t>
      </w:r>
    </w:p>
  </w:footnote>
  <w:footnote w:id="86">
    <w:p w14:paraId="4A099F44"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Pravděpodobně jde o poslední známku participace notářů na expedici reskriptů, kteří svým podpisem kvitovali svou účast na podílu z taxy, srov. </w:t>
      </w:r>
      <w:r w:rsidRPr="00D0163E">
        <w:rPr>
          <w:rFonts w:asciiTheme="minorHAnsi" w:hAnsiTheme="minorHAnsi" w:cstheme="minorHAnsi"/>
          <w:smallCaps/>
        </w:rPr>
        <w:t>Frenz</w:t>
      </w:r>
      <w:r w:rsidRPr="00D0163E">
        <w:rPr>
          <w:rFonts w:asciiTheme="minorHAnsi" w:hAnsiTheme="minorHAnsi" w:cstheme="minorHAnsi"/>
        </w:rPr>
        <w:t xml:space="preserve"> 1986, s. 146.</w:t>
      </w:r>
    </w:p>
  </w:footnote>
  <w:footnote w:id="87">
    <w:p w14:paraId="6E2FCB38"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73; </w:t>
      </w:r>
      <w:r w:rsidRPr="00D0163E">
        <w:rPr>
          <w:rFonts w:asciiTheme="minorHAnsi" w:hAnsiTheme="minorHAnsi" w:cstheme="minorHAnsi"/>
          <w:smallCaps/>
        </w:rPr>
        <w:t>Frenz</w:t>
      </w:r>
      <w:r w:rsidRPr="00D0163E">
        <w:rPr>
          <w:rFonts w:asciiTheme="minorHAnsi" w:hAnsiTheme="minorHAnsi" w:cstheme="minorHAnsi"/>
        </w:rPr>
        <w:t xml:space="preserve"> 1986, s. 148.</w:t>
      </w:r>
    </w:p>
  </w:footnote>
  <w:footnote w:id="88">
    <w:p w14:paraId="3A94032D"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151; HRUBOŇ‒PSÍK 2013, s. 63–65</w:t>
      </w:r>
    </w:p>
  </w:footnote>
  <w:footnote w:id="89">
    <w:p w14:paraId="5B4ABB79"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smallCaps/>
        </w:rPr>
        <w:t>Frenz</w:t>
      </w:r>
      <w:r w:rsidRPr="00D0163E">
        <w:rPr>
          <w:rFonts w:asciiTheme="minorHAnsi" w:hAnsiTheme="minorHAnsi" w:cstheme="minorHAnsi"/>
        </w:rPr>
        <w:t xml:space="preserve"> 1986, s. 153.</w:t>
      </w:r>
    </w:p>
  </w:footnote>
  <w:footnote w:id="90">
    <w:p w14:paraId="5D0700E6"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K papežský protekčním listům pro moravské duchovní instituce blíže HRUBOŇ 2017, s. 117–152.</w:t>
      </w:r>
    </w:p>
  </w:footnote>
  <w:footnote w:id="91">
    <w:p w14:paraId="70BA5FA1"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 s. 152.</w:t>
      </w:r>
    </w:p>
  </w:footnote>
  <w:footnote w:id="92">
    <w:p w14:paraId="38F388CB" w14:textId="77777777" w:rsidR="00F1427F" w:rsidRPr="00D0163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w:t>
      </w:r>
      <w:r w:rsidRPr="00D0163E">
        <w:rPr>
          <w:rFonts w:asciiTheme="minorHAnsi" w:hAnsiTheme="minorHAnsi" w:cstheme="minorHAnsi"/>
          <w:smallCaps/>
        </w:rPr>
        <w:t>Frenz</w:t>
      </w:r>
      <w:r w:rsidRPr="00D0163E">
        <w:rPr>
          <w:rFonts w:asciiTheme="minorHAnsi" w:hAnsiTheme="minorHAnsi" w:cstheme="minorHAnsi"/>
        </w:rPr>
        <w:t xml:space="preserve"> 1986a, s. 146.</w:t>
      </w:r>
    </w:p>
  </w:footnote>
  <w:footnote w:id="93">
    <w:p w14:paraId="71D39D66" w14:textId="77777777" w:rsidR="00F1427F" w:rsidRPr="008073EE" w:rsidRDefault="00F1427F" w:rsidP="008073EE">
      <w:pPr>
        <w:pStyle w:val="Textpoznpodarou"/>
        <w:jc w:val="both"/>
        <w:rPr>
          <w:rFonts w:asciiTheme="minorHAnsi" w:hAnsiTheme="minorHAnsi" w:cstheme="minorHAnsi"/>
        </w:rPr>
      </w:pPr>
      <w:r w:rsidRPr="00D0163E">
        <w:rPr>
          <w:rStyle w:val="Znakapoznpodarou"/>
          <w:rFonts w:asciiTheme="minorHAnsi" w:hAnsiTheme="minorHAnsi" w:cstheme="minorHAnsi"/>
        </w:rPr>
        <w:footnoteRef/>
      </w:r>
      <w:r w:rsidRPr="00D0163E">
        <w:rPr>
          <w:rFonts w:asciiTheme="minorHAnsi" w:hAnsiTheme="minorHAnsi" w:cstheme="minorHAnsi"/>
        </w:rPr>
        <w:t xml:space="preserve"> K procesu expedice </w:t>
      </w:r>
      <w:r w:rsidRPr="00D0163E">
        <w:rPr>
          <w:rFonts w:asciiTheme="minorHAnsi" w:hAnsiTheme="minorHAnsi" w:cstheme="minorHAnsi"/>
          <w:i/>
        </w:rPr>
        <w:t>per breve</w:t>
      </w:r>
      <w:r w:rsidRPr="00D0163E">
        <w:rPr>
          <w:rFonts w:asciiTheme="minorHAnsi" w:hAnsiTheme="minorHAnsi" w:cstheme="minorHAnsi"/>
        </w:rPr>
        <w:t xml:space="preserve"> velmi podrobně </w:t>
      </w:r>
      <w:r w:rsidRPr="00D0163E">
        <w:rPr>
          <w:rFonts w:asciiTheme="minorHAnsi" w:hAnsiTheme="minorHAnsi" w:cstheme="minorHAnsi"/>
          <w:smallCaps/>
        </w:rPr>
        <w:t>Frenz</w:t>
      </w:r>
      <w:r w:rsidRPr="00D0163E">
        <w:rPr>
          <w:rFonts w:asciiTheme="minorHAnsi" w:hAnsiTheme="minorHAnsi" w:cstheme="minorHAnsi"/>
        </w:rPr>
        <w:t xml:space="preserve"> 1986, s. 164–180; přehledově s důrazem na období od 18. –19. století také BANGEN 1854, s. 431–434.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525996"/>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03A5A"/>
    <w:rsid w:val="00000468"/>
    <w:rsid w:val="00002BAB"/>
    <w:rsid w:val="00005A01"/>
    <w:rsid w:val="00010F6D"/>
    <w:rsid w:val="000112D7"/>
    <w:rsid w:val="0001166F"/>
    <w:rsid w:val="00013B2C"/>
    <w:rsid w:val="00014182"/>
    <w:rsid w:val="000144CA"/>
    <w:rsid w:val="0001780C"/>
    <w:rsid w:val="00020E53"/>
    <w:rsid w:val="00021B65"/>
    <w:rsid w:val="000247F6"/>
    <w:rsid w:val="00030035"/>
    <w:rsid w:val="00032193"/>
    <w:rsid w:val="0003287B"/>
    <w:rsid w:val="00034EAC"/>
    <w:rsid w:val="000358CE"/>
    <w:rsid w:val="00036914"/>
    <w:rsid w:val="0004115B"/>
    <w:rsid w:val="000417FE"/>
    <w:rsid w:val="000423C5"/>
    <w:rsid w:val="000464A2"/>
    <w:rsid w:val="0005056B"/>
    <w:rsid w:val="00051BD1"/>
    <w:rsid w:val="00054681"/>
    <w:rsid w:val="00056F9A"/>
    <w:rsid w:val="000577BD"/>
    <w:rsid w:val="00060697"/>
    <w:rsid w:val="00061AF3"/>
    <w:rsid w:val="00061B0B"/>
    <w:rsid w:val="00061B23"/>
    <w:rsid w:val="0007037C"/>
    <w:rsid w:val="000725D5"/>
    <w:rsid w:val="00075CB7"/>
    <w:rsid w:val="00077494"/>
    <w:rsid w:val="000802BD"/>
    <w:rsid w:val="00080FC6"/>
    <w:rsid w:val="00083593"/>
    <w:rsid w:val="0008420F"/>
    <w:rsid w:val="00084E4D"/>
    <w:rsid w:val="000872C9"/>
    <w:rsid w:val="00087592"/>
    <w:rsid w:val="000918F0"/>
    <w:rsid w:val="00091D37"/>
    <w:rsid w:val="00093062"/>
    <w:rsid w:val="00093E1E"/>
    <w:rsid w:val="000949F7"/>
    <w:rsid w:val="00095C6B"/>
    <w:rsid w:val="00096177"/>
    <w:rsid w:val="000962CD"/>
    <w:rsid w:val="00096368"/>
    <w:rsid w:val="00096E6E"/>
    <w:rsid w:val="00097166"/>
    <w:rsid w:val="0009798A"/>
    <w:rsid w:val="000A36B2"/>
    <w:rsid w:val="000A5B10"/>
    <w:rsid w:val="000B028E"/>
    <w:rsid w:val="000B1A54"/>
    <w:rsid w:val="000B1E71"/>
    <w:rsid w:val="000B3D81"/>
    <w:rsid w:val="000B4B34"/>
    <w:rsid w:val="000B7B53"/>
    <w:rsid w:val="000C005A"/>
    <w:rsid w:val="000C20A0"/>
    <w:rsid w:val="000C2DE5"/>
    <w:rsid w:val="000C519D"/>
    <w:rsid w:val="000D1729"/>
    <w:rsid w:val="000D254F"/>
    <w:rsid w:val="000D2FD3"/>
    <w:rsid w:val="000D37E5"/>
    <w:rsid w:val="000D529A"/>
    <w:rsid w:val="000E0564"/>
    <w:rsid w:val="000E1827"/>
    <w:rsid w:val="000E3BD6"/>
    <w:rsid w:val="000F0FE8"/>
    <w:rsid w:val="000F27C2"/>
    <w:rsid w:val="000F2DBE"/>
    <w:rsid w:val="000F4C13"/>
    <w:rsid w:val="00104BE3"/>
    <w:rsid w:val="001066D1"/>
    <w:rsid w:val="00106E2A"/>
    <w:rsid w:val="00106F95"/>
    <w:rsid w:val="00107A9C"/>
    <w:rsid w:val="00111C5E"/>
    <w:rsid w:val="0011355C"/>
    <w:rsid w:val="00113AC0"/>
    <w:rsid w:val="00113EF6"/>
    <w:rsid w:val="00114949"/>
    <w:rsid w:val="001162C2"/>
    <w:rsid w:val="0011711B"/>
    <w:rsid w:val="00122A61"/>
    <w:rsid w:val="00126B33"/>
    <w:rsid w:val="00132E26"/>
    <w:rsid w:val="00136224"/>
    <w:rsid w:val="001403A3"/>
    <w:rsid w:val="001412A0"/>
    <w:rsid w:val="00142A74"/>
    <w:rsid w:val="00144E7F"/>
    <w:rsid w:val="00145A71"/>
    <w:rsid w:val="0015054D"/>
    <w:rsid w:val="00154BDF"/>
    <w:rsid w:val="0016006D"/>
    <w:rsid w:val="00161A64"/>
    <w:rsid w:val="001650B6"/>
    <w:rsid w:val="001658E2"/>
    <w:rsid w:val="00165A3E"/>
    <w:rsid w:val="00167C4B"/>
    <w:rsid w:val="00172109"/>
    <w:rsid w:val="001722C3"/>
    <w:rsid w:val="00172878"/>
    <w:rsid w:val="001733C9"/>
    <w:rsid w:val="0017458C"/>
    <w:rsid w:val="00174726"/>
    <w:rsid w:val="001775E7"/>
    <w:rsid w:val="0018038E"/>
    <w:rsid w:val="00180C8E"/>
    <w:rsid w:val="00184C9D"/>
    <w:rsid w:val="00187EA7"/>
    <w:rsid w:val="00191B68"/>
    <w:rsid w:val="0019449C"/>
    <w:rsid w:val="0019762C"/>
    <w:rsid w:val="001A0E1D"/>
    <w:rsid w:val="001A23F1"/>
    <w:rsid w:val="001A3B45"/>
    <w:rsid w:val="001A61E6"/>
    <w:rsid w:val="001A7581"/>
    <w:rsid w:val="001A7E32"/>
    <w:rsid w:val="001B0AF8"/>
    <w:rsid w:val="001B103B"/>
    <w:rsid w:val="001B1595"/>
    <w:rsid w:val="001B5864"/>
    <w:rsid w:val="001C01BB"/>
    <w:rsid w:val="001C0D51"/>
    <w:rsid w:val="001C48F5"/>
    <w:rsid w:val="001D0891"/>
    <w:rsid w:val="001D0AB9"/>
    <w:rsid w:val="001D0BD8"/>
    <w:rsid w:val="001D10E6"/>
    <w:rsid w:val="001D201F"/>
    <w:rsid w:val="001D2B1F"/>
    <w:rsid w:val="001D2F69"/>
    <w:rsid w:val="001D486E"/>
    <w:rsid w:val="001D61CA"/>
    <w:rsid w:val="001E022E"/>
    <w:rsid w:val="001E06F3"/>
    <w:rsid w:val="001E17D0"/>
    <w:rsid w:val="001E19A0"/>
    <w:rsid w:val="001E19DD"/>
    <w:rsid w:val="001E2372"/>
    <w:rsid w:val="001E333A"/>
    <w:rsid w:val="001E4CED"/>
    <w:rsid w:val="001E7857"/>
    <w:rsid w:val="001F0E6E"/>
    <w:rsid w:val="001F25DC"/>
    <w:rsid w:val="001F35EB"/>
    <w:rsid w:val="001F489F"/>
    <w:rsid w:val="001F5619"/>
    <w:rsid w:val="001F605C"/>
    <w:rsid w:val="001F6933"/>
    <w:rsid w:val="001F7207"/>
    <w:rsid w:val="00205461"/>
    <w:rsid w:val="0020565D"/>
    <w:rsid w:val="002065BC"/>
    <w:rsid w:val="00206666"/>
    <w:rsid w:val="00206A24"/>
    <w:rsid w:val="00207274"/>
    <w:rsid w:val="00210E94"/>
    <w:rsid w:val="00211F31"/>
    <w:rsid w:val="0021214C"/>
    <w:rsid w:val="002121A0"/>
    <w:rsid w:val="002147F9"/>
    <w:rsid w:val="00215576"/>
    <w:rsid w:val="002159CA"/>
    <w:rsid w:val="00216AC4"/>
    <w:rsid w:val="002208CB"/>
    <w:rsid w:val="002233B6"/>
    <w:rsid w:val="00224A83"/>
    <w:rsid w:val="00225953"/>
    <w:rsid w:val="00226CC9"/>
    <w:rsid w:val="00226F5F"/>
    <w:rsid w:val="002313C0"/>
    <w:rsid w:val="002319B2"/>
    <w:rsid w:val="0023287C"/>
    <w:rsid w:val="00235AEA"/>
    <w:rsid w:val="0023724D"/>
    <w:rsid w:val="00237377"/>
    <w:rsid w:val="002373E4"/>
    <w:rsid w:val="002378F2"/>
    <w:rsid w:val="00237C71"/>
    <w:rsid w:val="00240494"/>
    <w:rsid w:val="002413FB"/>
    <w:rsid w:val="00241E7F"/>
    <w:rsid w:val="00242345"/>
    <w:rsid w:val="00242FFB"/>
    <w:rsid w:val="00243223"/>
    <w:rsid w:val="0024340E"/>
    <w:rsid w:val="00243434"/>
    <w:rsid w:val="0024782B"/>
    <w:rsid w:val="0025064A"/>
    <w:rsid w:val="00253D57"/>
    <w:rsid w:val="002546A2"/>
    <w:rsid w:val="00254A39"/>
    <w:rsid w:val="00255168"/>
    <w:rsid w:val="002555FB"/>
    <w:rsid w:val="00255A66"/>
    <w:rsid w:val="00257119"/>
    <w:rsid w:val="00260337"/>
    <w:rsid w:val="0026220A"/>
    <w:rsid w:val="00265ABA"/>
    <w:rsid w:val="0027249C"/>
    <w:rsid w:val="00272C3D"/>
    <w:rsid w:val="00276944"/>
    <w:rsid w:val="00276D31"/>
    <w:rsid w:val="002776EA"/>
    <w:rsid w:val="0027772C"/>
    <w:rsid w:val="002828B0"/>
    <w:rsid w:val="0028384E"/>
    <w:rsid w:val="002862BD"/>
    <w:rsid w:val="0028662B"/>
    <w:rsid w:val="00286C27"/>
    <w:rsid w:val="00287B7C"/>
    <w:rsid w:val="00287EE7"/>
    <w:rsid w:val="00293C05"/>
    <w:rsid w:val="00294807"/>
    <w:rsid w:val="00294A96"/>
    <w:rsid w:val="0029637F"/>
    <w:rsid w:val="002A1365"/>
    <w:rsid w:val="002A3121"/>
    <w:rsid w:val="002A6792"/>
    <w:rsid w:val="002A7E55"/>
    <w:rsid w:val="002A7F69"/>
    <w:rsid w:val="002B0070"/>
    <w:rsid w:val="002B3399"/>
    <w:rsid w:val="002B34C5"/>
    <w:rsid w:val="002B3CA8"/>
    <w:rsid w:val="002B55A5"/>
    <w:rsid w:val="002B668A"/>
    <w:rsid w:val="002C329F"/>
    <w:rsid w:val="002C51C8"/>
    <w:rsid w:val="002C544D"/>
    <w:rsid w:val="002C58DE"/>
    <w:rsid w:val="002C7B20"/>
    <w:rsid w:val="002D04AD"/>
    <w:rsid w:val="002D08CA"/>
    <w:rsid w:val="002D33C3"/>
    <w:rsid w:val="002D3455"/>
    <w:rsid w:val="002D4431"/>
    <w:rsid w:val="002D62DA"/>
    <w:rsid w:val="002D64D2"/>
    <w:rsid w:val="002D7182"/>
    <w:rsid w:val="002E24BD"/>
    <w:rsid w:val="002E2E76"/>
    <w:rsid w:val="002E5E0C"/>
    <w:rsid w:val="002F2968"/>
    <w:rsid w:val="002F29D6"/>
    <w:rsid w:val="002F7C4E"/>
    <w:rsid w:val="00301D65"/>
    <w:rsid w:val="00302DCC"/>
    <w:rsid w:val="003054DA"/>
    <w:rsid w:val="00310BE5"/>
    <w:rsid w:val="0031209D"/>
    <w:rsid w:val="0031673B"/>
    <w:rsid w:val="00322E6A"/>
    <w:rsid w:val="003234E4"/>
    <w:rsid w:val="0032592D"/>
    <w:rsid w:val="00326653"/>
    <w:rsid w:val="00327E36"/>
    <w:rsid w:val="00333F3E"/>
    <w:rsid w:val="0033736C"/>
    <w:rsid w:val="00341588"/>
    <w:rsid w:val="00341EF5"/>
    <w:rsid w:val="003470D8"/>
    <w:rsid w:val="00350132"/>
    <w:rsid w:val="0035055B"/>
    <w:rsid w:val="00352395"/>
    <w:rsid w:val="003532D0"/>
    <w:rsid w:val="00354BC4"/>
    <w:rsid w:val="003550D9"/>
    <w:rsid w:val="00355F03"/>
    <w:rsid w:val="003562ED"/>
    <w:rsid w:val="00356D1E"/>
    <w:rsid w:val="00357706"/>
    <w:rsid w:val="0036143B"/>
    <w:rsid w:val="00361770"/>
    <w:rsid w:val="00362639"/>
    <w:rsid w:val="00363449"/>
    <w:rsid w:val="0036355D"/>
    <w:rsid w:val="0036753F"/>
    <w:rsid w:val="003675CD"/>
    <w:rsid w:val="00367BA6"/>
    <w:rsid w:val="0037042F"/>
    <w:rsid w:val="00372E58"/>
    <w:rsid w:val="00373E1F"/>
    <w:rsid w:val="00373F9A"/>
    <w:rsid w:val="003868FE"/>
    <w:rsid w:val="00392D3A"/>
    <w:rsid w:val="003939BE"/>
    <w:rsid w:val="00393D2B"/>
    <w:rsid w:val="00396041"/>
    <w:rsid w:val="003962F9"/>
    <w:rsid w:val="003A089A"/>
    <w:rsid w:val="003A0F34"/>
    <w:rsid w:val="003A1E13"/>
    <w:rsid w:val="003A3701"/>
    <w:rsid w:val="003A41E0"/>
    <w:rsid w:val="003A5BEF"/>
    <w:rsid w:val="003A6E80"/>
    <w:rsid w:val="003A7476"/>
    <w:rsid w:val="003B1353"/>
    <w:rsid w:val="003B22E0"/>
    <w:rsid w:val="003B26EA"/>
    <w:rsid w:val="003B5C73"/>
    <w:rsid w:val="003C3362"/>
    <w:rsid w:val="003C37AA"/>
    <w:rsid w:val="003C391F"/>
    <w:rsid w:val="003C43E2"/>
    <w:rsid w:val="003D012E"/>
    <w:rsid w:val="003D1669"/>
    <w:rsid w:val="003D2B15"/>
    <w:rsid w:val="003D3ADB"/>
    <w:rsid w:val="003D3C09"/>
    <w:rsid w:val="003D3F1C"/>
    <w:rsid w:val="003D5F82"/>
    <w:rsid w:val="003E55A2"/>
    <w:rsid w:val="003E6B86"/>
    <w:rsid w:val="003E7AB4"/>
    <w:rsid w:val="003F0112"/>
    <w:rsid w:val="003F078C"/>
    <w:rsid w:val="003F08BD"/>
    <w:rsid w:val="003F44AF"/>
    <w:rsid w:val="00404892"/>
    <w:rsid w:val="00406324"/>
    <w:rsid w:val="004076E1"/>
    <w:rsid w:val="00411270"/>
    <w:rsid w:val="00411DB5"/>
    <w:rsid w:val="0041216F"/>
    <w:rsid w:val="0041506C"/>
    <w:rsid w:val="00415647"/>
    <w:rsid w:val="00415F72"/>
    <w:rsid w:val="00416EC4"/>
    <w:rsid w:val="00417BAD"/>
    <w:rsid w:val="00420845"/>
    <w:rsid w:val="0042280D"/>
    <w:rsid w:val="004258B8"/>
    <w:rsid w:val="0042696A"/>
    <w:rsid w:val="00431F62"/>
    <w:rsid w:val="00433D94"/>
    <w:rsid w:val="00434C2C"/>
    <w:rsid w:val="00435EEF"/>
    <w:rsid w:val="0043636D"/>
    <w:rsid w:val="00436CF7"/>
    <w:rsid w:val="00440644"/>
    <w:rsid w:val="00443266"/>
    <w:rsid w:val="00450BD7"/>
    <w:rsid w:val="004511D2"/>
    <w:rsid w:val="00454FDB"/>
    <w:rsid w:val="004575A9"/>
    <w:rsid w:val="00461AA6"/>
    <w:rsid w:val="004636D9"/>
    <w:rsid w:val="00464ACB"/>
    <w:rsid w:val="00465C1A"/>
    <w:rsid w:val="00473781"/>
    <w:rsid w:val="004737EC"/>
    <w:rsid w:val="00473C5F"/>
    <w:rsid w:val="00475CA9"/>
    <w:rsid w:val="00476F95"/>
    <w:rsid w:val="00477334"/>
    <w:rsid w:val="00483953"/>
    <w:rsid w:val="004852A2"/>
    <w:rsid w:val="0048658F"/>
    <w:rsid w:val="004876C0"/>
    <w:rsid w:val="0049183E"/>
    <w:rsid w:val="004A04EF"/>
    <w:rsid w:val="004A0A5A"/>
    <w:rsid w:val="004A1225"/>
    <w:rsid w:val="004A1850"/>
    <w:rsid w:val="004A30FB"/>
    <w:rsid w:val="004A3B11"/>
    <w:rsid w:val="004A4134"/>
    <w:rsid w:val="004B0B52"/>
    <w:rsid w:val="004B24CE"/>
    <w:rsid w:val="004B385E"/>
    <w:rsid w:val="004B3C1B"/>
    <w:rsid w:val="004B5154"/>
    <w:rsid w:val="004B5691"/>
    <w:rsid w:val="004B7519"/>
    <w:rsid w:val="004C1267"/>
    <w:rsid w:val="004C2485"/>
    <w:rsid w:val="004C322B"/>
    <w:rsid w:val="004C35C8"/>
    <w:rsid w:val="004C3D40"/>
    <w:rsid w:val="004C6942"/>
    <w:rsid w:val="004C732F"/>
    <w:rsid w:val="004D0889"/>
    <w:rsid w:val="004D1434"/>
    <w:rsid w:val="004D3DC9"/>
    <w:rsid w:val="004D4482"/>
    <w:rsid w:val="004D46CF"/>
    <w:rsid w:val="004D4A5F"/>
    <w:rsid w:val="004D52C0"/>
    <w:rsid w:val="004D5EF6"/>
    <w:rsid w:val="004D7A4C"/>
    <w:rsid w:val="004E22D7"/>
    <w:rsid w:val="004E5D77"/>
    <w:rsid w:val="004E63CC"/>
    <w:rsid w:val="004E6BF0"/>
    <w:rsid w:val="004F0313"/>
    <w:rsid w:val="004F038F"/>
    <w:rsid w:val="004F3141"/>
    <w:rsid w:val="004F416C"/>
    <w:rsid w:val="004F5940"/>
    <w:rsid w:val="005020A7"/>
    <w:rsid w:val="00504A21"/>
    <w:rsid w:val="00504C9F"/>
    <w:rsid w:val="00505B22"/>
    <w:rsid w:val="00507999"/>
    <w:rsid w:val="00510277"/>
    <w:rsid w:val="00512328"/>
    <w:rsid w:val="005133FF"/>
    <w:rsid w:val="00515948"/>
    <w:rsid w:val="00515CA4"/>
    <w:rsid w:val="005160FE"/>
    <w:rsid w:val="005201ED"/>
    <w:rsid w:val="00520F25"/>
    <w:rsid w:val="0052102A"/>
    <w:rsid w:val="00521BD5"/>
    <w:rsid w:val="005249ED"/>
    <w:rsid w:val="00524FD5"/>
    <w:rsid w:val="005269BB"/>
    <w:rsid w:val="00532AE4"/>
    <w:rsid w:val="00533157"/>
    <w:rsid w:val="005333BE"/>
    <w:rsid w:val="00542664"/>
    <w:rsid w:val="00546413"/>
    <w:rsid w:val="005527EE"/>
    <w:rsid w:val="00553042"/>
    <w:rsid w:val="00553C5E"/>
    <w:rsid w:val="00553DFC"/>
    <w:rsid w:val="00553E94"/>
    <w:rsid w:val="005551E0"/>
    <w:rsid w:val="005623EE"/>
    <w:rsid w:val="00562E9A"/>
    <w:rsid w:val="005631AC"/>
    <w:rsid w:val="00563D18"/>
    <w:rsid w:val="00564709"/>
    <w:rsid w:val="00564B1B"/>
    <w:rsid w:val="0056705A"/>
    <w:rsid w:val="005677F6"/>
    <w:rsid w:val="00571394"/>
    <w:rsid w:val="00572571"/>
    <w:rsid w:val="00572920"/>
    <w:rsid w:val="0057474C"/>
    <w:rsid w:val="005750F7"/>
    <w:rsid w:val="0057706E"/>
    <w:rsid w:val="005775CB"/>
    <w:rsid w:val="00581A6E"/>
    <w:rsid w:val="00583765"/>
    <w:rsid w:val="0059487F"/>
    <w:rsid w:val="00595976"/>
    <w:rsid w:val="005970BA"/>
    <w:rsid w:val="005A2C19"/>
    <w:rsid w:val="005A553D"/>
    <w:rsid w:val="005A6B82"/>
    <w:rsid w:val="005A7A60"/>
    <w:rsid w:val="005B1DFE"/>
    <w:rsid w:val="005B2177"/>
    <w:rsid w:val="005B24CB"/>
    <w:rsid w:val="005B30BD"/>
    <w:rsid w:val="005B3588"/>
    <w:rsid w:val="005B574D"/>
    <w:rsid w:val="005B58E8"/>
    <w:rsid w:val="005B702E"/>
    <w:rsid w:val="005C1516"/>
    <w:rsid w:val="005C21F2"/>
    <w:rsid w:val="005C3B4C"/>
    <w:rsid w:val="005D06A2"/>
    <w:rsid w:val="005D0A60"/>
    <w:rsid w:val="005D2411"/>
    <w:rsid w:val="005D3A28"/>
    <w:rsid w:val="005D55DF"/>
    <w:rsid w:val="005E16CD"/>
    <w:rsid w:val="005E1E1B"/>
    <w:rsid w:val="005E220C"/>
    <w:rsid w:val="005E25C8"/>
    <w:rsid w:val="005E27B2"/>
    <w:rsid w:val="005E3357"/>
    <w:rsid w:val="005E3D11"/>
    <w:rsid w:val="005E448B"/>
    <w:rsid w:val="005E4D42"/>
    <w:rsid w:val="005E53B6"/>
    <w:rsid w:val="005E65A7"/>
    <w:rsid w:val="005E66D6"/>
    <w:rsid w:val="005E75B8"/>
    <w:rsid w:val="005F44C4"/>
    <w:rsid w:val="005F4894"/>
    <w:rsid w:val="006018B0"/>
    <w:rsid w:val="00604021"/>
    <w:rsid w:val="00604A25"/>
    <w:rsid w:val="006057A6"/>
    <w:rsid w:val="006074C6"/>
    <w:rsid w:val="00607C4A"/>
    <w:rsid w:val="00620060"/>
    <w:rsid w:val="00622690"/>
    <w:rsid w:val="00626369"/>
    <w:rsid w:val="00634812"/>
    <w:rsid w:val="00635EB1"/>
    <w:rsid w:val="006409ED"/>
    <w:rsid w:val="00640BA9"/>
    <w:rsid w:val="00641C43"/>
    <w:rsid w:val="00642F76"/>
    <w:rsid w:val="00643DA9"/>
    <w:rsid w:val="00647564"/>
    <w:rsid w:val="0065227F"/>
    <w:rsid w:val="006543F1"/>
    <w:rsid w:val="00654F19"/>
    <w:rsid w:val="00655187"/>
    <w:rsid w:val="0066077F"/>
    <w:rsid w:val="0066302A"/>
    <w:rsid w:val="006635C2"/>
    <w:rsid w:val="0066411A"/>
    <w:rsid w:val="0066440F"/>
    <w:rsid w:val="00666CC5"/>
    <w:rsid w:val="00671105"/>
    <w:rsid w:val="00671C36"/>
    <w:rsid w:val="00671F44"/>
    <w:rsid w:val="00674F7D"/>
    <w:rsid w:val="006754F0"/>
    <w:rsid w:val="006775FA"/>
    <w:rsid w:val="00677F55"/>
    <w:rsid w:val="006821B9"/>
    <w:rsid w:val="00685E23"/>
    <w:rsid w:val="0068751F"/>
    <w:rsid w:val="00690AC4"/>
    <w:rsid w:val="00690D3B"/>
    <w:rsid w:val="006969D0"/>
    <w:rsid w:val="006A05DB"/>
    <w:rsid w:val="006A5757"/>
    <w:rsid w:val="006A615E"/>
    <w:rsid w:val="006A7709"/>
    <w:rsid w:val="006A7C9C"/>
    <w:rsid w:val="006B05C2"/>
    <w:rsid w:val="006B5BB1"/>
    <w:rsid w:val="006B6151"/>
    <w:rsid w:val="006B68D3"/>
    <w:rsid w:val="006B7B5D"/>
    <w:rsid w:val="006C350A"/>
    <w:rsid w:val="006C7406"/>
    <w:rsid w:val="006D1EF4"/>
    <w:rsid w:val="006D211A"/>
    <w:rsid w:val="006D37D3"/>
    <w:rsid w:val="006D5AF1"/>
    <w:rsid w:val="006D64F5"/>
    <w:rsid w:val="006E1C85"/>
    <w:rsid w:val="006E5922"/>
    <w:rsid w:val="006E5F51"/>
    <w:rsid w:val="006E653A"/>
    <w:rsid w:val="006F191E"/>
    <w:rsid w:val="006F3425"/>
    <w:rsid w:val="006F57AF"/>
    <w:rsid w:val="006F5A37"/>
    <w:rsid w:val="006F7779"/>
    <w:rsid w:val="0070222B"/>
    <w:rsid w:val="00702F5C"/>
    <w:rsid w:val="00704699"/>
    <w:rsid w:val="007079F2"/>
    <w:rsid w:val="00710401"/>
    <w:rsid w:val="00714C56"/>
    <w:rsid w:val="00715285"/>
    <w:rsid w:val="0071600F"/>
    <w:rsid w:val="007169AA"/>
    <w:rsid w:val="007179FE"/>
    <w:rsid w:val="007208C0"/>
    <w:rsid w:val="00720DF6"/>
    <w:rsid w:val="00721289"/>
    <w:rsid w:val="00725041"/>
    <w:rsid w:val="0072566F"/>
    <w:rsid w:val="00726B16"/>
    <w:rsid w:val="0073160F"/>
    <w:rsid w:val="007330C8"/>
    <w:rsid w:val="00733413"/>
    <w:rsid w:val="00733DC2"/>
    <w:rsid w:val="007369B2"/>
    <w:rsid w:val="00740CBF"/>
    <w:rsid w:val="00742C70"/>
    <w:rsid w:val="00744225"/>
    <w:rsid w:val="00745776"/>
    <w:rsid w:val="00745FB1"/>
    <w:rsid w:val="00750965"/>
    <w:rsid w:val="007558DB"/>
    <w:rsid w:val="00757577"/>
    <w:rsid w:val="00760AD4"/>
    <w:rsid w:val="0076249F"/>
    <w:rsid w:val="00763A99"/>
    <w:rsid w:val="007642C2"/>
    <w:rsid w:val="0076754A"/>
    <w:rsid w:val="0076771E"/>
    <w:rsid w:val="007679DB"/>
    <w:rsid w:val="00770DF7"/>
    <w:rsid w:val="00772B8E"/>
    <w:rsid w:val="007745C0"/>
    <w:rsid w:val="0077487D"/>
    <w:rsid w:val="00776119"/>
    <w:rsid w:val="00777E80"/>
    <w:rsid w:val="00780FFC"/>
    <w:rsid w:val="007814F9"/>
    <w:rsid w:val="007838E8"/>
    <w:rsid w:val="00783A9A"/>
    <w:rsid w:val="00784333"/>
    <w:rsid w:val="00785030"/>
    <w:rsid w:val="007875FD"/>
    <w:rsid w:val="00793CC3"/>
    <w:rsid w:val="0079482A"/>
    <w:rsid w:val="00794850"/>
    <w:rsid w:val="0079486E"/>
    <w:rsid w:val="00796B48"/>
    <w:rsid w:val="007A32DF"/>
    <w:rsid w:val="007A5CD7"/>
    <w:rsid w:val="007A7736"/>
    <w:rsid w:val="007A7C1C"/>
    <w:rsid w:val="007B6671"/>
    <w:rsid w:val="007B76C7"/>
    <w:rsid w:val="007C0051"/>
    <w:rsid w:val="007C1E1C"/>
    <w:rsid w:val="007C25DC"/>
    <w:rsid w:val="007C3D2C"/>
    <w:rsid w:val="007C4687"/>
    <w:rsid w:val="007C6F2A"/>
    <w:rsid w:val="007D2DEF"/>
    <w:rsid w:val="007D6491"/>
    <w:rsid w:val="007E138B"/>
    <w:rsid w:val="007E17F7"/>
    <w:rsid w:val="007E6CFB"/>
    <w:rsid w:val="007E6EDE"/>
    <w:rsid w:val="007F1514"/>
    <w:rsid w:val="007F1622"/>
    <w:rsid w:val="007F2EAF"/>
    <w:rsid w:val="007F4CEA"/>
    <w:rsid w:val="007F7B1F"/>
    <w:rsid w:val="00801225"/>
    <w:rsid w:val="00801657"/>
    <w:rsid w:val="008036D8"/>
    <w:rsid w:val="00803F65"/>
    <w:rsid w:val="0080414E"/>
    <w:rsid w:val="008067B2"/>
    <w:rsid w:val="00806C39"/>
    <w:rsid w:val="00806E7F"/>
    <w:rsid w:val="0080704C"/>
    <w:rsid w:val="008073EE"/>
    <w:rsid w:val="00812202"/>
    <w:rsid w:val="00814B89"/>
    <w:rsid w:val="00816FE4"/>
    <w:rsid w:val="008203FD"/>
    <w:rsid w:val="00820946"/>
    <w:rsid w:val="00826225"/>
    <w:rsid w:val="008267ED"/>
    <w:rsid w:val="008333E9"/>
    <w:rsid w:val="0083470F"/>
    <w:rsid w:val="00834AE0"/>
    <w:rsid w:val="00841033"/>
    <w:rsid w:val="0084526A"/>
    <w:rsid w:val="00846121"/>
    <w:rsid w:val="0084681A"/>
    <w:rsid w:val="0084716C"/>
    <w:rsid w:val="0084745C"/>
    <w:rsid w:val="00850C83"/>
    <w:rsid w:val="00851E00"/>
    <w:rsid w:val="0085581D"/>
    <w:rsid w:val="00856D07"/>
    <w:rsid w:val="0086273A"/>
    <w:rsid w:val="008659D2"/>
    <w:rsid w:val="008670FF"/>
    <w:rsid w:val="00870B36"/>
    <w:rsid w:val="00871BCD"/>
    <w:rsid w:val="008757A2"/>
    <w:rsid w:val="008766AC"/>
    <w:rsid w:val="0088052C"/>
    <w:rsid w:val="00882054"/>
    <w:rsid w:val="00883801"/>
    <w:rsid w:val="00884215"/>
    <w:rsid w:val="0088486D"/>
    <w:rsid w:val="00885268"/>
    <w:rsid w:val="00885836"/>
    <w:rsid w:val="00885A01"/>
    <w:rsid w:val="00885C2E"/>
    <w:rsid w:val="00890A84"/>
    <w:rsid w:val="00890CAB"/>
    <w:rsid w:val="00890D77"/>
    <w:rsid w:val="00892C81"/>
    <w:rsid w:val="0089421F"/>
    <w:rsid w:val="008958EC"/>
    <w:rsid w:val="00896EB0"/>
    <w:rsid w:val="008A0070"/>
    <w:rsid w:val="008A0953"/>
    <w:rsid w:val="008A3C08"/>
    <w:rsid w:val="008A41FC"/>
    <w:rsid w:val="008A4B72"/>
    <w:rsid w:val="008A5868"/>
    <w:rsid w:val="008A5A59"/>
    <w:rsid w:val="008A6ACD"/>
    <w:rsid w:val="008A6B5E"/>
    <w:rsid w:val="008B4AAC"/>
    <w:rsid w:val="008B61FC"/>
    <w:rsid w:val="008B7F9D"/>
    <w:rsid w:val="008C05BC"/>
    <w:rsid w:val="008C4090"/>
    <w:rsid w:val="008C4BC9"/>
    <w:rsid w:val="008C7A9F"/>
    <w:rsid w:val="008D11B3"/>
    <w:rsid w:val="008D1684"/>
    <w:rsid w:val="008D6BBE"/>
    <w:rsid w:val="008E1EE7"/>
    <w:rsid w:val="008E21A9"/>
    <w:rsid w:val="008E21B4"/>
    <w:rsid w:val="008E274D"/>
    <w:rsid w:val="008E4A10"/>
    <w:rsid w:val="008E4CF0"/>
    <w:rsid w:val="008E5CB3"/>
    <w:rsid w:val="008E6956"/>
    <w:rsid w:val="008E7462"/>
    <w:rsid w:val="008F113F"/>
    <w:rsid w:val="008F13B3"/>
    <w:rsid w:val="008F1712"/>
    <w:rsid w:val="008F1CB4"/>
    <w:rsid w:val="008F1E99"/>
    <w:rsid w:val="008F205E"/>
    <w:rsid w:val="008F2C92"/>
    <w:rsid w:val="008F3F8C"/>
    <w:rsid w:val="008F669B"/>
    <w:rsid w:val="009011D5"/>
    <w:rsid w:val="00901D5E"/>
    <w:rsid w:val="009021C2"/>
    <w:rsid w:val="00902772"/>
    <w:rsid w:val="009031E5"/>
    <w:rsid w:val="009048ED"/>
    <w:rsid w:val="00904A89"/>
    <w:rsid w:val="00907B10"/>
    <w:rsid w:val="00910A3E"/>
    <w:rsid w:val="00912E6A"/>
    <w:rsid w:val="00915AD2"/>
    <w:rsid w:val="009209E3"/>
    <w:rsid w:val="00920A8B"/>
    <w:rsid w:val="00922A8C"/>
    <w:rsid w:val="00924A39"/>
    <w:rsid w:val="00924FC6"/>
    <w:rsid w:val="00927169"/>
    <w:rsid w:val="00931E09"/>
    <w:rsid w:val="009346A2"/>
    <w:rsid w:val="00936DA7"/>
    <w:rsid w:val="00942965"/>
    <w:rsid w:val="009431C0"/>
    <w:rsid w:val="0094342D"/>
    <w:rsid w:val="0094345A"/>
    <w:rsid w:val="0094444E"/>
    <w:rsid w:val="00945BB3"/>
    <w:rsid w:val="0094601E"/>
    <w:rsid w:val="00950364"/>
    <w:rsid w:val="00951BFF"/>
    <w:rsid w:val="00951D63"/>
    <w:rsid w:val="00951DAE"/>
    <w:rsid w:val="00953A11"/>
    <w:rsid w:val="009553DB"/>
    <w:rsid w:val="00962A54"/>
    <w:rsid w:val="00966B56"/>
    <w:rsid w:val="00967942"/>
    <w:rsid w:val="00967DC4"/>
    <w:rsid w:val="00970578"/>
    <w:rsid w:val="009758ED"/>
    <w:rsid w:val="00975D79"/>
    <w:rsid w:val="00977C37"/>
    <w:rsid w:val="00982F1E"/>
    <w:rsid w:val="00983331"/>
    <w:rsid w:val="00986F45"/>
    <w:rsid w:val="009879A8"/>
    <w:rsid w:val="00991259"/>
    <w:rsid w:val="00992019"/>
    <w:rsid w:val="0099255F"/>
    <w:rsid w:val="009927B5"/>
    <w:rsid w:val="009935F8"/>
    <w:rsid w:val="00993647"/>
    <w:rsid w:val="00994379"/>
    <w:rsid w:val="0099727D"/>
    <w:rsid w:val="00997EE6"/>
    <w:rsid w:val="00997F99"/>
    <w:rsid w:val="009A1CBE"/>
    <w:rsid w:val="009A2596"/>
    <w:rsid w:val="009A3E1B"/>
    <w:rsid w:val="009A42A5"/>
    <w:rsid w:val="009A5839"/>
    <w:rsid w:val="009A6496"/>
    <w:rsid w:val="009A731A"/>
    <w:rsid w:val="009B3FD2"/>
    <w:rsid w:val="009B413D"/>
    <w:rsid w:val="009B4942"/>
    <w:rsid w:val="009B5D00"/>
    <w:rsid w:val="009B64DA"/>
    <w:rsid w:val="009C161A"/>
    <w:rsid w:val="009C278A"/>
    <w:rsid w:val="009C3091"/>
    <w:rsid w:val="009C311A"/>
    <w:rsid w:val="009C64C0"/>
    <w:rsid w:val="009C7F2B"/>
    <w:rsid w:val="009D26DC"/>
    <w:rsid w:val="009D2C31"/>
    <w:rsid w:val="009D3136"/>
    <w:rsid w:val="009D3AE2"/>
    <w:rsid w:val="009D57AF"/>
    <w:rsid w:val="009E1857"/>
    <w:rsid w:val="009E2AA4"/>
    <w:rsid w:val="009E3ADC"/>
    <w:rsid w:val="009E3BE6"/>
    <w:rsid w:val="009E4CBB"/>
    <w:rsid w:val="009E553E"/>
    <w:rsid w:val="009F0076"/>
    <w:rsid w:val="009F4C68"/>
    <w:rsid w:val="009F7797"/>
    <w:rsid w:val="009F7985"/>
    <w:rsid w:val="00A008A3"/>
    <w:rsid w:val="00A00E24"/>
    <w:rsid w:val="00A01D44"/>
    <w:rsid w:val="00A0238D"/>
    <w:rsid w:val="00A02F62"/>
    <w:rsid w:val="00A03A5A"/>
    <w:rsid w:val="00A041D9"/>
    <w:rsid w:val="00A05A11"/>
    <w:rsid w:val="00A069A5"/>
    <w:rsid w:val="00A06A82"/>
    <w:rsid w:val="00A07570"/>
    <w:rsid w:val="00A07844"/>
    <w:rsid w:val="00A12484"/>
    <w:rsid w:val="00A125D8"/>
    <w:rsid w:val="00A14041"/>
    <w:rsid w:val="00A14889"/>
    <w:rsid w:val="00A1529B"/>
    <w:rsid w:val="00A205B9"/>
    <w:rsid w:val="00A24ED9"/>
    <w:rsid w:val="00A264A9"/>
    <w:rsid w:val="00A27444"/>
    <w:rsid w:val="00A31A47"/>
    <w:rsid w:val="00A32FBC"/>
    <w:rsid w:val="00A359C3"/>
    <w:rsid w:val="00A3699B"/>
    <w:rsid w:val="00A37E54"/>
    <w:rsid w:val="00A401EA"/>
    <w:rsid w:val="00A41263"/>
    <w:rsid w:val="00A41361"/>
    <w:rsid w:val="00A414CD"/>
    <w:rsid w:val="00A4543C"/>
    <w:rsid w:val="00A50ADF"/>
    <w:rsid w:val="00A5484C"/>
    <w:rsid w:val="00A56479"/>
    <w:rsid w:val="00A56996"/>
    <w:rsid w:val="00A604D8"/>
    <w:rsid w:val="00A63EF5"/>
    <w:rsid w:val="00A64D69"/>
    <w:rsid w:val="00A702B9"/>
    <w:rsid w:val="00A70EE0"/>
    <w:rsid w:val="00A73F7D"/>
    <w:rsid w:val="00A74990"/>
    <w:rsid w:val="00A75F87"/>
    <w:rsid w:val="00A77C20"/>
    <w:rsid w:val="00A8137B"/>
    <w:rsid w:val="00A81964"/>
    <w:rsid w:val="00A86DA4"/>
    <w:rsid w:val="00A927F8"/>
    <w:rsid w:val="00A95337"/>
    <w:rsid w:val="00A958DF"/>
    <w:rsid w:val="00A967BB"/>
    <w:rsid w:val="00A97886"/>
    <w:rsid w:val="00A978AF"/>
    <w:rsid w:val="00AA4114"/>
    <w:rsid w:val="00AA76EB"/>
    <w:rsid w:val="00AB30B8"/>
    <w:rsid w:val="00AB3485"/>
    <w:rsid w:val="00AB41D8"/>
    <w:rsid w:val="00AB50EB"/>
    <w:rsid w:val="00AC0CF0"/>
    <w:rsid w:val="00AC14A7"/>
    <w:rsid w:val="00AC7B4B"/>
    <w:rsid w:val="00AD0013"/>
    <w:rsid w:val="00AD41E9"/>
    <w:rsid w:val="00AD45E3"/>
    <w:rsid w:val="00AD51E6"/>
    <w:rsid w:val="00AE0ECF"/>
    <w:rsid w:val="00AE3058"/>
    <w:rsid w:val="00AE393C"/>
    <w:rsid w:val="00AF0616"/>
    <w:rsid w:val="00AF2B29"/>
    <w:rsid w:val="00AF2BCC"/>
    <w:rsid w:val="00AF596D"/>
    <w:rsid w:val="00AF61B2"/>
    <w:rsid w:val="00AF721F"/>
    <w:rsid w:val="00B03963"/>
    <w:rsid w:val="00B074AB"/>
    <w:rsid w:val="00B10E61"/>
    <w:rsid w:val="00B12126"/>
    <w:rsid w:val="00B13022"/>
    <w:rsid w:val="00B155CC"/>
    <w:rsid w:val="00B160FF"/>
    <w:rsid w:val="00B16781"/>
    <w:rsid w:val="00B16FCB"/>
    <w:rsid w:val="00B21C4B"/>
    <w:rsid w:val="00B2276F"/>
    <w:rsid w:val="00B22CA3"/>
    <w:rsid w:val="00B24405"/>
    <w:rsid w:val="00B324ED"/>
    <w:rsid w:val="00B32FB3"/>
    <w:rsid w:val="00B33663"/>
    <w:rsid w:val="00B375FF"/>
    <w:rsid w:val="00B410A7"/>
    <w:rsid w:val="00B42B0F"/>
    <w:rsid w:val="00B444E2"/>
    <w:rsid w:val="00B445AA"/>
    <w:rsid w:val="00B469C5"/>
    <w:rsid w:val="00B503F0"/>
    <w:rsid w:val="00B505EC"/>
    <w:rsid w:val="00B5425F"/>
    <w:rsid w:val="00B54FDE"/>
    <w:rsid w:val="00B57419"/>
    <w:rsid w:val="00B630FA"/>
    <w:rsid w:val="00B631A4"/>
    <w:rsid w:val="00B633AC"/>
    <w:rsid w:val="00B6469D"/>
    <w:rsid w:val="00B673F4"/>
    <w:rsid w:val="00B67E88"/>
    <w:rsid w:val="00B71CDC"/>
    <w:rsid w:val="00B7451A"/>
    <w:rsid w:val="00B75E6E"/>
    <w:rsid w:val="00B8093E"/>
    <w:rsid w:val="00B84FF9"/>
    <w:rsid w:val="00B8654D"/>
    <w:rsid w:val="00B920CB"/>
    <w:rsid w:val="00B94FA1"/>
    <w:rsid w:val="00B9648F"/>
    <w:rsid w:val="00B96EAA"/>
    <w:rsid w:val="00B972D1"/>
    <w:rsid w:val="00BA0689"/>
    <w:rsid w:val="00BA0A65"/>
    <w:rsid w:val="00BA0C74"/>
    <w:rsid w:val="00BA2B45"/>
    <w:rsid w:val="00BA2C4D"/>
    <w:rsid w:val="00BA35EA"/>
    <w:rsid w:val="00BA3734"/>
    <w:rsid w:val="00BA3B00"/>
    <w:rsid w:val="00BA4B9F"/>
    <w:rsid w:val="00BA56B7"/>
    <w:rsid w:val="00BA70D0"/>
    <w:rsid w:val="00BB0D8D"/>
    <w:rsid w:val="00BB1467"/>
    <w:rsid w:val="00BB2646"/>
    <w:rsid w:val="00BB293A"/>
    <w:rsid w:val="00BB5E96"/>
    <w:rsid w:val="00BC120C"/>
    <w:rsid w:val="00BC2C72"/>
    <w:rsid w:val="00BC4A29"/>
    <w:rsid w:val="00BC59CC"/>
    <w:rsid w:val="00BD00E3"/>
    <w:rsid w:val="00BD1889"/>
    <w:rsid w:val="00BD2F29"/>
    <w:rsid w:val="00BD6BEF"/>
    <w:rsid w:val="00BD6FA8"/>
    <w:rsid w:val="00BE0A75"/>
    <w:rsid w:val="00BE23EF"/>
    <w:rsid w:val="00BE2A37"/>
    <w:rsid w:val="00BE30F1"/>
    <w:rsid w:val="00BE4140"/>
    <w:rsid w:val="00BE6FAA"/>
    <w:rsid w:val="00C025FA"/>
    <w:rsid w:val="00C031ED"/>
    <w:rsid w:val="00C04227"/>
    <w:rsid w:val="00C043C1"/>
    <w:rsid w:val="00C11B50"/>
    <w:rsid w:val="00C11DCB"/>
    <w:rsid w:val="00C139F1"/>
    <w:rsid w:val="00C14335"/>
    <w:rsid w:val="00C14893"/>
    <w:rsid w:val="00C1493C"/>
    <w:rsid w:val="00C2324B"/>
    <w:rsid w:val="00C23D60"/>
    <w:rsid w:val="00C24F65"/>
    <w:rsid w:val="00C26DE6"/>
    <w:rsid w:val="00C32288"/>
    <w:rsid w:val="00C32843"/>
    <w:rsid w:val="00C332CC"/>
    <w:rsid w:val="00C34D14"/>
    <w:rsid w:val="00C350C5"/>
    <w:rsid w:val="00C365A1"/>
    <w:rsid w:val="00C40DF2"/>
    <w:rsid w:val="00C435CA"/>
    <w:rsid w:val="00C43C4C"/>
    <w:rsid w:val="00C43CFE"/>
    <w:rsid w:val="00C44D3F"/>
    <w:rsid w:val="00C45744"/>
    <w:rsid w:val="00C516B0"/>
    <w:rsid w:val="00C54C4A"/>
    <w:rsid w:val="00C614AB"/>
    <w:rsid w:val="00C61A00"/>
    <w:rsid w:val="00C6626D"/>
    <w:rsid w:val="00C6649B"/>
    <w:rsid w:val="00C74B54"/>
    <w:rsid w:val="00C76490"/>
    <w:rsid w:val="00C802C9"/>
    <w:rsid w:val="00C852E0"/>
    <w:rsid w:val="00C879A9"/>
    <w:rsid w:val="00C87F46"/>
    <w:rsid w:val="00C91918"/>
    <w:rsid w:val="00C925FC"/>
    <w:rsid w:val="00C92776"/>
    <w:rsid w:val="00C970B2"/>
    <w:rsid w:val="00C97AA0"/>
    <w:rsid w:val="00CA0337"/>
    <w:rsid w:val="00CA25D5"/>
    <w:rsid w:val="00CA28F8"/>
    <w:rsid w:val="00CA514C"/>
    <w:rsid w:val="00CA5B3A"/>
    <w:rsid w:val="00CB0E73"/>
    <w:rsid w:val="00CB1DF3"/>
    <w:rsid w:val="00CB5485"/>
    <w:rsid w:val="00CB56D4"/>
    <w:rsid w:val="00CB6AA5"/>
    <w:rsid w:val="00CC185A"/>
    <w:rsid w:val="00CC26C7"/>
    <w:rsid w:val="00CC2C07"/>
    <w:rsid w:val="00CC2DD1"/>
    <w:rsid w:val="00CC399A"/>
    <w:rsid w:val="00CC39C5"/>
    <w:rsid w:val="00CC40A5"/>
    <w:rsid w:val="00CC5092"/>
    <w:rsid w:val="00CD50D4"/>
    <w:rsid w:val="00CE0989"/>
    <w:rsid w:val="00CE1735"/>
    <w:rsid w:val="00CE283E"/>
    <w:rsid w:val="00CE33A8"/>
    <w:rsid w:val="00CE3541"/>
    <w:rsid w:val="00CE3FDC"/>
    <w:rsid w:val="00CE489B"/>
    <w:rsid w:val="00D0163E"/>
    <w:rsid w:val="00D0661B"/>
    <w:rsid w:val="00D07C89"/>
    <w:rsid w:val="00D118FB"/>
    <w:rsid w:val="00D13115"/>
    <w:rsid w:val="00D16242"/>
    <w:rsid w:val="00D16AF5"/>
    <w:rsid w:val="00D174CE"/>
    <w:rsid w:val="00D212F6"/>
    <w:rsid w:val="00D22F26"/>
    <w:rsid w:val="00D23872"/>
    <w:rsid w:val="00D30E21"/>
    <w:rsid w:val="00D32623"/>
    <w:rsid w:val="00D32675"/>
    <w:rsid w:val="00D3292E"/>
    <w:rsid w:val="00D35143"/>
    <w:rsid w:val="00D362F0"/>
    <w:rsid w:val="00D36D73"/>
    <w:rsid w:val="00D40477"/>
    <w:rsid w:val="00D40B39"/>
    <w:rsid w:val="00D41245"/>
    <w:rsid w:val="00D415BC"/>
    <w:rsid w:val="00D435E7"/>
    <w:rsid w:val="00D45986"/>
    <w:rsid w:val="00D52360"/>
    <w:rsid w:val="00D54CB1"/>
    <w:rsid w:val="00D567FE"/>
    <w:rsid w:val="00D60353"/>
    <w:rsid w:val="00D63CA2"/>
    <w:rsid w:val="00D643DA"/>
    <w:rsid w:val="00D648BA"/>
    <w:rsid w:val="00D71ABC"/>
    <w:rsid w:val="00D72FB7"/>
    <w:rsid w:val="00D7507A"/>
    <w:rsid w:val="00D76605"/>
    <w:rsid w:val="00D76955"/>
    <w:rsid w:val="00D83E17"/>
    <w:rsid w:val="00D83E5E"/>
    <w:rsid w:val="00D851F3"/>
    <w:rsid w:val="00D872AB"/>
    <w:rsid w:val="00D92CCD"/>
    <w:rsid w:val="00D9465C"/>
    <w:rsid w:val="00D94783"/>
    <w:rsid w:val="00D957BD"/>
    <w:rsid w:val="00D95E15"/>
    <w:rsid w:val="00DA04E3"/>
    <w:rsid w:val="00DA06A5"/>
    <w:rsid w:val="00DA1104"/>
    <w:rsid w:val="00DA11D3"/>
    <w:rsid w:val="00DA450A"/>
    <w:rsid w:val="00DA7644"/>
    <w:rsid w:val="00DB2EC5"/>
    <w:rsid w:val="00DB69FD"/>
    <w:rsid w:val="00DC0741"/>
    <w:rsid w:val="00DC1F13"/>
    <w:rsid w:val="00DC20C2"/>
    <w:rsid w:val="00DC53DC"/>
    <w:rsid w:val="00DC569C"/>
    <w:rsid w:val="00DC7E10"/>
    <w:rsid w:val="00DD5748"/>
    <w:rsid w:val="00DD6271"/>
    <w:rsid w:val="00DD6847"/>
    <w:rsid w:val="00DE16C0"/>
    <w:rsid w:val="00DE1756"/>
    <w:rsid w:val="00DE1D53"/>
    <w:rsid w:val="00DE2E1C"/>
    <w:rsid w:val="00DE32D8"/>
    <w:rsid w:val="00DE3554"/>
    <w:rsid w:val="00DE662F"/>
    <w:rsid w:val="00DE6D65"/>
    <w:rsid w:val="00DF0764"/>
    <w:rsid w:val="00DF3C9B"/>
    <w:rsid w:val="00DF48A0"/>
    <w:rsid w:val="00DF5E8E"/>
    <w:rsid w:val="00E00F7B"/>
    <w:rsid w:val="00E02328"/>
    <w:rsid w:val="00E0368B"/>
    <w:rsid w:val="00E04938"/>
    <w:rsid w:val="00E06FBF"/>
    <w:rsid w:val="00E06FCA"/>
    <w:rsid w:val="00E07B24"/>
    <w:rsid w:val="00E1133F"/>
    <w:rsid w:val="00E124DD"/>
    <w:rsid w:val="00E12EDD"/>
    <w:rsid w:val="00E14A3C"/>
    <w:rsid w:val="00E14DC3"/>
    <w:rsid w:val="00E15DAD"/>
    <w:rsid w:val="00E17FA6"/>
    <w:rsid w:val="00E20209"/>
    <w:rsid w:val="00E22553"/>
    <w:rsid w:val="00E23858"/>
    <w:rsid w:val="00E251B2"/>
    <w:rsid w:val="00E2629F"/>
    <w:rsid w:val="00E269AD"/>
    <w:rsid w:val="00E321F9"/>
    <w:rsid w:val="00E3301F"/>
    <w:rsid w:val="00E34C33"/>
    <w:rsid w:val="00E3516C"/>
    <w:rsid w:val="00E40E34"/>
    <w:rsid w:val="00E44D24"/>
    <w:rsid w:val="00E45F8A"/>
    <w:rsid w:val="00E46918"/>
    <w:rsid w:val="00E536D0"/>
    <w:rsid w:val="00E55D87"/>
    <w:rsid w:val="00E563B6"/>
    <w:rsid w:val="00E5647E"/>
    <w:rsid w:val="00E604AF"/>
    <w:rsid w:val="00E60680"/>
    <w:rsid w:val="00E613BB"/>
    <w:rsid w:val="00E62861"/>
    <w:rsid w:val="00E65071"/>
    <w:rsid w:val="00E6587B"/>
    <w:rsid w:val="00E65A87"/>
    <w:rsid w:val="00E662F8"/>
    <w:rsid w:val="00E66AC4"/>
    <w:rsid w:val="00E707AE"/>
    <w:rsid w:val="00E70B5B"/>
    <w:rsid w:val="00E717C8"/>
    <w:rsid w:val="00E730E5"/>
    <w:rsid w:val="00E753D1"/>
    <w:rsid w:val="00E76C80"/>
    <w:rsid w:val="00E76DEB"/>
    <w:rsid w:val="00E77659"/>
    <w:rsid w:val="00E778E4"/>
    <w:rsid w:val="00E77910"/>
    <w:rsid w:val="00E830BE"/>
    <w:rsid w:val="00E83B5B"/>
    <w:rsid w:val="00E86A64"/>
    <w:rsid w:val="00E9036F"/>
    <w:rsid w:val="00EA2E41"/>
    <w:rsid w:val="00EA5E40"/>
    <w:rsid w:val="00EB138A"/>
    <w:rsid w:val="00EB1B8A"/>
    <w:rsid w:val="00EB410D"/>
    <w:rsid w:val="00EB50FB"/>
    <w:rsid w:val="00EB614E"/>
    <w:rsid w:val="00EB7E47"/>
    <w:rsid w:val="00EC1AFA"/>
    <w:rsid w:val="00EC2AB4"/>
    <w:rsid w:val="00EC37AE"/>
    <w:rsid w:val="00EC3AF8"/>
    <w:rsid w:val="00EC5D52"/>
    <w:rsid w:val="00EC6914"/>
    <w:rsid w:val="00ED1A37"/>
    <w:rsid w:val="00ED54B3"/>
    <w:rsid w:val="00EE1B40"/>
    <w:rsid w:val="00EE537E"/>
    <w:rsid w:val="00EE7845"/>
    <w:rsid w:val="00EF2AF5"/>
    <w:rsid w:val="00EF39F8"/>
    <w:rsid w:val="00F04E14"/>
    <w:rsid w:val="00F1148E"/>
    <w:rsid w:val="00F12D4A"/>
    <w:rsid w:val="00F1427F"/>
    <w:rsid w:val="00F1623D"/>
    <w:rsid w:val="00F21FA1"/>
    <w:rsid w:val="00F22410"/>
    <w:rsid w:val="00F227C3"/>
    <w:rsid w:val="00F235F5"/>
    <w:rsid w:val="00F26EFF"/>
    <w:rsid w:val="00F300DF"/>
    <w:rsid w:val="00F3016C"/>
    <w:rsid w:val="00F310F5"/>
    <w:rsid w:val="00F3152D"/>
    <w:rsid w:val="00F33AED"/>
    <w:rsid w:val="00F370DF"/>
    <w:rsid w:val="00F377E3"/>
    <w:rsid w:val="00F37DAD"/>
    <w:rsid w:val="00F37E1F"/>
    <w:rsid w:val="00F4126B"/>
    <w:rsid w:val="00F4691E"/>
    <w:rsid w:val="00F474C5"/>
    <w:rsid w:val="00F47B12"/>
    <w:rsid w:val="00F534A7"/>
    <w:rsid w:val="00F55437"/>
    <w:rsid w:val="00F56721"/>
    <w:rsid w:val="00F57567"/>
    <w:rsid w:val="00F603A1"/>
    <w:rsid w:val="00F612F6"/>
    <w:rsid w:val="00F61972"/>
    <w:rsid w:val="00F619CC"/>
    <w:rsid w:val="00F6326B"/>
    <w:rsid w:val="00F636F7"/>
    <w:rsid w:val="00F659AB"/>
    <w:rsid w:val="00F67D2F"/>
    <w:rsid w:val="00F67DB7"/>
    <w:rsid w:val="00F7155B"/>
    <w:rsid w:val="00F72826"/>
    <w:rsid w:val="00F73439"/>
    <w:rsid w:val="00F7511A"/>
    <w:rsid w:val="00F757AE"/>
    <w:rsid w:val="00F75CF1"/>
    <w:rsid w:val="00F77813"/>
    <w:rsid w:val="00F77EB8"/>
    <w:rsid w:val="00F81DF1"/>
    <w:rsid w:val="00F81E84"/>
    <w:rsid w:val="00F83E83"/>
    <w:rsid w:val="00F852D1"/>
    <w:rsid w:val="00F85850"/>
    <w:rsid w:val="00F914D4"/>
    <w:rsid w:val="00F91788"/>
    <w:rsid w:val="00F92585"/>
    <w:rsid w:val="00F94E1E"/>
    <w:rsid w:val="00FA0727"/>
    <w:rsid w:val="00FA0AFD"/>
    <w:rsid w:val="00FA0DBA"/>
    <w:rsid w:val="00FA170E"/>
    <w:rsid w:val="00FA2E08"/>
    <w:rsid w:val="00FA4A9B"/>
    <w:rsid w:val="00FA536D"/>
    <w:rsid w:val="00FB22B7"/>
    <w:rsid w:val="00FB3D93"/>
    <w:rsid w:val="00FB7D24"/>
    <w:rsid w:val="00FC1EC7"/>
    <w:rsid w:val="00FC2099"/>
    <w:rsid w:val="00FC30C5"/>
    <w:rsid w:val="00FC6BD9"/>
    <w:rsid w:val="00FD0144"/>
    <w:rsid w:val="00FD4792"/>
    <w:rsid w:val="00FE28E1"/>
    <w:rsid w:val="00FE3D76"/>
    <w:rsid w:val="00FE52A9"/>
    <w:rsid w:val="00FE72CC"/>
    <w:rsid w:val="00FE7B2E"/>
    <w:rsid w:val="00FE7CB9"/>
    <w:rsid w:val="00FF5EA0"/>
    <w:rsid w:val="00FF6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F577F3"/>
  <w15:docId w15:val="{5DF6D066-C6CB-4B6C-9770-EDE6F5D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spacing w:before="120"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06D"/>
    <w:pPr>
      <w:spacing w:line="360" w:lineRule="auto"/>
      <w:contextualSpacing/>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563D18"/>
    <w:pPr>
      <w:spacing w:line="240" w:lineRule="auto"/>
    </w:pPr>
    <w:rPr>
      <w:rFonts w:eastAsia="Times New Roman"/>
      <w:sz w:val="20"/>
      <w:szCs w:val="20"/>
    </w:rPr>
  </w:style>
  <w:style w:type="character" w:customStyle="1" w:styleId="TextpoznpodarouChar">
    <w:name w:val="Text pozn. pod čarou Char"/>
    <w:basedOn w:val="Standardnpsmoodstavce"/>
    <w:link w:val="Textpoznpodarou"/>
    <w:semiHidden/>
    <w:rsid w:val="00563D18"/>
    <w:rPr>
      <w:rFonts w:eastAsia="Times New Roman"/>
      <w:sz w:val="20"/>
      <w:szCs w:val="20"/>
      <w:lang w:eastAsia="cs-CZ"/>
    </w:rPr>
  </w:style>
  <w:style w:type="paragraph" w:styleId="Zpat">
    <w:name w:val="footer"/>
    <w:basedOn w:val="Normln"/>
    <w:link w:val="ZpatChar"/>
    <w:rsid w:val="009E3BE6"/>
    <w:pPr>
      <w:tabs>
        <w:tab w:val="center" w:pos="4536"/>
        <w:tab w:val="right" w:pos="9072"/>
      </w:tabs>
    </w:pPr>
    <w:rPr>
      <w:rFonts w:eastAsia="Times New Roman"/>
    </w:rPr>
  </w:style>
  <w:style w:type="character" w:customStyle="1" w:styleId="ZpatChar">
    <w:name w:val="Zápatí Char"/>
    <w:basedOn w:val="Standardnpsmoodstavce"/>
    <w:link w:val="Zpat"/>
    <w:rsid w:val="009E3BE6"/>
    <w:rPr>
      <w:rFonts w:eastAsia="Times New Roman"/>
      <w:sz w:val="24"/>
      <w:szCs w:val="24"/>
      <w:lang w:eastAsia="cs-CZ"/>
    </w:rPr>
  </w:style>
  <w:style w:type="character" w:styleId="Znakapoznpodarou">
    <w:name w:val="footnote reference"/>
    <w:basedOn w:val="Standardnpsmoodstavce"/>
    <w:semiHidden/>
    <w:rsid w:val="009E3BE6"/>
    <w:rPr>
      <w:vertAlign w:val="superscript"/>
    </w:rPr>
  </w:style>
  <w:style w:type="character" w:styleId="slostrnky">
    <w:name w:val="page number"/>
    <w:basedOn w:val="Standardnpsmoodstavce"/>
    <w:rsid w:val="009E3BE6"/>
  </w:style>
  <w:style w:type="paragraph" w:styleId="Seznamsodrkami">
    <w:name w:val="List Bullet"/>
    <w:basedOn w:val="Normln"/>
    <w:rsid w:val="009E3BE6"/>
    <w:pPr>
      <w:numPr>
        <w:numId w:val="3"/>
      </w:numPr>
    </w:pPr>
    <w:rPr>
      <w:rFonts w:eastAsia="Times New Roman"/>
    </w:rPr>
  </w:style>
  <w:style w:type="character" w:styleId="Hypertextovodkaz">
    <w:name w:val="Hyperlink"/>
    <w:basedOn w:val="Standardnpsmoodstavce"/>
    <w:rsid w:val="009E3BE6"/>
    <w:rPr>
      <w:color w:val="0000FF"/>
      <w:u w:val="single"/>
    </w:rPr>
  </w:style>
  <w:style w:type="paragraph" w:customStyle="1" w:styleId="Styl2">
    <w:name w:val="Styl2"/>
    <w:basedOn w:val="Textpoznpodarou"/>
    <w:rsid w:val="009E3BE6"/>
    <w:pPr>
      <w:tabs>
        <w:tab w:val="left" w:pos="360"/>
      </w:tabs>
    </w:pPr>
  </w:style>
  <w:style w:type="paragraph" w:customStyle="1" w:styleId="Styl1">
    <w:name w:val="Styl1"/>
    <w:basedOn w:val="Normln"/>
    <w:qFormat/>
    <w:rsid w:val="0016006D"/>
    <w:pPr>
      <w:tabs>
        <w:tab w:val="left" w:pos="357"/>
      </w:tabs>
    </w:pPr>
    <w:rPr>
      <w:rFonts w:eastAsia="Times New Roman"/>
    </w:rPr>
  </w:style>
  <w:style w:type="paragraph" w:customStyle="1" w:styleId="Styl3">
    <w:name w:val="Styl3"/>
    <w:basedOn w:val="Styl1"/>
    <w:next w:val="Styl1"/>
    <w:qFormat/>
    <w:rsid w:val="0016006D"/>
  </w:style>
  <w:style w:type="paragraph" w:customStyle="1" w:styleId="PoznpodarouA">
    <w:name w:val="Pozn. pod čarou A"/>
    <w:basedOn w:val="Textpoznpodarou"/>
    <w:link w:val="PoznpodarouAChar"/>
    <w:qFormat/>
    <w:rsid w:val="00563D18"/>
    <w:pPr>
      <w:spacing w:before="0" w:after="0"/>
    </w:pPr>
  </w:style>
  <w:style w:type="character" w:customStyle="1" w:styleId="PoznpodarouAChar">
    <w:name w:val="Pozn. pod čarou A Char"/>
    <w:basedOn w:val="TextpoznpodarouChar"/>
    <w:link w:val="PoznpodarouA"/>
    <w:rsid w:val="00563D18"/>
    <w:rPr>
      <w:rFonts w:eastAsia="Times New Roman"/>
      <w:sz w:val="20"/>
      <w:szCs w:val="20"/>
      <w:lang w:eastAsia="cs-CZ"/>
    </w:rPr>
  </w:style>
  <w:style w:type="paragraph" w:styleId="Textbubliny">
    <w:name w:val="Balloon Text"/>
    <w:basedOn w:val="Normln"/>
    <w:link w:val="TextbublinyChar"/>
    <w:rsid w:val="00BB5E9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BB5E96"/>
    <w:rPr>
      <w:rFonts w:ascii="Segoe UI" w:hAnsi="Segoe UI" w:cs="Segoe UI"/>
      <w:sz w:val="18"/>
      <w:szCs w:val="18"/>
      <w:lang w:eastAsia="cs-CZ"/>
    </w:rPr>
  </w:style>
  <w:style w:type="character" w:styleId="Odkaznakoment">
    <w:name w:val="annotation reference"/>
    <w:basedOn w:val="Standardnpsmoodstavce"/>
    <w:semiHidden/>
    <w:unhideWhenUsed/>
    <w:rsid w:val="008C4090"/>
    <w:rPr>
      <w:sz w:val="16"/>
      <w:szCs w:val="16"/>
    </w:rPr>
  </w:style>
  <w:style w:type="paragraph" w:styleId="Textkomente">
    <w:name w:val="annotation text"/>
    <w:basedOn w:val="Normln"/>
    <w:link w:val="TextkomenteChar"/>
    <w:semiHidden/>
    <w:unhideWhenUsed/>
    <w:rsid w:val="008C4090"/>
    <w:pPr>
      <w:spacing w:line="240" w:lineRule="auto"/>
    </w:pPr>
    <w:rPr>
      <w:sz w:val="20"/>
      <w:szCs w:val="20"/>
    </w:rPr>
  </w:style>
  <w:style w:type="character" w:customStyle="1" w:styleId="TextkomenteChar">
    <w:name w:val="Text komentáře Char"/>
    <w:basedOn w:val="Standardnpsmoodstavce"/>
    <w:link w:val="Textkomente"/>
    <w:semiHidden/>
    <w:rsid w:val="008C4090"/>
    <w:rPr>
      <w:sz w:val="20"/>
      <w:szCs w:val="20"/>
      <w:lang w:eastAsia="cs-CZ"/>
    </w:rPr>
  </w:style>
  <w:style w:type="paragraph" w:styleId="Pedmtkomente">
    <w:name w:val="annotation subject"/>
    <w:basedOn w:val="Textkomente"/>
    <w:next w:val="Textkomente"/>
    <w:link w:val="PedmtkomenteChar"/>
    <w:semiHidden/>
    <w:unhideWhenUsed/>
    <w:rsid w:val="008C4090"/>
    <w:rPr>
      <w:b/>
      <w:bCs/>
    </w:rPr>
  </w:style>
  <w:style w:type="character" w:customStyle="1" w:styleId="PedmtkomenteChar">
    <w:name w:val="Předmět komentáře Char"/>
    <w:basedOn w:val="TextkomenteChar"/>
    <w:link w:val="Pedmtkomente"/>
    <w:semiHidden/>
    <w:rsid w:val="008C4090"/>
    <w:rPr>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CC29D-4295-4956-AB2B-7E7F544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19223</TotalTime>
  <Pages>15</Pages>
  <Words>6665</Words>
  <Characters>39326</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Lukas Fuhrer</cp:lastModifiedBy>
  <cp:revision>649</cp:revision>
  <cp:lastPrinted>2021-02-01T09:44:00Z</cp:lastPrinted>
  <dcterms:created xsi:type="dcterms:W3CDTF">2020-10-25T10:17:00Z</dcterms:created>
  <dcterms:modified xsi:type="dcterms:W3CDTF">2021-03-17T10:16:00Z</dcterms:modified>
</cp:coreProperties>
</file>