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07697" w:rsidRDefault="00A32474">
      <w:pPr>
        <w:spacing w:after="0" w:line="240" w:lineRule="auto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TIM_MGR_HARMONOGRAM </w:t>
      </w:r>
    </w:p>
    <w:p w14:paraId="00000002" w14:textId="77777777" w:rsidR="00C07697" w:rsidRDefault="00A3247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SEMESTR_JARO_ 2021</w:t>
      </w:r>
    </w:p>
    <w:p w14:paraId="00000003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04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IMNK05b: 2 osob / 2 studií</w:t>
      </w:r>
    </w:p>
    <w:p w14:paraId="00000005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IMN05b: 3 osob / 3 studií</w:t>
      </w:r>
    </w:p>
    <w:p w14:paraId="00000006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TIM_MK_008: 18 osob / 18 studií</w:t>
      </w:r>
    </w:p>
    <w:p w14:paraId="00000007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TIM_M_008: 15 osob / 15 studií</w:t>
      </w:r>
    </w:p>
    <w:p w14:paraId="00000008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09" w14:textId="77777777" w:rsidR="00C07697" w:rsidRDefault="00A32474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  <w:r>
        <w:rPr>
          <w:b/>
          <w:sz w:val="24"/>
          <w:szCs w:val="24"/>
        </w:rPr>
        <w:t>Celkem: 38 osob</w:t>
      </w:r>
    </w:p>
    <w:p w14:paraId="0000000A" w14:textId="77777777" w:rsidR="00C07697" w:rsidRDefault="00C07697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</w:p>
    <w:p w14:paraId="0000000B" w14:textId="77777777" w:rsidR="00C07697" w:rsidRDefault="00A32474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  <w:r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  <w:t>+</w:t>
      </w:r>
    </w:p>
    <w:p w14:paraId="0000000C" w14:textId="77777777" w:rsidR="00C07697" w:rsidRDefault="00A32474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  <w:r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  <w:t>IMNK05a 1 studií</w:t>
      </w:r>
    </w:p>
    <w:p w14:paraId="0000000D" w14:textId="77777777" w:rsidR="00C07697" w:rsidRDefault="00C07697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</w:p>
    <w:p w14:paraId="0000000E" w14:textId="77777777" w:rsidR="00C07697" w:rsidRDefault="00A32474">
      <w:pPr>
        <w:spacing w:after="0" w:line="240" w:lineRule="auto"/>
        <w:rPr>
          <w:b/>
          <w:sz w:val="26"/>
          <w:szCs w:val="26"/>
          <w:highlight w:val="cyan"/>
        </w:rPr>
      </w:pPr>
      <w:r>
        <w:rPr>
          <w:b/>
          <w:sz w:val="26"/>
          <w:szCs w:val="26"/>
          <w:highlight w:val="cyan"/>
        </w:rPr>
        <w:t>Důležité odkazy</w:t>
      </w:r>
    </w:p>
    <w:p w14:paraId="0000000F" w14:textId="77777777" w:rsidR="00C07697" w:rsidRDefault="00A32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Závazné termíny: </w:t>
      </w:r>
      <w:hyperlink r:id="rId6">
        <w:r>
          <w:rPr>
            <w:color w:val="1155CC"/>
            <w:sz w:val="24"/>
            <w:szCs w:val="24"/>
            <w:u w:val="single"/>
          </w:rPr>
          <w:t>https://music.phil.muni.cz/studium/zavazne-terminy</w:t>
        </w:r>
      </w:hyperlink>
    </w:p>
    <w:p w14:paraId="00000010" w14:textId="77777777" w:rsidR="00C07697" w:rsidRDefault="00A32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Šablona diplomové práce: </w:t>
      </w:r>
      <w:hyperlink r:id="rId7">
        <w:r>
          <w:rPr>
            <w:color w:val="1155CC"/>
            <w:sz w:val="24"/>
            <w:szCs w:val="24"/>
            <w:u w:val="single"/>
          </w:rPr>
          <w:t>https://www.phil.muni.cz/o-nas/organizacni-struktura/219913-studijni-oddeleni/sablona-zaverecne-prace</w:t>
        </w:r>
      </w:hyperlink>
    </w:p>
    <w:p w14:paraId="00000011" w14:textId="77777777" w:rsidR="00C07697" w:rsidRDefault="00C07697">
      <w:pPr>
        <w:spacing w:after="0" w:line="240" w:lineRule="auto"/>
        <w:rPr>
          <w:sz w:val="24"/>
          <w:szCs w:val="24"/>
        </w:rPr>
      </w:pPr>
    </w:p>
    <w:p w14:paraId="00000012" w14:textId="77777777" w:rsidR="00C07697" w:rsidRDefault="00A32474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Sdílený dokument: </w:t>
      </w:r>
      <w:hyperlink r:id="rId8">
        <w:r>
          <w:rPr>
            <w:color w:val="1155CC"/>
            <w:sz w:val="24"/>
            <w:szCs w:val="24"/>
            <w:highlight w:val="yellow"/>
            <w:u w:val="single"/>
          </w:rPr>
          <w:t>https://docs.google.com/document/d/19XyUhwf1FAp1GKJk7H4tkn9QCuC_yuJy/edit</w:t>
        </w:r>
      </w:hyperlink>
    </w:p>
    <w:p w14:paraId="00000013" w14:textId="6EB505BF" w:rsidR="00C07697" w:rsidRDefault="00C07697">
      <w:pPr>
        <w:spacing w:after="0" w:line="240" w:lineRule="auto"/>
        <w:rPr>
          <w:sz w:val="24"/>
          <w:szCs w:val="24"/>
        </w:rPr>
      </w:pPr>
    </w:p>
    <w:p w14:paraId="31AA5312" w14:textId="750AF2A5" w:rsidR="006B42CB" w:rsidRDefault="006B42CB">
      <w:pPr>
        <w:spacing w:after="0" w:line="240" w:lineRule="auto"/>
        <w:rPr>
          <w:sz w:val="24"/>
          <w:szCs w:val="24"/>
        </w:rPr>
      </w:pPr>
      <w:r w:rsidRPr="006B42CB">
        <w:rPr>
          <w:sz w:val="24"/>
          <w:szCs w:val="24"/>
          <w:highlight w:val="yellow"/>
        </w:rPr>
        <w:t xml:space="preserve">MS </w:t>
      </w:r>
      <w:proofErr w:type="spellStart"/>
      <w:r w:rsidRPr="006B42CB">
        <w:rPr>
          <w:sz w:val="24"/>
          <w:szCs w:val="24"/>
          <w:highlight w:val="yellow"/>
        </w:rPr>
        <w:t>Teams</w:t>
      </w:r>
      <w:proofErr w:type="spellEnd"/>
      <w:r w:rsidRPr="006B42CB">
        <w:rPr>
          <w:sz w:val="24"/>
          <w:szCs w:val="24"/>
          <w:highlight w:val="yellow"/>
        </w:rPr>
        <w:t>: událost:</w:t>
      </w:r>
    </w:p>
    <w:p w14:paraId="400BA7F7" w14:textId="72E7F2CA" w:rsidR="006B42CB" w:rsidRDefault="00A32474">
      <w:pPr>
        <w:spacing w:after="0" w:line="240" w:lineRule="auto"/>
        <w:rPr>
          <w:sz w:val="24"/>
          <w:szCs w:val="24"/>
        </w:rPr>
      </w:pPr>
      <w:hyperlink r:id="rId9" w:history="1">
        <w:r w:rsidRPr="00497208">
          <w:rPr>
            <w:rStyle w:val="Hypertextovodkaz"/>
            <w:sz w:val="24"/>
            <w:szCs w:val="24"/>
          </w:rPr>
          <w:t>https://teams.microsoft.com/_#/pre-join-calling/19:meeting_ZDYyZTQ0Y2ItMWMwNi00MDVjLTk5YjQtMDJmNDUwZmI1ODM5@thread.v2</w:t>
        </w:r>
      </w:hyperlink>
    </w:p>
    <w:p w14:paraId="23337CDD" w14:textId="77777777" w:rsidR="00A32474" w:rsidRDefault="00A32474">
      <w:pPr>
        <w:spacing w:after="0" w:line="240" w:lineRule="auto"/>
        <w:rPr>
          <w:sz w:val="24"/>
          <w:szCs w:val="24"/>
        </w:rPr>
      </w:pPr>
    </w:p>
    <w:p w14:paraId="00000014" w14:textId="77777777" w:rsidR="00C07697" w:rsidRDefault="00C07697">
      <w:pPr>
        <w:spacing w:after="0" w:line="240" w:lineRule="auto"/>
        <w:rPr>
          <w:sz w:val="24"/>
          <w:szCs w:val="24"/>
        </w:rPr>
      </w:pPr>
    </w:p>
    <w:p w14:paraId="00000015" w14:textId="77777777" w:rsidR="00C07697" w:rsidRDefault="00A32474">
      <w:pPr>
        <w:spacing w:after="0" w:line="240" w:lineRule="auto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Zadání:</w:t>
      </w:r>
    </w:p>
    <w:p w14:paraId="00000016" w14:textId="77777777" w:rsidR="00C07697" w:rsidRDefault="00A32474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Individuální práce na diplomové práci s vedoucím.</w:t>
      </w:r>
    </w:p>
    <w:p w14:paraId="00000017" w14:textId="77777777" w:rsidR="00C07697" w:rsidRDefault="00A32474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Trenažér konference.</w:t>
      </w:r>
    </w:p>
    <w:p w14:paraId="00000018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19" w14:textId="77777777" w:rsidR="00C07697" w:rsidRDefault="00A32474">
      <w:pPr>
        <w:spacing w:after="0" w:line="240" w:lineRule="auto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Harmonogr</w:t>
      </w:r>
      <w:r>
        <w:rPr>
          <w:b/>
          <w:sz w:val="24"/>
          <w:szCs w:val="24"/>
          <w:highlight w:val="cyan"/>
        </w:rPr>
        <w:t xml:space="preserve">am: </w:t>
      </w:r>
    </w:p>
    <w:p w14:paraId="0000001A" w14:textId="77777777" w:rsidR="00C07697" w:rsidRDefault="00A32474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Vložení anotace konferenčního příspěvku do tohoto dokumentu, níže.</w:t>
      </w:r>
    </w:p>
    <w:p w14:paraId="0000001B" w14:textId="77777777" w:rsidR="00C07697" w:rsidRDefault="00A32474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Trenažér konference.</w:t>
      </w:r>
    </w:p>
    <w:p w14:paraId="0000001C" w14:textId="77777777" w:rsidR="00C07697" w:rsidRDefault="00A32474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Shrnutí úkolů před přistoupením k SZZ.</w:t>
      </w:r>
    </w:p>
    <w:p w14:paraId="0000001D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1E" w14:textId="77777777" w:rsidR="00C07697" w:rsidRDefault="00A32474">
      <w:pPr>
        <w:spacing w:after="0" w:line="240" w:lineRule="auto"/>
        <w:rPr>
          <w:b/>
          <w:sz w:val="24"/>
          <w:szCs w:val="24"/>
          <w:highlight w:val="cyan"/>
        </w:rPr>
      </w:pPr>
      <w:proofErr w:type="spellStart"/>
      <w:r>
        <w:rPr>
          <w:b/>
          <w:sz w:val="24"/>
          <w:szCs w:val="24"/>
          <w:highlight w:val="cyan"/>
        </w:rPr>
        <w:t>Deadlines</w:t>
      </w:r>
      <w:proofErr w:type="spellEnd"/>
      <w:r>
        <w:rPr>
          <w:b/>
          <w:sz w:val="24"/>
          <w:szCs w:val="24"/>
          <w:highlight w:val="cyan"/>
        </w:rPr>
        <w:t xml:space="preserve"> a podmínky ukončení kurzu:</w:t>
      </w:r>
    </w:p>
    <w:p w14:paraId="0000001F" w14:textId="77777777" w:rsidR="00C07697" w:rsidRDefault="00A32474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Odevzdání anotace: </w:t>
      </w:r>
      <w:r>
        <w:rPr>
          <w:b/>
          <w:sz w:val="24"/>
          <w:szCs w:val="24"/>
          <w:highlight w:val="yellow"/>
          <w:u w:val="single"/>
        </w:rPr>
        <w:t xml:space="preserve">11. 3. </w:t>
      </w:r>
      <w:r>
        <w:rPr>
          <w:b/>
          <w:sz w:val="24"/>
          <w:szCs w:val="24"/>
          <w:u w:val="single"/>
        </w:rPr>
        <w:t xml:space="preserve">/do sdíleného dokumentu, </w:t>
      </w:r>
      <w:r>
        <w:rPr>
          <w:b/>
          <w:color w:val="FF0000"/>
          <w:sz w:val="24"/>
          <w:szCs w:val="24"/>
          <w:u w:val="single"/>
        </w:rPr>
        <w:t>hodina odpadá/</w:t>
      </w:r>
    </w:p>
    <w:p w14:paraId="00000020" w14:textId="77777777" w:rsidR="00C07697" w:rsidRDefault="00A32474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Setkání nad úpravami anotací:</w:t>
      </w:r>
      <w:r>
        <w:rPr>
          <w:b/>
          <w:sz w:val="24"/>
          <w:szCs w:val="24"/>
          <w:u w:val="single"/>
        </w:rPr>
        <w:t xml:space="preserve"> 18. 3. /seminář se koná/</w:t>
      </w:r>
    </w:p>
    <w:p w14:paraId="00000021" w14:textId="77777777" w:rsidR="00C07697" w:rsidRDefault="00A32474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Vytvoření PROGRAMU TRENAŽÉRU KONFERENCE: </w:t>
      </w:r>
      <w:r>
        <w:rPr>
          <w:b/>
          <w:sz w:val="24"/>
          <w:szCs w:val="24"/>
          <w:u w:val="single"/>
        </w:rPr>
        <w:t>25. 3. /</w:t>
      </w:r>
      <w:r>
        <w:rPr>
          <w:b/>
          <w:color w:val="FF0000"/>
          <w:sz w:val="24"/>
          <w:szCs w:val="24"/>
          <w:u w:val="single"/>
        </w:rPr>
        <w:t>hodina odpadá/</w:t>
      </w:r>
      <w:r>
        <w:rPr>
          <w:b/>
          <w:sz w:val="24"/>
          <w:szCs w:val="24"/>
          <w:u w:val="single"/>
        </w:rPr>
        <w:t>/</w:t>
      </w:r>
    </w:p>
    <w:p w14:paraId="00000022" w14:textId="77777777" w:rsidR="00C07697" w:rsidRDefault="00A32474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30"/>
          <w:szCs w:val="30"/>
          <w:u w:val="single"/>
        </w:rPr>
        <w:t>Trenažér konference</w:t>
      </w:r>
      <w:r>
        <w:rPr>
          <w:b/>
          <w:sz w:val="24"/>
          <w:szCs w:val="24"/>
        </w:rPr>
        <w:t xml:space="preserve"> /viz stanovený termín dle programu/</w:t>
      </w:r>
    </w:p>
    <w:p w14:paraId="00000023" w14:textId="77777777" w:rsidR="00C07697" w:rsidRDefault="00A32474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Odevzdání PPT do Odevzdávárny v IS MU: </w:t>
      </w:r>
      <w:r>
        <w:rPr>
          <w:b/>
          <w:sz w:val="24"/>
          <w:szCs w:val="24"/>
          <w:highlight w:val="yellow"/>
        </w:rPr>
        <w:t>30. 5. 2021</w:t>
      </w:r>
    </w:p>
    <w:p w14:paraId="00000024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25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26" w14:textId="77777777" w:rsidR="00C07697" w:rsidRDefault="00A32474">
      <w:pPr>
        <w:spacing w:after="0" w:line="240" w:lineRule="auto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>KONFERENČNÍ PŘÍSPĚVKY (SBĚR</w:t>
      </w:r>
      <w:r>
        <w:rPr>
          <w:b/>
          <w:sz w:val="24"/>
          <w:szCs w:val="24"/>
          <w:highlight w:val="magenta"/>
        </w:rPr>
        <w:t>)</w:t>
      </w:r>
    </w:p>
    <w:p w14:paraId="00000027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Sem dávejte ANOTACE KONFERENČNÍCH PŘÍSPĚVKŮ</w:t>
      </w:r>
    </w:p>
    <w:p w14:paraId="00000028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29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Jméno Příjmení</w:t>
      </w:r>
    </w:p>
    <w:p w14:paraId="0000002A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</w:p>
    <w:p w14:paraId="0000002B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Anotace</w:t>
      </w:r>
    </w:p>
    <w:p w14:paraId="0000002C" w14:textId="77777777" w:rsidR="00C07697" w:rsidRDefault="00C07697">
      <w:pPr>
        <w:spacing w:after="0" w:line="240" w:lineRule="auto"/>
        <w:rPr>
          <w:b/>
          <w:color w:val="00FF00"/>
          <w:sz w:val="24"/>
          <w:szCs w:val="24"/>
        </w:rPr>
      </w:pPr>
    </w:p>
    <w:p w14:paraId="0000002D" w14:textId="77777777" w:rsidR="00C07697" w:rsidRDefault="00A32474">
      <w:pPr>
        <w:spacing w:after="0" w:line="276" w:lineRule="auto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Bc. Daniel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Kvak</w:t>
      </w:r>
      <w:proofErr w:type="spellEnd"/>
    </w:p>
    <w:p w14:paraId="0000002E" w14:textId="77777777" w:rsidR="00C07697" w:rsidRDefault="00A32474">
      <w:pPr>
        <w:spacing w:after="0" w:line="276" w:lineRule="auto"/>
        <w:rPr>
          <w:rFonts w:ascii="Helvetica Neue" w:eastAsia="Helvetica Neue" w:hAnsi="Helvetica Neue" w:cs="Helvetica Neue"/>
          <w:b/>
          <w:sz w:val="18"/>
          <w:szCs w:val="18"/>
        </w:rPr>
      </w:pPr>
      <w:sdt>
        <w:sdtPr>
          <w:tag w:val="goog_rdk_0"/>
          <w:id w:val="1873651884"/>
        </w:sdtPr>
        <w:sdtEndPr/>
        <w:sdtContent>
          <w:commentRangeStart w:id="0"/>
        </w:sdtContent>
      </w:sdt>
      <w:sdt>
        <w:sdtPr>
          <w:tag w:val="goog_rdk_1"/>
          <w:id w:val="1048955359"/>
        </w:sdtPr>
        <w:sdtEndPr/>
        <w:sdtContent>
          <w:commentRangeStart w:id="1"/>
        </w:sdtContent>
      </w:sdt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ARTificial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intelligence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>: Na pomezí generativní umělé inteligence a hudební kompozice</w:t>
      </w:r>
      <w:commentRangeEnd w:id="0"/>
      <w:r>
        <w:commentReference w:id="0"/>
      </w:r>
      <w:commentRangeEnd w:id="1"/>
      <w:r>
        <w:commentReference w:id="1"/>
      </w:r>
    </w:p>
    <w:p w14:paraId="0000002F" w14:textId="77777777" w:rsidR="00C07697" w:rsidRDefault="00A32474">
      <w:pPr>
        <w:spacing w:after="0" w:line="276" w:lineRule="auto"/>
        <w:rPr>
          <w:rFonts w:ascii="Helvetica Neue" w:eastAsia="Helvetica Neue" w:hAnsi="Helvetica Neue" w:cs="Helvetica Neue"/>
          <w:b/>
          <w:i/>
          <w:sz w:val="18"/>
          <w:szCs w:val="18"/>
        </w:rPr>
      </w:pPr>
      <w:r>
        <w:rPr>
          <w:rFonts w:ascii="Helvetica Neue" w:eastAsia="Helvetica Neue" w:hAnsi="Helvetica Neue" w:cs="Helvetica Neue"/>
          <w:b/>
          <w:i/>
          <w:sz w:val="18"/>
          <w:szCs w:val="18"/>
        </w:rPr>
        <w:t>Anotace:</w:t>
      </w:r>
    </w:p>
    <w:p w14:paraId="00000030" w14:textId="77777777" w:rsidR="00C07697" w:rsidRDefault="00A32474">
      <w:pPr>
        <w:spacing w:after="0" w:line="276" w:lineRule="auto"/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Možnosti využití metod strojového učení se zdají být, co se obecnosti modelů týče, zcela bez hranic, není proto s podivem, že ani kulturní okruhy nezůstaly </w:t>
      </w:r>
      <w:r>
        <w:rPr>
          <w:rFonts w:ascii="Helvetica Neue" w:eastAsia="Helvetica Neue" w:hAnsi="Helvetica Neue" w:cs="Helvetica Neue"/>
          <w:b/>
          <w:sz w:val="18"/>
          <w:szCs w:val="18"/>
        </w:rPr>
        <w:t>opomenuty. Umělá inteligence dokáže namalovat obraz, který je k nerozeznání od děl původního malíře, napsat scénář k divadelní hře či dokončit skladbu již dávno zesnulého autora. Do jaké míry můžeme stroje označit za skutečně kreativní entity? A opravdu je</w:t>
      </w:r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 generativní umění doménou teprve posledních několika let? Na tyto otázky se zaměří Daniel </w:t>
      </w:r>
      <w:proofErr w:type="spellStart"/>
      <w:r>
        <w:rPr>
          <w:rFonts w:ascii="Helvetica Neue" w:eastAsia="Helvetica Neue" w:hAnsi="Helvetica Neue" w:cs="Helvetica Neue"/>
          <w:b/>
          <w:sz w:val="18"/>
          <w:szCs w:val="18"/>
        </w:rPr>
        <w:t>Kvak</w:t>
      </w:r>
      <w:proofErr w:type="spellEnd"/>
      <w:r>
        <w:rPr>
          <w:rFonts w:ascii="Helvetica Neue" w:eastAsia="Helvetica Neue" w:hAnsi="Helvetica Neue" w:cs="Helvetica Neue"/>
          <w:b/>
          <w:sz w:val="18"/>
          <w:szCs w:val="18"/>
        </w:rPr>
        <w:t>, absolvent a student Teorie interaktivních médií, který zkoumá využití hlubokých neuronových sítí v algoritmické kompozici.</w:t>
      </w:r>
    </w:p>
    <w:p w14:paraId="00000031" w14:textId="77777777" w:rsidR="00C07697" w:rsidRDefault="00C07697">
      <w:pPr>
        <w:spacing w:after="0" w:line="276" w:lineRule="auto"/>
        <w:jc w:val="both"/>
        <w:rPr>
          <w:rFonts w:ascii="Helvetica Neue" w:eastAsia="Helvetica Neue" w:hAnsi="Helvetica Neue" w:cs="Helvetica Neue"/>
          <w:b/>
          <w:sz w:val="18"/>
          <w:szCs w:val="18"/>
        </w:rPr>
      </w:pPr>
    </w:p>
    <w:p w14:paraId="00000032" w14:textId="77777777" w:rsidR="00C07697" w:rsidRDefault="00A32474">
      <w:pPr>
        <w:spacing w:after="0" w:line="276" w:lineRule="auto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Antonín Maxmilián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Pantl</w:t>
      </w:r>
      <w:proofErr w:type="spellEnd"/>
    </w:p>
    <w:p w14:paraId="00000033" w14:textId="77777777" w:rsidR="00C07697" w:rsidRDefault="00A32474">
      <w:pPr>
        <w:spacing w:after="0" w:line="276" w:lineRule="auto"/>
        <w:jc w:val="both"/>
        <w:rPr>
          <w:rFonts w:ascii="Helvetica Neue" w:eastAsia="Helvetica Neue" w:hAnsi="Helvetica Neue" w:cs="Helvetica Neue"/>
          <w:b/>
          <w:sz w:val="20"/>
          <w:szCs w:val="20"/>
          <w:highlight w:val="green"/>
        </w:rPr>
      </w:pPr>
      <w:r>
        <w:rPr>
          <w:rFonts w:ascii="Helvetica Neue" w:eastAsia="Helvetica Neue" w:hAnsi="Helvetica Neue" w:cs="Helvetica Neue"/>
          <w:b/>
          <w:sz w:val="20"/>
          <w:szCs w:val="20"/>
          <w:highlight w:val="green"/>
        </w:rPr>
        <w:t xml:space="preserve">Řez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  <w:highlight w:val="green"/>
        </w:rPr>
        <w:t>remediací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  <w:highlight w:val="green"/>
        </w:rPr>
        <w:t xml:space="preserve"> - IT byznys, jak ho neznáte</w:t>
      </w:r>
    </w:p>
    <w:p w14:paraId="00000034" w14:textId="77777777" w:rsidR="00C07697" w:rsidRDefault="00A32474">
      <w:pPr>
        <w:spacing w:after="0" w:line="276" w:lineRule="auto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IT obor, pro mnohé obestřen seriálovými podivíny a suchým humorem, se za poslední dekády dramaticky proměnil. Doby sálových počítačů, děrných štítků, pípání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dial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>-up modemů a načítání obrázku po řadách pixelů jsou ty tam. Vysokokapacitní datová centra, giga</w:t>
      </w:r>
      <w:r>
        <w:rPr>
          <w:rFonts w:ascii="Helvetica Neue" w:eastAsia="Helvetica Neue" w:hAnsi="Helvetica Neue" w:cs="Helvetica Neue"/>
          <w:b/>
          <w:sz w:val="20"/>
          <w:szCs w:val="20"/>
        </w:rPr>
        <w:t>bitová připojení, 5G sítě a všudypřítomný mediální obsah. Autentizace lidí obličeji, otisky prstů, hlasem. Automatizovaná zpracování textů, obrazů, velká data a jejich hodnota v penězích. Chatboti, znalostní databáze, online komunikace napříč státy a kultu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rami. Možnosti spolupráce, které nemají obdob. </w:t>
      </w:r>
      <w:r>
        <w:rPr>
          <w:rFonts w:ascii="Helvetica Neue" w:eastAsia="Helvetica Neue" w:hAnsi="Helvetica Neue" w:cs="Helvetica Neue"/>
          <w:b/>
          <w:sz w:val="20"/>
          <w:szCs w:val="20"/>
        </w:rPr>
        <w:br/>
        <w:t>Jak a kdy se z IT oboru, který dříve býval výsadou absolventů prestižních škol, stala hybná síla světa, kterou si lidé v každodennosti sotva uvědomí? Kde začíná a kde končí stopa, kterou do dějin vnesl digitá</w:t>
      </w:r>
      <w:r>
        <w:rPr>
          <w:rFonts w:ascii="Helvetica Neue" w:eastAsia="Helvetica Neue" w:hAnsi="Helvetica Neue" w:cs="Helvetica Neue"/>
          <w:b/>
          <w:sz w:val="20"/>
          <w:szCs w:val="20"/>
        </w:rPr>
        <w:t>lní kód? Jak se tento mikrokosmos řídí zevnitř? A jak spolu pracují lidé, kteří se nikdy nepotkali?</w:t>
      </w:r>
    </w:p>
    <w:p w14:paraId="00000035" w14:textId="77777777" w:rsidR="00C07697" w:rsidRDefault="00A32474">
      <w:pPr>
        <w:spacing w:after="0" w:line="276" w:lineRule="auto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IT obor, pro mnohé obestřen seriálovými podivíny a suchým humorem, se za poslední dekády dramaticky proměnil. Chcete vědět jak? Zajímají vás současné komuni</w:t>
      </w:r>
      <w:r>
        <w:rPr>
          <w:rFonts w:ascii="Helvetica Neue" w:eastAsia="Helvetica Neue" w:hAnsi="Helvetica Neue" w:cs="Helvetica Neue"/>
          <w:b/>
          <w:sz w:val="20"/>
          <w:szCs w:val="20"/>
        </w:rPr>
        <w:t>kační, kolaborativní, automatizační a robotizační trendy, pomocí kterých posíláte zprávy příbuzným a platíte účty?</w:t>
      </w:r>
    </w:p>
    <w:p w14:paraId="00000036" w14:textId="77777777" w:rsidR="00C07697" w:rsidRDefault="00A32474">
      <w:pPr>
        <w:spacing w:after="0" w:line="276" w:lineRule="auto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Čtěte moji diplomovou práci.</w:t>
      </w:r>
    </w:p>
    <w:p w14:paraId="00000037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38" w14:textId="77777777" w:rsidR="00C07697" w:rsidRDefault="00C07697">
      <w:pPr>
        <w:spacing w:after="0" w:line="240" w:lineRule="auto"/>
        <w:rPr>
          <w:b/>
          <w:color w:val="00FF00"/>
          <w:sz w:val="24"/>
          <w:szCs w:val="24"/>
        </w:rPr>
      </w:pPr>
    </w:p>
    <w:p w14:paraId="00000039" w14:textId="77777777" w:rsidR="00C07697" w:rsidRDefault="00A32474">
      <w:pPr>
        <w:spacing w:after="0" w:line="240" w:lineRule="auto"/>
        <w:rPr>
          <w:b/>
          <w:color w:val="00FF00"/>
          <w:sz w:val="24"/>
          <w:szCs w:val="24"/>
        </w:rPr>
      </w:pPr>
      <w:r>
        <w:rPr>
          <w:b/>
          <w:color w:val="00FF00"/>
          <w:sz w:val="24"/>
          <w:szCs w:val="24"/>
        </w:rPr>
        <w:t>Verze 02</w:t>
      </w:r>
    </w:p>
    <w:p w14:paraId="0000003A" w14:textId="77777777" w:rsidR="00C07697" w:rsidRDefault="00A32474">
      <w:pPr>
        <w:spacing w:after="0" w:line="240" w:lineRule="auto"/>
        <w:rPr>
          <w:b/>
          <w:color w:val="00FF00"/>
          <w:sz w:val="24"/>
          <w:szCs w:val="24"/>
        </w:rPr>
      </w:pPr>
      <w:r>
        <w:rPr>
          <w:b/>
          <w:color w:val="00FF00"/>
          <w:sz w:val="24"/>
          <w:szCs w:val="24"/>
        </w:rPr>
        <w:t>…</w:t>
      </w:r>
    </w:p>
    <w:p w14:paraId="0000003B" w14:textId="77777777" w:rsidR="00C07697" w:rsidRDefault="00C07697">
      <w:pPr>
        <w:spacing w:after="0" w:line="240" w:lineRule="auto"/>
        <w:rPr>
          <w:b/>
          <w:color w:val="00FF00"/>
          <w:sz w:val="24"/>
          <w:szCs w:val="24"/>
        </w:rPr>
      </w:pPr>
    </w:p>
    <w:p w14:paraId="0000003C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3D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3E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3F" w14:textId="77777777" w:rsidR="00C07697" w:rsidRDefault="00A32474">
      <w:pPr>
        <w:spacing w:after="0" w:line="240" w:lineRule="auto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Trenažér konference</w:t>
      </w:r>
    </w:p>
    <w:p w14:paraId="00000040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 KONFERENCE</w:t>
      </w:r>
    </w:p>
    <w:p w14:paraId="00000041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42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Duben 1.</w:t>
      </w:r>
    </w:p>
    <w:p w14:paraId="00000043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Duben 8.</w:t>
      </w:r>
    </w:p>
    <w:p w14:paraId="00000044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Duben 15.</w:t>
      </w:r>
    </w:p>
    <w:p w14:paraId="00000045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Duben 22.</w:t>
      </w:r>
    </w:p>
    <w:p w14:paraId="00000046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Duben 29.</w:t>
      </w:r>
    </w:p>
    <w:p w14:paraId="00000047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48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Květen</w:t>
      </w:r>
      <w:r>
        <w:rPr>
          <w:b/>
          <w:sz w:val="24"/>
          <w:szCs w:val="24"/>
        </w:rPr>
        <w:t xml:space="preserve"> 6. /KOMBIN. STUDENTI/</w:t>
      </w:r>
    </w:p>
    <w:p w14:paraId="00000049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Květen 13.</w:t>
      </w:r>
    </w:p>
    <w:p w14:paraId="0000004A" w14:textId="77777777" w:rsidR="00C07697" w:rsidRDefault="00A324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Květen 27./KOMBIN. STUDENTI/</w:t>
      </w:r>
    </w:p>
    <w:p w14:paraId="0000004B" w14:textId="77777777" w:rsidR="00C07697" w:rsidRDefault="00C07697">
      <w:pPr>
        <w:spacing w:after="0" w:line="240" w:lineRule="auto"/>
        <w:rPr>
          <w:b/>
          <w:sz w:val="24"/>
          <w:szCs w:val="24"/>
        </w:rPr>
      </w:pPr>
    </w:p>
    <w:p w14:paraId="0000004C" w14:textId="77777777" w:rsidR="00C07697" w:rsidRDefault="00A32474">
      <w:pPr>
        <w:spacing w:after="0" w:line="240" w:lineRule="auto"/>
        <w:rPr>
          <w:b/>
          <w:color w:val="00FF00"/>
          <w:sz w:val="24"/>
          <w:szCs w:val="24"/>
        </w:rPr>
      </w:pPr>
      <w:r>
        <w:rPr>
          <w:b/>
          <w:color w:val="00FF00"/>
          <w:sz w:val="24"/>
          <w:szCs w:val="24"/>
        </w:rPr>
        <w:t>???</w:t>
      </w:r>
    </w:p>
    <w:sectPr w:rsidR="00C0769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Kvak" w:date="2021-03-04T18:39:00Z" w:initials="">
    <w:p w14:paraId="0000004D" w14:textId="77777777" w:rsidR="00C07697" w:rsidRDefault="00A324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Vážená paní docentko, doufám, že nebude vadit, že se téma prolíná s přednáškou Umění a data, kterou poskytnu 24. března v rámci předmětu </w:t>
      </w:r>
      <w:proofErr w:type="spellStart"/>
      <w:r>
        <w:rPr>
          <w:rFonts w:ascii="Arial" w:eastAsia="Arial" w:hAnsi="Arial" w:cs="Arial"/>
          <w:color w:val="000000"/>
        </w:rPr>
        <w:t>TIM_Master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Class</w:t>
      </w:r>
      <w:proofErr w:type="spellEnd"/>
      <w:r>
        <w:rPr>
          <w:rFonts w:ascii="Arial" w:eastAsia="Arial" w:hAnsi="Arial" w:cs="Arial"/>
          <w:color w:val="000000"/>
        </w:rPr>
        <w:t>. Milerád v průběhu příspěvku předvedu dosavadní výsledky mého bádání. Děkuji a přeji příjemný večer.</w:t>
      </w:r>
    </w:p>
  </w:comment>
  <w:comment w:id="1" w:author="Jana Horáková" w:date="2021-03-04T21:48:00Z" w:initials="">
    <w:p w14:paraId="0000004E" w14:textId="77777777" w:rsidR="00C07697" w:rsidRDefault="00A324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Milý Danieli,</w:t>
      </w:r>
    </w:p>
    <w:p w14:paraId="0000004F" w14:textId="77777777" w:rsidR="00C07697" w:rsidRDefault="00A324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vůbec to nevadí. Na příspěvek i s ukázkami se moc těším!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00004D" w15:done="0"/>
  <w15:commentEx w15:paraId="0000004F" w15:paraIdParent="000000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4D" w16cid:durableId="23EBE2B0"/>
  <w16cid:commentId w16cid:paraId="0000004F" w16cid:durableId="23EBE2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C56D1"/>
    <w:multiLevelType w:val="multilevel"/>
    <w:tmpl w:val="C9B2656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09242E"/>
    <w:multiLevelType w:val="multilevel"/>
    <w:tmpl w:val="7E1A4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5E2D04"/>
    <w:multiLevelType w:val="multilevel"/>
    <w:tmpl w:val="36ACB9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a Horáková">
    <w15:presenceInfo w15:providerId="None" w15:userId="Jana Hor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97"/>
    <w:rsid w:val="00417444"/>
    <w:rsid w:val="006B42CB"/>
    <w:rsid w:val="00A32474"/>
    <w:rsid w:val="00C0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823F"/>
  <w15:docId w15:val="{8EC51E1D-7D5D-4A60-85C3-D02ABE6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24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2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XyUhwf1FAp1GKJk7H4tkn9QCuC_yuJy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hil.muni.cz/o-nas/organizacni-struktura/219913-studijni-oddeleni/sablona-zaverecne-prace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sic.phil.muni.cz/studium/zavazne-terminy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_#/pre-join-calling/19:meeting_ZDYyZTQ0Y2ItMWMwNi00MDVjLTk5YjQtMDJmNDUwZmI1ODM5@thread.v2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vzvGmRdbRWh8G6wYTxmV1glpQ==">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Jana Horáková</cp:lastModifiedBy>
  <cp:revision>3</cp:revision>
  <dcterms:created xsi:type="dcterms:W3CDTF">2021-03-04T21:51:00Z</dcterms:created>
  <dcterms:modified xsi:type="dcterms:W3CDTF">2021-03-04T22:08:00Z</dcterms:modified>
</cp:coreProperties>
</file>