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65C5C" w14:textId="0A33D747" w:rsidR="00440731" w:rsidRPr="00440731" w:rsidRDefault="00440731">
      <w:pPr>
        <w:rPr>
          <w:u w:val="single"/>
        </w:rPr>
      </w:pPr>
      <w:r w:rsidRPr="00440731">
        <w:rPr>
          <w:u w:val="single"/>
        </w:rPr>
        <w:t>Překladatelství</w:t>
      </w:r>
      <w:r>
        <w:rPr>
          <w:u w:val="single"/>
        </w:rPr>
        <w:t xml:space="preserve"> zdroje a referáty</w:t>
      </w:r>
    </w:p>
    <w:p w14:paraId="6BB69007" w14:textId="4224DE6C" w:rsidR="00F46EF7" w:rsidRDefault="00440731">
      <w:r>
        <w:t>Na všechny moje hodiny budou mít studenti krátké odborné příspěvky – jako zprostředkování konkrétního textu k tématu překladatelství.</w:t>
      </w:r>
    </w:p>
    <w:p w14:paraId="0BADAA62" w14:textId="77777777" w:rsidR="00440731" w:rsidRPr="00440731" w:rsidRDefault="00440731" w:rsidP="00440731">
      <w:pPr>
        <w:rPr>
          <w:rFonts w:ascii="Tahoma" w:hAnsi="Tahoma" w:cs="Tahoma"/>
          <w:color w:val="2E5357"/>
          <w:shd w:val="clear" w:color="auto" w:fill="F5F6F7"/>
        </w:rPr>
      </w:pPr>
      <w:r w:rsidRPr="00440731">
        <w:rPr>
          <w:rFonts w:ascii="Tahoma" w:hAnsi="Tahoma" w:cs="Tahoma"/>
          <w:color w:val="2E5357"/>
          <w:shd w:val="clear" w:color="auto" w:fill="F5F6F7"/>
        </w:rPr>
        <w:t xml:space="preserve">Nejdříve </w:t>
      </w:r>
      <w:proofErr w:type="spellStart"/>
      <w:r w:rsidRPr="00440731">
        <w:rPr>
          <w:rFonts w:ascii="Tahoma" w:hAnsi="Tahoma" w:cs="Tahoma"/>
          <w:color w:val="2E5357"/>
          <w:shd w:val="clear" w:color="auto" w:fill="F5F6F7"/>
        </w:rPr>
        <w:t>Knitlová</w:t>
      </w:r>
      <w:proofErr w:type="spellEnd"/>
      <w:r w:rsidRPr="00440731">
        <w:rPr>
          <w:rFonts w:ascii="Tahoma" w:hAnsi="Tahoma" w:cs="Tahoma"/>
          <w:color w:val="2E5357"/>
          <w:shd w:val="clear" w:color="auto" w:fill="F5F6F7"/>
        </w:rPr>
        <w:t xml:space="preserve"> 6X</w:t>
      </w:r>
    </w:p>
    <w:p w14:paraId="206E169E" w14:textId="77777777" w:rsidR="00440731" w:rsidRPr="00440731" w:rsidRDefault="00440731" w:rsidP="00440731">
      <w:pPr>
        <w:rPr>
          <w:rFonts w:ascii="Tahoma" w:hAnsi="Tahoma" w:cs="Tahoma"/>
          <w:color w:val="2E5357"/>
          <w:shd w:val="clear" w:color="auto" w:fill="F5F6F7"/>
        </w:rPr>
      </w:pPr>
      <w:r w:rsidRPr="00440731">
        <w:rPr>
          <w:rFonts w:ascii="Tahoma" w:hAnsi="Tahoma" w:cs="Tahoma"/>
          <w:color w:val="2E5357"/>
          <w:shd w:val="clear" w:color="auto" w:fill="F5F6F7"/>
        </w:rPr>
        <w:t>Potom Fišer 2X</w:t>
      </w:r>
    </w:p>
    <w:p w14:paraId="3A667AE6" w14:textId="77777777" w:rsidR="00440731" w:rsidRPr="00440731" w:rsidRDefault="00440731" w:rsidP="00440731">
      <w:pPr>
        <w:rPr>
          <w:rFonts w:ascii="Tahoma" w:hAnsi="Tahoma" w:cs="Tahoma"/>
          <w:color w:val="2E5357"/>
          <w:shd w:val="clear" w:color="auto" w:fill="F5F6F7"/>
        </w:rPr>
      </w:pPr>
      <w:r w:rsidRPr="00440731">
        <w:rPr>
          <w:rFonts w:ascii="Tahoma" w:hAnsi="Tahoma" w:cs="Tahoma"/>
          <w:color w:val="2E5357"/>
          <w:shd w:val="clear" w:color="auto" w:fill="F5F6F7"/>
        </w:rPr>
        <w:t>Potom antologie 8X</w:t>
      </w:r>
    </w:p>
    <w:p w14:paraId="088598AF" w14:textId="77777777" w:rsidR="00440731" w:rsidRPr="00440731" w:rsidRDefault="00440731" w:rsidP="00440731">
      <w:pPr>
        <w:rPr>
          <w:rFonts w:ascii="Tahoma" w:hAnsi="Tahoma" w:cs="Tahoma"/>
          <w:color w:val="2E5357"/>
          <w:shd w:val="clear" w:color="auto" w:fill="F5F6F7"/>
        </w:rPr>
      </w:pPr>
      <w:r w:rsidRPr="00440731">
        <w:rPr>
          <w:rFonts w:ascii="Tahoma" w:hAnsi="Tahoma" w:cs="Tahoma"/>
          <w:color w:val="2E5357"/>
          <w:shd w:val="clear" w:color="auto" w:fill="F5F6F7"/>
        </w:rPr>
        <w:t>Nakonec kritika překladu 2X</w:t>
      </w:r>
    </w:p>
    <w:p w14:paraId="1B75A7A8" w14:textId="77777777" w:rsidR="00440731" w:rsidRDefault="00440731"/>
    <w:p w14:paraId="6551E63D" w14:textId="329E8A24" w:rsidR="00F46EF7" w:rsidRDefault="00F46EF7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  <w:r>
        <w:rPr>
          <w:rFonts w:ascii="Verdana" w:hAnsi="Verdana"/>
          <w:color w:val="2E5357"/>
          <w:sz w:val="19"/>
          <w:szCs w:val="19"/>
          <w:shd w:val="clear" w:color="auto" w:fill="F5F6F7"/>
        </w:rPr>
        <w:t>KNITTLOVÁ, Dagmar, Bronislava GRYGOVÁ a Jitka ZEHNALOVÁ. </w:t>
      </w:r>
      <w:r>
        <w:rPr>
          <w:rFonts w:ascii="Verdana" w:hAnsi="Verdana"/>
          <w:i/>
          <w:iCs/>
          <w:color w:val="2E5357"/>
          <w:sz w:val="19"/>
          <w:szCs w:val="19"/>
          <w:shd w:val="clear" w:color="auto" w:fill="F5F6F7"/>
        </w:rPr>
        <w:t>Překlad a překládání</w:t>
      </w:r>
      <w:r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. Olomouc: Univerzita Palackého v Olomouci, Filozofická fakulta, 2010. Monografie. ISBN 978-80-244-2428-6. Dostupné také z: </w:t>
      </w:r>
      <w:hyperlink r:id="rId4" w:history="1">
        <w:r w:rsidRPr="00376896">
          <w:rPr>
            <w:rStyle w:val="Hypertextovodkaz"/>
            <w:rFonts w:ascii="Verdana" w:hAnsi="Verdana"/>
            <w:sz w:val="19"/>
            <w:szCs w:val="19"/>
            <w:shd w:val="clear" w:color="auto" w:fill="F5F6F7"/>
          </w:rPr>
          <w:t>http://www.digitalniknihovna.cz/mzk/uuid/uuid:2a779080-442f-11e7-a34b-005056827e51</w:t>
        </w:r>
      </w:hyperlink>
    </w:p>
    <w:p w14:paraId="52457918" w14:textId="1A3FA06E" w:rsidR="00F46EF7" w:rsidRDefault="00F46EF7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EF7" w14:paraId="4CA9B783" w14:textId="77777777" w:rsidTr="00F46EF7">
        <w:tc>
          <w:tcPr>
            <w:tcW w:w="9062" w:type="dxa"/>
          </w:tcPr>
          <w:p w14:paraId="42A8C246" w14:textId="77777777" w:rsidR="00F46EF7" w:rsidRDefault="00672478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7-14</w:t>
            </w:r>
          </w:p>
          <w:p w14:paraId="5D896669" w14:textId="77777777" w:rsidR="00672478" w:rsidRDefault="00672478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14-18</w:t>
            </w:r>
          </w:p>
          <w:p w14:paraId="027A4EA3" w14:textId="77777777" w:rsidR="00672478" w:rsidRDefault="00672478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18-27</w:t>
            </w:r>
          </w:p>
          <w:p w14:paraId="1D3421B5" w14:textId="77777777" w:rsidR="00672478" w:rsidRDefault="00672478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27-37</w:t>
            </w:r>
          </w:p>
          <w:p w14:paraId="40FCF788" w14:textId="77777777" w:rsidR="00672478" w:rsidRDefault="00672478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39-47</w:t>
            </w:r>
          </w:p>
          <w:p w14:paraId="59BF87A0" w14:textId="77777777" w:rsidR="00672478" w:rsidRDefault="00672478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203-213</w:t>
            </w:r>
          </w:p>
          <w:p w14:paraId="658281F8" w14:textId="77777777" w:rsidR="00440731" w:rsidRDefault="00440731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</w:p>
          <w:p w14:paraId="26EEA5AC" w14:textId="15833485" w:rsidR="00672478" w:rsidRDefault="00672478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(216-220 Kritika překladu</w:t>
            </w:r>
          </w:p>
          <w:p w14:paraId="782070B1" w14:textId="2019B6B6" w:rsidR="00672478" w:rsidRDefault="00672478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220-225   - -</w:t>
            </w:r>
            <w:r w:rsidR="00440731"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)</w:t>
            </w:r>
          </w:p>
          <w:p w14:paraId="47CADDBF" w14:textId="4F373658" w:rsidR="00672478" w:rsidRDefault="00672478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</w:p>
        </w:tc>
      </w:tr>
    </w:tbl>
    <w:p w14:paraId="15FA6146" w14:textId="41726E94" w:rsidR="00F46EF7" w:rsidRDefault="00F46EF7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</w:p>
    <w:p w14:paraId="5E090DCA" w14:textId="77777777" w:rsidR="00F46EF7" w:rsidRDefault="00F46EF7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</w:p>
    <w:p w14:paraId="4D78A522" w14:textId="1E29A7DB" w:rsidR="00F46EF7" w:rsidRDefault="00F46EF7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  <w:r>
        <w:rPr>
          <w:rFonts w:ascii="Verdana" w:hAnsi="Verdana"/>
          <w:color w:val="2E5357"/>
          <w:sz w:val="19"/>
          <w:szCs w:val="19"/>
          <w:shd w:val="clear" w:color="auto" w:fill="F5F6F7"/>
        </w:rPr>
        <w:t>GROMOVÁ, Edita, Milan HRDLIČKA a Vítězslav VILÍMEK. </w:t>
      </w:r>
      <w:r>
        <w:rPr>
          <w:rFonts w:ascii="Verdana" w:hAnsi="Verdana"/>
          <w:i/>
          <w:iCs/>
          <w:color w:val="2E5357"/>
          <w:sz w:val="19"/>
          <w:szCs w:val="19"/>
          <w:shd w:val="clear" w:color="auto" w:fill="F5F6F7"/>
        </w:rPr>
        <w:t>Antologie teorie odborného překladu: (výběr z prací českých a slovenských autorů)</w:t>
      </w:r>
      <w:r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. 3., </w:t>
      </w:r>
      <w:proofErr w:type="spellStart"/>
      <w:r>
        <w:rPr>
          <w:rFonts w:ascii="Verdana" w:hAnsi="Verdana"/>
          <w:color w:val="2E5357"/>
          <w:sz w:val="19"/>
          <w:szCs w:val="19"/>
          <w:shd w:val="clear" w:color="auto" w:fill="F5F6F7"/>
        </w:rPr>
        <w:t>aktualiz</w:t>
      </w:r>
      <w:proofErr w:type="spellEnd"/>
      <w:r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. a dopl. vyd., Na OU 2. Ostrava: Ostravská univerzita v Ostravě, Filozofická fakulta, 2010. ISBN 978-80-7368-801-1. Dostupné také z: </w:t>
      </w:r>
      <w:hyperlink r:id="rId5" w:history="1">
        <w:r w:rsidRPr="00376896">
          <w:rPr>
            <w:rStyle w:val="Hypertextovodkaz"/>
            <w:rFonts w:ascii="Verdana" w:hAnsi="Verdana"/>
            <w:sz w:val="19"/>
            <w:szCs w:val="19"/>
            <w:shd w:val="clear" w:color="auto" w:fill="F5F6F7"/>
          </w:rPr>
          <w:t>http://www.digitalniknihovna.cz/mzk/uuid/uuid:d0be33a0-5382-11e8-9a44-005056827e52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EF7" w14:paraId="785CE95A" w14:textId="77777777" w:rsidTr="00F46EF7">
        <w:tc>
          <w:tcPr>
            <w:tcW w:w="9062" w:type="dxa"/>
          </w:tcPr>
          <w:p w14:paraId="2618B109" w14:textId="77777777" w:rsidR="00F46EF7" w:rsidRDefault="00F46EF7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proofErr w:type="spellStart"/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Gromová</w:t>
            </w:r>
            <w:proofErr w:type="spellEnd"/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: 37</w:t>
            </w:r>
          </w:p>
          <w:p w14:paraId="4C0F8586" w14:textId="77777777" w:rsidR="00F46EF7" w:rsidRDefault="00F46EF7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proofErr w:type="gramStart"/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Horová :</w:t>
            </w:r>
            <w:proofErr w:type="gramEnd"/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 xml:space="preserve"> 62</w:t>
            </w:r>
          </w:p>
          <w:p w14:paraId="39A4FFAF" w14:textId="77777777" w:rsidR="00F46EF7" w:rsidRDefault="00F46EF7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Hrdlička: 67</w:t>
            </w:r>
          </w:p>
          <w:p w14:paraId="37EBE8FD" w14:textId="77777777" w:rsidR="00F46EF7" w:rsidRDefault="00F46EF7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Bek: 75</w:t>
            </w:r>
          </w:p>
          <w:p w14:paraId="6ED77760" w14:textId="77777777" w:rsidR="00F46EF7" w:rsidRDefault="00F46EF7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proofErr w:type="spellStart"/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Miššíková</w:t>
            </w:r>
            <w:proofErr w:type="spellEnd"/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: 147</w:t>
            </w:r>
          </w:p>
          <w:p w14:paraId="4D228A1D" w14:textId="77777777" w:rsidR="00F46EF7" w:rsidRDefault="00F46EF7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Popovič: 178</w:t>
            </w:r>
          </w:p>
          <w:p w14:paraId="1A7B3006" w14:textId="77777777" w:rsidR="00F46EF7" w:rsidRDefault="00F46EF7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proofErr w:type="spellStart"/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Rakšányová</w:t>
            </w:r>
            <w:proofErr w:type="spellEnd"/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: 200</w:t>
            </w:r>
          </w:p>
          <w:p w14:paraId="599BBF0E" w14:textId="42A998E2" w:rsidR="00F46EF7" w:rsidRDefault="00F46EF7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 xml:space="preserve">Šebestová: 212 </w:t>
            </w:r>
          </w:p>
          <w:p w14:paraId="09AACBE6" w14:textId="3E3B87C8" w:rsidR="00F46EF7" w:rsidRDefault="00F46EF7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 xml:space="preserve">Celkem </w:t>
            </w:r>
            <w:r w:rsidR="00672478"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8</w:t>
            </w: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x</w:t>
            </w:r>
          </w:p>
        </w:tc>
      </w:tr>
    </w:tbl>
    <w:p w14:paraId="3F192DB6" w14:textId="77777777" w:rsidR="00F46EF7" w:rsidRDefault="00F46EF7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</w:p>
    <w:p w14:paraId="6578BADD" w14:textId="2BE94711" w:rsidR="00F46EF7" w:rsidRDefault="00F46EF7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  <w:r>
        <w:rPr>
          <w:rFonts w:ascii="Verdana" w:hAnsi="Verdana"/>
          <w:color w:val="2E5357"/>
          <w:sz w:val="19"/>
          <w:szCs w:val="19"/>
          <w:shd w:val="clear" w:color="auto" w:fill="F5F6F7"/>
        </w:rPr>
        <w:t>FIŠER, Zbyněk. </w:t>
      </w:r>
      <w:r>
        <w:rPr>
          <w:rFonts w:ascii="Verdana" w:hAnsi="Verdana"/>
          <w:i/>
          <w:iCs/>
          <w:color w:val="2E5357"/>
          <w:sz w:val="19"/>
          <w:szCs w:val="19"/>
          <w:shd w:val="clear" w:color="auto" w:fill="F5F6F7"/>
        </w:rPr>
        <w:t>Překlad jako kreativní proces: teorie a praxe funkcionalistického překládání</w:t>
      </w:r>
      <w:r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. Brno: Host, 2009. Studium. ISBN 978-80-7294-343-2. Dostupné také z: </w:t>
      </w:r>
      <w:hyperlink r:id="rId6" w:history="1">
        <w:r w:rsidRPr="00376896">
          <w:rPr>
            <w:rStyle w:val="Hypertextovodkaz"/>
            <w:rFonts w:ascii="Verdana" w:hAnsi="Verdana"/>
            <w:sz w:val="19"/>
            <w:szCs w:val="19"/>
            <w:shd w:val="clear" w:color="auto" w:fill="F5F6F7"/>
          </w:rPr>
          <w:t>http://www.digitalniknihovna.cz/mzk/uuid/uuid:58d3d8f0-4ed5-11e9-8854-005056827e51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2478" w14:paraId="1F9366A7" w14:textId="77777777" w:rsidTr="00672478">
        <w:tc>
          <w:tcPr>
            <w:tcW w:w="9062" w:type="dxa"/>
          </w:tcPr>
          <w:p w14:paraId="3BE62AAD" w14:textId="77777777" w:rsidR="00672478" w:rsidRDefault="00672478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 xml:space="preserve">14-21 </w:t>
            </w:r>
            <w:proofErr w:type="spellStart"/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translát</w:t>
            </w:r>
            <w:proofErr w:type="spellEnd"/>
          </w:p>
          <w:p w14:paraId="5D83AD12" w14:textId="04512517" w:rsidR="00672478" w:rsidRDefault="00672478">
            <w:pP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</w:pPr>
            <w:r>
              <w:rPr>
                <w:rFonts w:ascii="Verdana" w:hAnsi="Verdana"/>
                <w:color w:val="2E5357"/>
                <w:sz w:val="19"/>
                <w:szCs w:val="19"/>
                <w:shd w:val="clear" w:color="auto" w:fill="F5F6F7"/>
              </w:rPr>
              <w:t>37-45 překladatel</w:t>
            </w:r>
          </w:p>
        </w:tc>
      </w:tr>
    </w:tbl>
    <w:p w14:paraId="7B5B48A4" w14:textId="4F0AB7EE" w:rsidR="00F46EF7" w:rsidRDefault="00F46EF7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</w:p>
    <w:p w14:paraId="693F11E1" w14:textId="77777777" w:rsidR="00672478" w:rsidRDefault="00672478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</w:p>
    <w:p w14:paraId="7C1D3761" w14:textId="444ED4CE" w:rsidR="00F46EF7" w:rsidRDefault="00F46EF7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  <w:r>
        <w:rPr>
          <w:rFonts w:ascii="Verdana" w:hAnsi="Verdana"/>
          <w:color w:val="2E5357"/>
          <w:sz w:val="19"/>
          <w:szCs w:val="19"/>
          <w:shd w:val="clear" w:color="auto" w:fill="F5F6F7"/>
        </w:rPr>
        <w:t>LEVÝ, Jiří. </w:t>
      </w:r>
      <w:r>
        <w:rPr>
          <w:rFonts w:ascii="Verdana" w:hAnsi="Verdana"/>
          <w:i/>
          <w:iCs/>
          <w:color w:val="2E5357"/>
          <w:sz w:val="19"/>
          <w:szCs w:val="19"/>
          <w:shd w:val="clear" w:color="auto" w:fill="F5F6F7"/>
        </w:rPr>
        <w:t>Umění překladu</w:t>
      </w:r>
      <w:r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. Praha: Československý spisovatel, 1963. Dílna. Dostupné také z: </w:t>
      </w:r>
      <w:hyperlink r:id="rId7" w:history="1">
        <w:r w:rsidRPr="00376896">
          <w:rPr>
            <w:rStyle w:val="Hypertextovodkaz"/>
            <w:rFonts w:ascii="Verdana" w:hAnsi="Verdana"/>
            <w:sz w:val="19"/>
            <w:szCs w:val="19"/>
            <w:shd w:val="clear" w:color="auto" w:fill="F5F6F7"/>
          </w:rPr>
          <w:t>http://www.digitalniknihovna.cz/mzk/uuid/uuid:35f50490-a0de-11e2-9a08-005056827e52</w:t>
        </w:r>
      </w:hyperlink>
    </w:p>
    <w:p w14:paraId="26DC5306" w14:textId="1D1B4F76" w:rsidR="00F46EF7" w:rsidRDefault="00440731">
      <w:r>
        <w:rPr>
          <w:rFonts w:hint="eastAsia"/>
        </w:rPr>
        <w:t>Ž</w:t>
      </w:r>
      <w:r>
        <w:t xml:space="preserve">ádný </w:t>
      </w:r>
      <w:proofErr w:type="spellStart"/>
      <w:r>
        <w:t>refererát</w:t>
      </w:r>
      <w:proofErr w:type="spellEnd"/>
      <w:r>
        <w:t xml:space="preserve"> z této knihy nezadán</w:t>
      </w:r>
    </w:p>
    <w:sectPr w:rsidR="00F4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F7"/>
    <w:rsid w:val="00440731"/>
    <w:rsid w:val="00672478"/>
    <w:rsid w:val="00EA7CA1"/>
    <w:rsid w:val="00F4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A637"/>
  <w15:chartTrackingRefBased/>
  <w15:docId w15:val="{011D28B8-74B9-4962-B358-798A3F8E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E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6EF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4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gitalniknihovna.cz/mzk/uuid/uuid:35f50490-a0de-11e2-9a08-005056827e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italniknihovna.cz/mzk/uuid/uuid:58d3d8f0-4ed5-11e9-8854-005056827e51" TargetMode="External"/><Relationship Id="rId5" Type="http://schemas.openxmlformats.org/officeDocument/2006/relationships/hyperlink" Target="http://www.digitalniknihovna.cz/mzk/uuid/uuid:d0be33a0-5382-11e8-9a44-005056827e52" TargetMode="External"/><Relationship Id="rId4" Type="http://schemas.openxmlformats.org/officeDocument/2006/relationships/hyperlink" Target="http://www.digitalniknihovna.cz/mzk/uuid/uuid:2a779080-442f-11e7-a34b-005056827e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2021-03-01T08:20:00Z</dcterms:created>
  <dcterms:modified xsi:type="dcterms:W3CDTF">2021-03-01T08:44:00Z</dcterms:modified>
</cp:coreProperties>
</file>