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DAFC" w14:textId="747CAC74" w:rsidR="00EA7CA1" w:rsidRP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 w:rsidRPr="00AF6502">
        <w:rPr>
          <w:rFonts w:ascii="Tahoma" w:hAnsi="Tahoma" w:cs="Tahoma"/>
          <w:b/>
          <w:bCs/>
          <w:color w:val="0A0A0A"/>
          <w:shd w:val="clear" w:color="auto" w:fill="F7F8FC"/>
        </w:rPr>
        <w:t>NOI_29</w:t>
      </w:r>
      <w:r w:rsidRPr="00AF6502">
        <w:rPr>
          <w:rFonts w:ascii="Tahoma" w:hAnsi="Tahoma" w:cs="Tahoma"/>
          <w:color w:val="0A0A0A"/>
          <w:shd w:val="clear" w:color="auto" w:fill="F7F8FC"/>
        </w:rPr>
        <w:t> Seminář k diplomové práci bakalářské</w:t>
      </w:r>
    </w:p>
    <w:p w14:paraId="6DF0CCBB" w14:textId="60E20C45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 w:rsidRPr="00AF6502">
        <w:rPr>
          <w:rFonts w:ascii="Tahoma" w:hAnsi="Tahoma" w:cs="Tahoma"/>
          <w:b/>
          <w:bCs/>
        </w:rPr>
        <w:t>NOI_135</w:t>
      </w:r>
      <w:r w:rsidRPr="00AF6502">
        <w:rPr>
          <w:rFonts w:ascii="Tahoma" w:hAnsi="Tahoma" w:cs="Tahoma"/>
        </w:rPr>
        <w:t> Seminář k oborové práci bakalářské</w:t>
      </w:r>
      <w:r w:rsidRPr="00AF6502">
        <w:rPr>
          <w:rFonts w:ascii="Tahoma" w:hAnsi="Tahoma" w:cs="Tahoma"/>
          <w:color w:val="0A0A0A"/>
          <w:shd w:val="clear" w:color="auto" w:fill="F7F8FC"/>
        </w:rPr>
        <w:t> </w:t>
      </w:r>
    </w:p>
    <w:p w14:paraId="5AFDAA33" w14:textId="50775F63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</w:p>
    <w:p w14:paraId="0E933248" w14:textId="288D3E37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Jarní semestr 2021 probíhá takto:</w:t>
      </w:r>
    </w:p>
    <w:p w14:paraId="4D989E1E" w14:textId="6C577A84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Měsíc březen: studenti prezentují pomocí PowerPoint, publikum se snaží klást otázky a diskutovat relevantní témata</w:t>
      </w:r>
    </w:p>
    <w:p w14:paraId="645D1B58" w14:textId="05196576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Jde o toto: Východiska a cíle bakalářské práce jako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work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in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progress</w:t>
      </w:r>
      <w:proofErr w:type="spellEnd"/>
    </w:p>
    <w:p w14:paraId="4848849D" w14:textId="0567E616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Jazyk: Norsky, v rozsahu 10 minut</w:t>
      </w:r>
    </w:p>
    <w:p w14:paraId="7DF28D77" w14:textId="59BBF8BF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(Oborová práce nebude prezentována ani se nevkládá do archivu, jen do odevzdávárny)</w:t>
      </w:r>
    </w:p>
    <w:p w14:paraId="4677F491" w14:textId="4EF62E20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V excelové tabulce jsem vložila jména pro prezentaci, připište se podle vlastní úvahy.</w:t>
      </w:r>
    </w:p>
    <w:p w14:paraId="560AD5FC" w14:textId="71B9F138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Měsíc duben a následující období: individuální konzultace se školitelem</w:t>
      </w:r>
    </w:p>
    <w:p w14:paraId="10AC3C36" w14:textId="6666B3C8" w:rsidR="00AF6502" w:rsidRDefault="00AF6502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POZOR!</w:t>
      </w:r>
    </w:p>
    <w:p w14:paraId="0D834BA8" w14:textId="0C4EB619" w:rsidR="00AF6502" w:rsidRPr="00AF6502" w:rsidRDefault="00AF6502">
      <w:pPr>
        <w:rPr>
          <w:rFonts w:ascii="Tahoma" w:hAnsi="Tahoma" w:cs="Tahoma"/>
        </w:rPr>
      </w:pPr>
      <w:r>
        <w:rPr>
          <w:rFonts w:ascii="Tahoma" w:hAnsi="Tahoma" w:cs="Tahoma"/>
          <w:color w:val="0A0A0A"/>
          <w:shd w:val="clear" w:color="auto" w:fill="F7F8FC"/>
        </w:rPr>
        <w:t>Zápočet z tohoto kredity vysoce dotovaného předmětu dostanete v okamžiku, kdy vložíte svou diplomovou práci do archivu a (pozor) zároveň též do odevzdávárny.</w:t>
      </w:r>
    </w:p>
    <w:sectPr w:rsidR="00AF6502" w:rsidRPr="00AF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02"/>
    <w:rsid w:val="00AF6502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0D80"/>
  <w15:chartTrackingRefBased/>
  <w15:docId w15:val="{F40C5E9C-7AB9-43B4-9B3A-E3BD57A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2021-02-26T17:25:00Z</dcterms:created>
  <dcterms:modified xsi:type="dcterms:W3CDTF">2021-02-26T17:35:00Z</dcterms:modified>
</cp:coreProperties>
</file>