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53" w:rsidRPr="00976641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 w:rsidRPr="00976641">
        <w:rPr>
          <w:rFonts w:ascii="Times New Roman" w:hAnsi="Times New Roman" w:cs="Times New Roman"/>
          <w:b/>
          <w:sz w:val="24"/>
          <w:szCs w:val="24"/>
        </w:rPr>
        <w:t>Přechody sloves mezi třídami</w:t>
      </w:r>
    </w:p>
    <w:p w:rsidR="00F50B53" w:rsidRPr="00C27D85" w:rsidRDefault="00F50B53" w:rsidP="00F50B53">
      <w:pPr>
        <w:pStyle w:val="Odstavecseseznamem"/>
        <w:numPr>
          <w:ilvl w:val="0"/>
          <w:numId w:val="5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  <w:u w:val="single"/>
        </w:rPr>
        <w:t>vyvolány 4 hlavními aspekty</w:t>
      </w:r>
      <w:r w:rsidRPr="00C27D85">
        <w:rPr>
          <w:rFonts w:ascii="Times New Roman" w:hAnsi="Times New Roman" w:cs="Times New Roman"/>
          <w:sz w:val="24"/>
          <w:szCs w:val="24"/>
        </w:rPr>
        <w:t>:  1/ hláskové změny</w:t>
      </w:r>
    </w:p>
    <w:p w:rsidR="00F50B53" w:rsidRPr="00C27D85" w:rsidRDefault="00F50B53" w:rsidP="00F50B53">
      <w:pPr>
        <w:pStyle w:val="Odstavecseseznamem"/>
        <w:ind w:left="2832"/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</w:rPr>
        <w:t xml:space="preserve">               2/ snaha po vyrovnání (sblížení)</w:t>
      </w:r>
      <w:r>
        <w:rPr>
          <w:rFonts w:ascii="Times New Roman" w:hAnsi="Times New Roman" w:cs="Times New Roman"/>
          <w:sz w:val="24"/>
          <w:szCs w:val="24"/>
        </w:rPr>
        <w:t xml:space="preserve"> prézentního kmene s infinitivním</w:t>
      </w:r>
    </w:p>
    <w:p w:rsidR="00F50B53" w:rsidRPr="00C27D85" w:rsidRDefault="00F50B53" w:rsidP="00F50B53">
      <w:pPr>
        <w:pStyle w:val="Odstavecseseznamem"/>
        <w:ind w:left="2832"/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</w:rPr>
        <w:t xml:space="preserve">               3/ snaha zamezit neobvyklé hláskové alternaci v kořeni</w:t>
      </w:r>
    </w:p>
    <w:p w:rsidR="00F50B53" w:rsidRPr="00C27D85" w:rsidRDefault="00F50B53" w:rsidP="00F50B53">
      <w:pPr>
        <w:pStyle w:val="Odstavecseseznamem"/>
        <w:ind w:left="2832"/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</w:rPr>
        <w:t xml:space="preserve">               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D85">
        <w:rPr>
          <w:rFonts w:ascii="Times New Roman" w:hAnsi="Times New Roman" w:cs="Times New Roman"/>
          <w:sz w:val="24"/>
          <w:szCs w:val="24"/>
        </w:rPr>
        <w:t>neproduktivnost daného typu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C27D85">
        <w:rPr>
          <w:rFonts w:ascii="Times New Roman" w:hAnsi="Times New Roman" w:cs="Times New Roman"/>
          <w:sz w:val="24"/>
          <w:szCs w:val="24"/>
        </w:rPr>
        <w:t xml:space="preserve">1/ </w:t>
      </w:r>
      <w:r w:rsidRPr="0054366B">
        <w:rPr>
          <w:rFonts w:ascii="Times New Roman" w:hAnsi="Times New Roman" w:cs="Times New Roman"/>
          <w:b/>
          <w:sz w:val="24"/>
          <w:szCs w:val="24"/>
        </w:rPr>
        <w:t>Hláskové změny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A/ V důsledku kontrakce zanikl u některých samohláskových  sloves 3. A třídy kmenotvorná přípona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>-je</w:t>
      </w:r>
      <w:r>
        <w:rPr>
          <w:rFonts w:ascii="Times New Roman" w:hAnsi="Times New Roman" w:cs="Times New Roman"/>
          <w:sz w:val="24"/>
          <w:szCs w:val="24"/>
        </w:rPr>
        <w:t xml:space="preserve">-, tímto se slovesa vyčlenila ze 3. třídy a vytvořila samostatný konjugační typ – </w:t>
      </w:r>
      <w:r w:rsidRPr="0054366B">
        <w:rPr>
          <w:rFonts w:ascii="Times New Roman" w:hAnsi="Times New Roman" w:cs="Times New Roman"/>
          <w:sz w:val="24"/>
          <w:szCs w:val="24"/>
          <w:u w:val="single"/>
        </w:rPr>
        <w:t>5. slovesnou třídu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7D85">
        <w:rPr>
          <w:rFonts w:ascii="Times New Roman" w:hAnsi="Times New Roman" w:cs="Times New Roman"/>
          <w:i/>
          <w:sz w:val="24"/>
          <w:szCs w:val="24"/>
        </w:rPr>
        <w:t>znaješ ˃ znáš, znaje ˃ zná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. Po měkkém konsonantu došlo ještě k přehlásce </w:t>
      </w:r>
      <w:r w:rsidRPr="0054366B">
        <w:rPr>
          <w:rFonts w:ascii="Times New Roman" w:hAnsi="Times New Roman" w:cs="Times New Roman"/>
          <w:i/>
          <w:sz w:val="24"/>
          <w:szCs w:val="24"/>
        </w:rPr>
        <w:t>´a ˃ ě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4366B">
        <w:rPr>
          <w:rFonts w:ascii="Times New Roman" w:hAnsi="Times New Roman" w:cs="Times New Roman"/>
          <w:i/>
          <w:sz w:val="24"/>
          <w:szCs w:val="24"/>
        </w:rPr>
        <w:t>sádz´áš ˃ sádzieš</w:t>
      </w:r>
      <w:r>
        <w:rPr>
          <w:rFonts w:ascii="Times New Roman" w:hAnsi="Times New Roman" w:cs="Times New Roman"/>
          <w:sz w:val="24"/>
          <w:szCs w:val="24"/>
        </w:rPr>
        <w:t xml:space="preserve">), čímž se 5. slovesná třída rozštěpila na 2 podtřídy (5. A </w:t>
      </w:r>
      <w:r w:rsidRPr="00476F42">
        <w:rPr>
          <w:rFonts w:ascii="Times New Roman" w:hAnsi="Times New Roman" w:cs="Times New Roman"/>
          <w:i/>
          <w:sz w:val="24"/>
          <w:szCs w:val="24"/>
        </w:rPr>
        <w:t>děl</w:t>
      </w:r>
      <w:r w:rsidRPr="00476F42">
        <w:rPr>
          <w:rFonts w:ascii="Times New Roman" w:hAnsi="Times New Roman" w:cs="Times New Roman"/>
          <w:b/>
          <w:i/>
          <w:sz w:val="24"/>
          <w:szCs w:val="24"/>
          <w:u w:val="single"/>
        </w:rPr>
        <w:t>a</w:t>
      </w:r>
      <w:r w:rsidRPr="00476F42">
        <w:rPr>
          <w:rFonts w:ascii="Times New Roman" w:hAnsi="Times New Roman" w:cs="Times New Roman"/>
          <w:i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, 5. B </w:t>
      </w:r>
      <w:r w:rsidRPr="00476F42">
        <w:rPr>
          <w:rFonts w:ascii="Times New Roman" w:hAnsi="Times New Roman" w:cs="Times New Roman"/>
          <w:i/>
          <w:sz w:val="24"/>
          <w:szCs w:val="24"/>
        </w:rPr>
        <w:t>sáz</w:t>
      </w:r>
      <w:r w:rsidRPr="00476F42">
        <w:rPr>
          <w:rFonts w:ascii="Times New Roman" w:hAnsi="Times New Roman" w:cs="Times New Roman"/>
          <w:b/>
          <w:i/>
          <w:sz w:val="24"/>
          <w:szCs w:val="24"/>
          <w:u w:val="single"/>
        </w:rPr>
        <w:t>ě</w:t>
      </w:r>
      <w:r w:rsidRPr="00476F42">
        <w:rPr>
          <w:rFonts w:ascii="Times New Roman" w:hAnsi="Times New Roman" w:cs="Times New Roman"/>
          <w:i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 xml:space="preserve">, v prézentu např. </w:t>
      </w:r>
      <w:r w:rsidRPr="0095633C">
        <w:rPr>
          <w:rFonts w:ascii="Times New Roman" w:hAnsi="Times New Roman" w:cs="Times New Roman"/>
          <w:i/>
          <w:sz w:val="24"/>
          <w:szCs w:val="24"/>
        </w:rPr>
        <w:t>děl</w:t>
      </w:r>
      <w:r w:rsidRPr="0095633C">
        <w:rPr>
          <w:rFonts w:ascii="Times New Roman" w:hAnsi="Times New Roman" w:cs="Times New Roman"/>
          <w:b/>
          <w:i/>
          <w:sz w:val="24"/>
          <w:szCs w:val="24"/>
          <w:u w:val="single"/>
        </w:rPr>
        <w:t>á</w:t>
      </w:r>
      <w:r w:rsidRPr="0095633C">
        <w:rPr>
          <w:rFonts w:ascii="Times New Roman" w:hAnsi="Times New Roman" w:cs="Times New Roman"/>
          <w:i/>
          <w:sz w:val="24"/>
          <w:szCs w:val="24"/>
        </w:rPr>
        <w:t xml:space="preserve">š  </w:t>
      </w:r>
      <w:r>
        <w:rPr>
          <w:rFonts w:ascii="Times New Roman" w:hAnsi="Times New Roman" w:cs="Times New Roman"/>
          <w:sz w:val="24"/>
          <w:szCs w:val="24"/>
        </w:rPr>
        <w:t xml:space="preserve">X  </w:t>
      </w:r>
      <w:r w:rsidRPr="0095633C">
        <w:rPr>
          <w:rFonts w:ascii="Times New Roman" w:hAnsi="Times New Roman" w:cs="Times New Roman"/>
          <w:i/>
          <w:sz w:val="24"/>
          <w:szCs w:val="24"/>
        </w:rPr>
        <w:t>sáz</w:t>
      </w:r>
      <w:r w:rsidRPr="0095633C">
        <w:rPr>
          <w:rFonts w:ascii="Times New Roman" w:hAnsi="Times New Roman" w:cs="Times New Roman"/>
          <w:b/>
          <w:i/>
          <w:sz w:val="24"/>
          <w:szCs w:val="24"/>
          <w:u w:val="single"/>
        </w:rPr>
        <w:t>ie</w:t>
      </w:r>
      <w:r w:rsidRPr="0095633C">
        <w:rPr>
          <w:rFonts w:ascii="Times New Roman" w:hAnsi="Times New Roman" w:cs="Times New Roman"/>
          <w:i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po provedení monoftongizace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 xml:space="preserve">ie ˃ í  </w:t>
      </w:r>
      <w:r>
        <w:rPr>
          <w:rFonts w:ascii="Times New Roman" w:hAnsi="Times New Roman" w:cs="Times New Roman"/>
          <w:sz w:val="24"/>
          <w:szCs w:val="24"/>
        </w:rPr>
        <w:t xml:space="preserve">se u sloves náležejícím k typu </w:t>
      </w:r>
      <w:r w:rsidRPr="00C45F68">
        <w:rPr>
          <w:rFonts w:ascii="Times New Roman" w:hAnsi="Times New Roman" w:cs="Times New Roman"/>
          <w:i/>
          <w:sz w:val="24"/>
          <w:szCs w:val="24"/>
        </w:rPr>
        <w:t xml:space="preserve">sázěti </w:t>
      </w:r>
      <w:r>
        <w:rPr>
          <w:rFonts w:ascii="Times New Roman" w:hAnsi="Times New Roman" w:cs="Times New Roman"/>
          <w:sz w:val="24"/>
          <w:szCs w:val="24"/>
        </w:rPr>
        <w:t xml:space="preserve">začal uplatňovat prézentní kmenotvorný formant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>-í-</w:t>
      </w:r>
      <w:r>
        <w:rPr>
          <w:rFonts w:ascii="Times New Roman" w:hAnsi="Times New Roman" w:cs="Times New Roman"/>
          <w:sz w:val="24"/>
          <w:szCs w:val="24"/>
        </w:rPr>
        <w:t xml:space="preserve"> (s alomorfem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>-ěj-)</w:t>
      </w:r>
      <w:r>
        <w:rPr>
          <w:rFonts w:ascii="Times New Roman" w:hAnsi="Times New Roman" w:cs="Times New Roman"/>
          <w:sz w:val="24"/>
          <w:szCs w:val="24"/>
        </w:rPr>
        <w:t xml:space="preserve">, což tato slovesa přičlenila ke 4. třídě (k slovesům typu </w:t>
      </w:r>
      <w:r w:rsidRPr="00C45F68">
        <w:rPr>
          <w:rFonts w:ascii="Times New Roman" w:hAnsi="Times New Roman" w:cs="Times New Roman"/>
          <w:i/>
          <w:sz w:val="24"/>
          <w:szCs w:val="24"/>
        </w:rPr>
        <w:t>prositi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C45F68">
        <w:rPr>
          <w:rFonts w:ascii="Times New Roman" w:hAnsi="Times New Roman" w:cs="Times New Roman"/>
          <w:i/>
          <w:sz w:val="24"/>
          <w:szCs w:val="24"/>
        </w:rPr>
        <w:t>trpěti</w:t>
      </w:r>
      <w:r>
        <w:rPr>
          <w:rFonts w:ascii="Times New Roman" w:hAnsi="Times New Roman" w:cs="Times New Roman"/>
          <w:sz w:val="24"/>
          <w:szCs w:val="24"/>
        </w:rPr>
        <w:t xml:space="preserve">) – od níž se liší jen v několika tvarech: 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 imperativu </w:t>
      </w:r>
      <w:r w:rsidRPr="00C45F68">
        <w:rPr>
          <w:rFonts w:ascii="Times New Roman" w:hAnsi="Times New Roman" w:cs="Times New Roman"/>
          <w:i/>
          <w:sz w:val="24"/>
          <w:szCs w:val="24"/>
        </w:rPr>
        <w:t>pros/trp</w:t>
      </w:r>
      <w:r>
        <w:rPr>
          <w:rFonts w:ascii="Times New Roman" w:hAnsi="Times New Roman" w:cs="Times New Roman"/>
          <w:sz w:val="24"/>
          <w:szCs w:val="24"/>
        </w:rPr>
        <w:t xml:space="preserve">  X  </w:t>
      </w:r>
      <w:r w:rsidRPr="00C45F68">
        <w:rPr>
          <w:rFonts w:ascii="Times New Roman" w:hAnsi="Times New Roman" w:cs="Times New Roman"/>
          <w:i/>
          <w:sz w:val="24"/>
          <w:szCs w:val="24"/>
        </w:rPr>
        <w:t>sázej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C45F68">
        <w:rPr>
          <w:rFonts w:ascii="Times New Roman" w:hAnsi="Times New Roman" w:cs="Times New Roman"/>
          <w:sz w:val="24"/>
          <w:szCs w:val="24"/>
        </w:rPr>
        <w:t xml:space="preserve">- ve 3.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45F68">
        <w:rPr>
          <w:rFonts w:ascii="Times New Roman" w:hAnsi="Times New Roman" w:cs="Times New Roman"/>
          <w:sz w:val="24"/>
          <w:szCs w:val="24"/>
        </w:rPr>
        <w:t>sobě plurálu</w:t>
      </w:r>
      <w:r>
        <w:rPr>
          <w:rFonts w:ascii="Times New Roman" w:hAnsi="Times New Roman" w:cs="Times New Roman"/>
          <w:i/>
          <w:sz w:val="24"/>
          <w:szCs w:val="24"/>
        </w:rPr>
        <w:t xml:space="preserve"> oni prosí/trpí  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C45F68">
        <w:rPr>
          <w:rFonts w:ascii="Times New Roman" w:hAnsi="Times New Roman" w:cs="Times New Roman"/>
          <w:i/>
          <w:sz w:val="24"/>
          <w:szCs w:val="24"/>
        </w:rPr>
        <w:t xml:space="preserve"> sázejí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(v současné češtině dochází však k unifikaci i tohoto tvaru).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62443C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 w:rsidRPr="0062443C">
        <w:rPr>
          <w:rFonts w:ascii="Times New Roman" w:hAnsi="Times New Roman" w:cs="Times New Roman"/>
          <w:b/>
          <w:sz w:val="24"/>
          <w:szCs w:val="24"/>
        </w:rPr>
        <w:t>Poznámka: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 kontrakci se ke slovesnému typu </w:t>
      </w:r>
      <w:r w:rsidRPr="0062443C">
        <w:rPr>
          <w:rFonts w:ascii="Times New Roman" w:hAnsi="Times New Roman" w:cs="Times New Roman"/>
          <w:i/>
          <w:sz w:val="24"/>
          <w:szCs w:val="24"/>
        </w:rPr>
        <w:t xml:space="preserve">sázěti </w:t>
      </w:r>
      <w:r>
        <w:rPr>
          <w:rFonts w:ascii="Times New Roman" w:hAnsi="Times New Roman" w:cs="Times New Roman"/>
          <w:sz w:val="24"/>
          <w:szCs w:val="24"/>
        </w:rPr>
        <w:t xml:space="preserve">dostalo i několik sloves typu </w:t>
      </w:r>
      <w:r w:rsidRPr="0062443C">
        <w:rPr>
          <w:rFonts w:ascii="Times New Roman" w:hAnsi="Times New Roman" w:cs="Times New Roman"/>
          <w:i/>
          <w:sz w:val="24"/>
          <w:szCs w:val="24"/>
        </w:rPr>
        <w:t xml:space="preserve">píti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2443C">
        <w:rPr>
          <w:rFonts w:ascii="Times New Roman" w:hAnsi="Times New Roman" w:cs="Times New Roman"/>
          <w:i/>
          <w:sz w:val="24"/>
          <w:szCs w:val="24"/>
        </w:rPr>
        <w:t>p´u, pieš, píti</w:t>
      </w:r>
      <w:r>
        <w:rPr>
          <w:rFonts w:ascii="Times New Roman" w:hAnsi="Times New Roman" w:cs="Times New Roman"/>
          <w:sz w:val="24"/>
          <w:szCs w:val="24"/>
        </w:rPr>
        <w:t>); protože se ale neshodovala s tímto typem ani v infinitivu (</w:t>
      </w:r>
      <w:r w:rsidRPr="0062443C">
        <w:rPr>
          <w:rFonts w:ascii="Times New Roman" w:hAnsi="Times New Roman" w:cs="Times New Roman"/>
          <w:i/>
          <w:sz w:val="24"/>
          <w:szCs w:val="24"/>
        </w:rPr>
        <w:t xml:space="preserve">sázěti   </w:t>
      </w:r>
      <w:r w:rsidRPr="0062443C">
        <w:rPr>
          <w:rFonts w:ascii="Times New Roman" w:hAnsi="Times New Roman" w:cs="Times New Roman"/>
          <w:sz w:val="24"/>
          <w:szCs w:val="24"/>
        </w:rPr>
        <w:t xml:space="preserve">X  </w:t>
      </w:r>
      <w:r w:rsidRPr="0062443C">
        <w:rPr>
          <w:rFonts w:ascii="Times New Roman" w:hAnsi="Times New Roman" w:cs="Times New Roman"/>
          <w:i/>
          <w:sz w:val="24"/>
          <w:szCs w:val="24"/>
        </w:rPr>
        <w:t xml:space="preserve"> píti</w:t>
      </w:r>
      <w:r>
        <w:rPr>
          <w:rFonts w:ascii="Times New Roman" w:hAnsi="Times New Roman" w:cs="Times New Roman"/>
          <w:sz w:val="24"/>
          <w:szCs w:val="24"/>
        </w:rPr>
        <w:t xml:space="preserve">) ani ve všech prézentních tvarech (na rozdíl od ostatních sloves 5. třídy se u tohoto typu sloves kontrakce prosadila i v 1. os. sg. = </w:t>
      </w:r>
      <w:r w:rsidRPr="0062443C">
        <w:rPr>
          <w:rFonts w:ascii="Times New Roman" w:hAnsi="Times New Roman" w:cs="Times New Roman"/>
          <w:b/>
          <w:i/>
          <w:sz w:val="24"/>
          <w:szCs w:val="24"/>
        </w:rPr>
        <w:t>p´u</w:t>
      </w:r>
      <w:r>
        <w:rPr>
          <w:rFonts w:ascii="Times New Roman" w:hAnsi="Times New Roman" w:cs="Times New Roman"/>
          <w:sz w:val="24"/>
          <w:szCs w:val="24"/>
        </w:rPr>
        <w:t xml:space="preserve"> a 3. os. pl. = </w:t>
      </w:r>
      <w:r w:rsidRPr="0062443C">
        <w:rPr>
          <w:rFonts w:ascii="Times New Roman" w:hAnsi="Times New Roman" w:cs="Times New Roman"/>
          <w:b/>
          <w:i/>
          <w:sz w:val="24"/>
          <w:szCs w:val="24"/>
        </w:rPr>
        <w:t>p´ú</w:t>
      </w:r>
      <w:r>
        <w:rPr>
          <w:rFonts w:ascii="Times New Roman" w:hAnsi="Times New Roman" w:cs="Times New Roman"/>
          <w:sz w:val="24"/>
          <w:szCs w:val="24"/>
        </w:rPr>
        <w:t xml:space="preserve">), v15. století tato slovesa přešla zpátky ke 3. třídě typu </w:t>
      </w:r>
      <w:r w:rsidRPr="0062443C">
        <w:rPr>
          <w:rFonts w:ascii="Times New Roman" w:hAnsi="Times New Roman" w:cs="Times New Roman"/>
          <w:i/>
          <w:sz w:val="24"/>
          <w:szCs w:val="24"/>
        </w:rPr>
        <w:t>krýti</w:t>
      </w:r>
      <w:r>
        <w:rPr>
          <w:rFonts w:ascii="Times New Roman" w:hAnsi="Times New Roman" w:cs="Times New Roman"/>
          <w:sz w:val="24"/>
          <w:szCs w:val="24"/>
        </w:rPr>
        <w:t xml:space="preserve"> (podle ní pak byly analogicky obnoveny všechny nestažené tvary). Přechod byl umožněn shodným infinitivním tvarem </w:t>
      </w:r>
      <w:r w:rsidRPr="0062443C">
        <w:rPr>
          <w:rFonts w:ascii="Times New Roman" w:hAnsi="Times New Roman" w:cs="Times New Roman"/>
          <w:i/>
          <w:sz w:val="24"/>
          <w:szCs w:val="24"/>
        </w:rPr>
        <w:t>krý-ti</w:t>
      </w:r>
      <w:r>
        <w:rPr>
          <w:rFonts w:ascii="Times New Roman" w:hAnsi="Times New Roman" w:cs="Times New Roman"/>
          <w:sz w:val="24"/>
          <w:szCs w:val="24"/>
        </w:rPr>
        <w:t xml:space="preserve">   –  </w:t>
      </w:r>
      <w:r w:rsidRPr="0062443C">
        <w:rPr>
          <w:rFonts w:ascii="Times New Roman" w:hAnsi="Times New Roman" w:cs="Times New Roman"/>
          <w:i/>
          <w:sz w:val="24"/>
          <w:szCs w:val="24"/>
        </w:rPr>
        <w:t>pí- ti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476F42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 w:rsidRPr="00476F42">
        <w:rPr>
          <w:rFonts w:ascii="Times New Roman" w:hAnsi="Times New Roman" w:cs="Times New Roman"/>
          <w:b/>
          <w:sz w:val="24"/>
          <w:szCs w:val="24"/>
        </w:rPr>
        <w:t>Souhrnně:</w:t>
      </w:r>
    </w:p>
    <w:p w:rsidR="00F50B53" w:rsidRPr="00476F42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476F42">
        <w:rPr>
          <w:rFonts w:ascii="Times New Roman" w:hAnsi="Times New Roman" w:cs="Times New Roman"/>
          <w:sz w:val="24"/>
          <w:szCs w:val="24"/>
        </w:rPr>
        <w:t xml:space="preserve">Na přechodech jednotlivých sloves mezi třídami se podílela zejména </w:t>
      </w:r>
    </w:p>
    <w:p w:rsidR="00F50B53" w:rsidRDefault="00F50B53" w:rsidP="00F50B53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76F42">
        <w:rPr>
          <w:rFonts w:ascii="Times New Roman" w:hAnsi="Times New Roman" w:cs="Times New Roman"/>
          <w:sz w:val="24"/>
          <w:szCs w:val="24"/>
        </w:rPr>
        <w:t>kontrakce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0B53" w:rsidRPr="00476F42" w:rsidRDefault="00F50B53" w:rsidP="00F50B53">
      <w:pPr>
        <w:pStyle w:val="Odstavecseseznamem"/>
        <w:numPr>
          <w:ilvl w:val="0"/>
          <w:numId w:val="6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monoftongizace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>ie ˃ 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Pr="0062443C">
        <w:rPr>
          <w:rFonts w:ascii="Times New Roman" w:hAnsi="Times New Roman" w:cs="Times New Roman"/>
          <w:b/>
          <w:sz w:val="24"/>
          <w:szCs w:val="24"/>
        </w:rPr>
        <w:t>Tendence po sblížení prézentních tvarů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2443C">
        <w:rPr>
          <w:rFonts w:ascii="Times New Roman" w:hAnsi="Times New Roman" w:cs="Times New Roman"/>
          <w:b/>
          <w:sz w:val="24"/>
          <w:szCs w:val="24"/>
        </w:rPr>
        <w:t>infinitivem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 přechodům mezi třídami docházelo v tomto případě u těch sloves, jejichž kořen měl v důsledku psl. a pč. změn hláskových změn </w:t>
      </w:r>
      <w:r w:rsidRPr="0062443C">
        <w:rPr>
          <w:rFonts w:ascii="Times New Roman" w:hAnsi="Times New Roman" w:cs="Times New Roman"/>
          <w:sz w:val="24"/>
          <w:szCs w:val="24"/>
          <w:u w:val="single"/>
        </w:rPr>
        <w:t>jinou podobu v infinitivu a jinou v prézentu</w:t>
      </w:r>
      <w:r>
        <w:rPr>
          <w:rFonts w:ascii="Times New Roman" w:hAnsi="Times New Roman" w:cs="Times New Roman"/>
          <w:sz w:val="24"/>
          <w:szCs w:val="24"/>
        </w:rPr>
        <w:t xml:space="preserve"> (případně i ve tvarech tvořených od kmene prézentního a infinitivního).</w:t>
      </w:r>
    </w:p>
    <w:p w:rsidR="00F50B53" w:rsidRPr="0095633C" w:rsidRDefault="00F50B53" w:rsidP="00F50B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95633C">
        <w:rPr>
          <w:rFonts w:ascii="Times New Roman" w:hAnsi="Times New Roman" w:cs="Times New Roman"/>
          <w:sz w:val="24"/>
          <w:szCs w:val="24"/>
          <w:u w:val="single"/>
        </w:rPr>
        <w:t>Přechod sloves z 1. třídy do 2. třídy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Původně nosovková slovesa 1. A třídy, která při denazalizaci ztratila kořenné </w:t>
      </w:r>
      <w:r w:rsidRPr="00D565DC">
        <w:rPr>
          <w:rFonts w:ascii="Times New Roman" w:hAnsi="Times New Roman" w:cs="Times New Roman"/>
          <w:b/>
          <w:i/>
          <w:sz w:val="24"/>
          <w:szCs w:val="24"/>
        </w:rPr>
        <w:t xml:space="preserve">-n-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565DC">
        <w:rPr>
          <w:rFonts w:ascii="Times New Roman" w:hAnsi="Times New Roman" w:cs="Times New Roman"/>
          <w:i/>
          <w:sz w:val="24"/>
          <w:szCs w:val="24"/>
        </w:rPr>
        <w:t xml:space="preserve">*penti </w:t>
      </w:r>
      <w:r w:rsidRPr="00D565DC">
        <w:rPr>
          <w:rFonts w:ascii="Times New Roman" w:hAnsi="Times New Roman" w:cs="Times New Roman"/>
          <w:b/>
          <w:i/>
          <w:sz w:val="24"/>
          <w:szCs w:val="24"/>
        </w:rPr>
        <w:t xml:space="preserve">˃ </w:t>
      </w:r>
      <w:r w:rsidRPr="00D565DC">
        <w:rPr>
          <w:rFonts w:ascii="Times New Roman" w:hAnsi="Times New Roman" w:cs="Times New Roman"/>
          <w:i/>
          <w:sz w:val="24"/>
          <w:szCs w:val="24"/>
        </w:rPr>
        <w:t>* p</w:t>
      </w:r>
      <w:r w:rsidRPr="00DF6E46">
        <w:rPr>
          <w:rFonts w:ascii="Times New Roman" w:hAnsi="Times New Roman" w:cs="Times New Roman"/>
          <w:bCs/>
          <w:i/>
          <w:sz w:val="24"/>
          <w:szCs w:val="24"/>
        </w:rPr>
        <w:t>ęti</w:t>
      </w:r>
      <w:r w:rsidRPr="00D565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65DC">
        <w:rPr>
          <w:rFonts w:ascii="Times New Roman" w:hAnsi="Times New Roman" w:cs="Times New Roman"/>
          <w:b/>
          <w:i/>
          <w:sz w:val="24"/>
          <w:szCs w:val="24"/>
        </w:rPr>
        <w:t xml:space="preserve">˃ </w:t>
      </w:r>
      <w:r w:rsidRPr="00D565DC">
        <w:rPr>
          <w:rFonts w:ascii="Times New Roman" w:hAnsi="Times New Roman" w:cs="Times New Roman"/>
          <w:i/>
          <w:sz w:val="24"/>
          <w:szCs w:val="24"/>
        </w:rPr>
        <w:t>päti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4366B">
        <w:rPr>
          <w:rFonts w:ascii="Times New Roman" w:hAnsi="Times New Roman" w:cs="Times New Roman"/>
          <w:b/>
          <w:i/>
          <w:sz w:val="24"/>
          <w:szCs w:val="24"/>
        </w:rPr>
        <w:t>˃</w:t>
      </w:r>
      <w:r w:rsidRPr="00D565DC">
        <w:rPr>
          <w:rFonts w:ascii="Times New Roman" w:hAnsi="Times New Roman" w:cs="Times New Roman"/>
          <w:i/>
          <w:sz w:val="24"/>
          <w:szCs w:val="24"/>
        </w:rPr>
        <w:t xml:space="preserve"> pieti</w:t>
      </w:r>
      <w:r>
        <w:rPr>
          <w:rFonts w:ascii="Times New Roman" w:hAnsi="Times New Roman" w:cs="Times New Roman"/>
          <w:sz w:val="24"/>
          <w:szCs w:val="24"/>
        </w:rPr>
        <w:t xml:space="preserve">), toto </w:t>
      </w:r>
      <w:r w:rsidRPr="00D565DC">
        <w:rPr>
          <w:rFonts w:ascii="Times New Roman" w:hAnsi="Times New Roman" w:cs="Times New Roman"/>
          <w:b/>
          <w:i/>
          <w:sz w:val="24"/>
          <w:szCs w:val="24"/>
        </w:rPr>
        <w:t>-n-</w:t>
      </w:r>
      <w:r>
        <w:rPr>
          <w:rFonts w:ascii="Times New Roman" w:hAnsi="Times New Roman" w:cs="Times New Roman"/>
          <w:sz w:val="24"/>
          <w:szCs w:val="24"/>
        </w:rPr>
        <w:t xml:space="preserve"> obnovila příklonem ke 2. slovesné třídě – tím došlo k vyrovnání tvarů prézentních a infinitivního:</w:t>
      </w:r>
    </w:p>
    <w:p w:rsidR="00F50B53" w:rsidRPr="00D565DC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D565DC">
        <w:rPr>
          <w:rFonts w:ascii="Times New Roman" w:hAnsi="Times New Roman" w:cs="Times New Roman"/>
          <w:i/>
          <w:sz w:val="24"/>
          <w:szCs w:val="24"/>
        </w:rPr>
        <w:t>pnu, pieti ˃ pnu, pnouti</w:t>
      </w:r>
    </w:p>
    <w:p w:rsidR="00F50B53" w:rsidRPr="00D565DC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D565D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ž</w:t>
      </w:r>
      <w:r w:rsidRPr="00D565DC">
        <w:rPr>
          <w:rFonts w:ascii="Times New Roman" w:hAnsi="Times New Roman" w:cs="Times New Roman"/>
          <w:i/>
          <w:sz w:val="24"/>
          <w:szCs w:val="24"/>
        </w:rPr>
        <w:t>nu,</w:t>
      </w:r>
      <w:r>
        <w:rPr>
          <w:rFonts w:ascii="Times New Roman" w:hAnsi="Times New Roman" w:cs="Times New Roman"/>
          <w:i/>
          <w:sz w:val="24"/>
          <w:szCs w:val="24"/>
        </w:rPr>
        <w:t xml:space="preserve"> ž</w:t>
      </w:r>
      <w:r w:rsidRPr="00D565DC">
        <w:rPr>
          <w:rFonts w:ascii="Times New Roman" w:hAnsi="Times New Roman" w:cs="Times New Roman"/>
          <w:i/>
          <w:sz w:val="24"/>
          <w:szCs w:val="24"/>
        </w:rPr>
        <w:t>ieti ˃ žnu, žnouti</w:t>
      </w:r>
    </w:p>
    <w:p w:rsidR="00F50B53" w:rsidRPr="00D565DC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D565DC">
        <w:rPr>
          <w:rFonts w:ascii="Times New Roman" w:hAnsi="Times New Roman" w:cs="Times New Roman"/>
          <w:i/>
          <w:sz w:val="24"/>
          <w:szCs w:val="24"/>
        </w:rPr>
        <w:t xml:space="preserve">      jmu, jieti ˃ jmu, jmouti</w:t>
      </w:r>
    </w:p>
    <w:p w:rsidR="00F50B53" w:rsidRPr="00D565DC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565DC">
        <w:rPr>
          <w:rFonts w:ascii="Times New Roman" w:hAnsi="Times New Roman" w:cs="Times New Roman"/>
          <w:i/>
          <w:sz w:val="24"/>
          <w:szCs w:val="24"/>
        </w:rPr>
        <w:t xml:space="preserve"> tnu, tieti, tnu, tnouti</w:t>
      </w:r>
    </w:p>
    <w:p w:rsidR="00F50B53" w:rsidRPr="00D565DC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95633C">
        <w:rPr>
          <w:rFonts w:ascii="Times New Roman" w:hAnsi="Times New Roman" w:cs="Times New Roman"/>
          <w:sz w:val="24"/>
          <w:szCs w:val="24"/>
          <w:u w:val="single"/>
        </w:rPr>
        <w:t>Přechod sloves z 1. třídy do 3. třídy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D565DC">
        <w:rPr>
          <w:rFonts w:ascii="Times New Roman" w:hAnsi="Times New Roman" w:cs="Times New Roman"/>
          <w:i/>
          <w:sz w:val="24"/>
          <w:szCs w:val="24"/>
        </w:rPr>
        <w:t>živu, žíti ˃ žiju, žíti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slovu, slúti </w:t>
      </w:r>
      <w:r w:rsidRPr="00D565DC">
        <w:rPr>
          <w:rFonts w:ascii="Times New Roman" w:hAnsi="Times New Roman" w:cs="Times New Roman"/>
          <w:i/>
          <w:sz w:val="24"/>
          <w:szCs w:val="24"/>
        </w:rPr>
        <w:t>˃</w:t>
      </w:r>
      <w:r>
        <w:rPr>
          <w:rFonts w:ascii="Times New Roman" w:hAnsi="Times New Roman" w:cs="Times New Roman"/>
          <w:i/>
          <w:sz w:val="24"/>
          <w:szCs w:val="24"/>
        </w:rPr>
        <w:t xml:space="preserve"> sluju, slouti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Někdy docházelo k oboustranným přechodům, vznikly tak dvě sady tvarů – jedna sada podle kmene infinitivního a druhá podle prézentního: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1225A4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976641">
        <w:rPr>
          <w:rFonts w:ascii="Times New Roman" w:hAnsi="Times New Roman" w:cs="Times New Roman"/>
          <w:i/>
          <w:sz w:val="24"/>
          <w:szCs w:val="24"/>
        </w:rPr>
        <w:t>Kuju, kuješ, kovati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(3. třída, typ </w:t>
      </w:r>
      <w:r w:rsidRPr="001225A4">
        <w:rPr>
          <w:rFonts w:ascii="Times New Roman" w:hAnsi="Times New Roman" w:cs="Times New Roman"/>
          <w:i/>
          <w:sz w:val="24"/>
          <w:szCs w:val="24"/>
        </w:rPr>
        <w:t>kupovat</w:t>
      </w:r>
      <w:r>
        <w:rPr>
          <w:rFonts w:ascii="Times New Roman" w:hAnsi="Times New Roman" w:cs="Times New Roman"/>
          <w:sz w:val="24"/>
          <w:szCs w:val="24"/>
        </w:rPr>
        <w:t xml:space="preserve">):  </w:t>
      </w:r>
      <w:r w:rsidRPr="00976641">
        <w:rPr>
          <w:rFonts w:ascii="Times New Roman" w:hAnsi="Times New Roman" w:cs="Times New Roman"/>
          <w:i/>
          <w:sz w:val="24"/>
          <w:szCs w:val="24"/>
        </w:rPr>
        <w:t>kuju, kuješ, kouti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(podle 3. třídy)</w:t>
      </w:r>
    </w:p>
    <w:p w:rsidR="00F50B53" w:rsidRPr="001225A4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976641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976641">
        <w:rPr>
          <w:rFonts w:ascii="Times New Roman" w:hAnsi="Times New Roman" w:cs="Times New Roman"/>
          <w:i/>
          <w:sz w:val="24"/>
          <w:szCs w:val="24"/>
        </w:rPr>
        <w:t xml:space="preserve">kovám, kováš, kovati </w:t>
      </w:r>
      <w:r>
        <w:rPr>
          <w:rFonts w:ascii="Times New Roman" w:hAnsi="Times New Roman" w:cs="Times New Roman"/>
          <w:sz w:val="24"/>
          <w:szCs w:val="24"/>
        </w:rPr>
        <w:t>(podle 5. třídy)</w:t>
      </w:r>
    </w:p>
    <w:p w:rsidR="00F50B53" w:rsidRPr="00C45F68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 Snaha zabránit nežádoucí alternaci v kořeni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976641">
        <w:rPr>
          <w:rFonts w:ascii="Times New Roman" w:hAnsi="Times New Roman" w:cs="Times New Roman"/>
          <w:sz w:val="24"/>
          <w:szCs w:val="24"/>
        </w:rPr>
        <w:t xml:space="preserve">Jedná se zejména o přechody mezi 1. slovesnou </w:t>
      </w:r>
      <w:r>
        <w:rPr>
          <w:rFonts w:ascii="Times New Roman" w:hAnsi="Times New Roman" w:cs="Times New Roman"/>
          <w:sz w:val="24"/>
          <w:szCs w:val="24"/>
        </w:rPr>
        <w:t xml:space="preserve"> (typem </w:t>
      </w:r>
      <w:r w:rsidRPr="00976641">
        <w:rPr>
          <w:rFonts w:ascii="Times New Roman" w:hAnsi="Times New Roman" w:cs="Times New Roman"/>
          <w:i/>
          <w:sz w:val="24"/>
          <w:szCs w:val="24"/>
        </w:rPr>
        <w:t>mazati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76641">
        <w:rPr>
          <w:rFonts w:ascii="Times New Roman" w:hAnsi="Times New Roman" w:cs="Times New Roman"/>
          <w:sz w:val="24"/>
          <w:szCs w:val="24"/>
        </w:rPr>
        <w:t>a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641">
        <w:rPr>
          <w:rFonts w:ascii="Times New Roman" w:hAnsi="Times New Roman" w:cs="Times New Roman"/>
          <w:sz w:val="24"/>
          <w:szCs w:val="24"/>
        </w:rPr>
        <w:t>slovesnou třídou</w:t>
      </w:r>
      <w:r>
        <w:rPr>
          <w:rFonts w:ascii="Times New Roman" w:hAnsi="Times New Roman" w:cs="Times New Roman"/>
          <w:sz w:val="24"/>
          <w:szCs w:val="24"/>
        </w:rPr>
        <w:t xml:space="preserve"> (typem </w:t>
      </w:r>
      <w:r w:rsidRPr="00976641">
        <w:rPr>
          <w:rFonts w:ascii="Times New Roman" w:hAnsi="Times New Roman" w:cs="Times New Roman"/>
          <w:i/>
          <w:sz w:val="24"/>
          <w:szCs w:val="24"/>
        </w:rPr>
        <w:t>dělati</w:t>
      </w:r>
      <w:r>
        <w:rPr>
          <w:rFonts w:ascii="Times New Roman" w:hAnsi="Times New Roman" w:cs="Times New Roman"/>
          <w:sz w:val="24"/>
          <w:szCs w:val="24"/>
        </w:rPr>
        <w:t xml:space="preserve">).  V základech sloves typu </w:t>
      </w:r>
      <w:r w:rsidRPr="00B8693C">
        <w:rPr>
          <w:rFonts w:ascii="Times New Roman" w:hAnsi="Times New Roman" w:cs="Times New Roman"/>
          <w:i/>
          <w:sz w:val="24"/>
          <w:szCs w:val="24"/>
        </w:rPr>
        <w:t>mazati</w:t>
      </w:r>
      <w:r>
        <w:rPr>
          <w:rFonts w:ascii="Times New Roman" w:hAnsi="Times New Roman" w:cs="Times New Roman"/>
          <w:sz w:val="24"/>
          <w:szCs w:val="24"/>
        </w:rPr>
        <w:t xml:space="preserve"> docházelo k neobvyklým alternacím: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976641">
        <w:rPr>
          <w:rFonts w:ascii="Times New Roman" w:hAnsi="Times New Roman" w:cs="Times New Roman"/>
          <w:b/>
          <w:i/>
          <w:sz w:val="24"/>
          <w:szCs w:val="24"/>
        </w:rPr>
        <w:t xml:space="preserve"> ˃ c</w:t>
      </w:r>
      <w:r>
        <w:rPr>
          <w:rFonts w:ascii="Times New Roman" w:hAnsi="Times New Roman" w:cs="Times New Roman"/>
          <w:i/>
          <w:sz w:val="24"/>
          <w:szCs w:val="24"/>
        </w:rPr>
        <w:t xml:space="preserve"> (létati, lécu, reptati, repcu)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d ˃ z</w:t>
      </w:r>
      <w:r>
        <w:rPr>
          <w:rFonts w:ascii="Times New Roman" w:hAnsi="Times New Roman" w:cs="Times New Roman"/>
          <w:i/>
          <w:sz w:val="24"/>
          <w:szCs w:val="24"/>
        </w:rPr>
        <w:t xml:space="preserve"> (hlodati, hlozu)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zd ˃žd</w:t>
      </w:r>
      <w:r>
        <w:rPr>
          <w:rFonts w:ascii="Times New Roman" w:hAnsi="Times New Roman" w:cs="Times New Roman"/>
          <w:i/>
          <w:sz w:val="24"/>
          <w:szCs w:val="24"/>
        </w:rPr>
        <w:t xml:space="preserve"> (hvízdati, hvížďu)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k ˃ č</w:t>
      </w:r>
      <w:r>
        <w:rPr>
          <w:rFonts w:ascii="Times New Roman" w:hAnsi="Times New Roman" w:cs="Times New Roman"/>
          <w:i/>
          <w:sz w:val="24"/>
          <w:szCs w:val="24"/>
        </w:rPr>
        <w:t xml:space="preserve"> (kdákati, kdáču)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h ˃ ž</w:t>
      </w:r>
      <w:r>
        <w:rPr>
          <w:rFonts w:ascii="Times New Roman" w:hAnsi="Times New Roman" w:cs="Times New Roman"/>
          <w:i/>
          <w:sz w:val="24"/>
          <w:szCs w:val="24"/>
        </w:rPr>
        <w:t xml:space="preserve"> (kulhati </w:t>
      </w:r>
      <w:r w:rsidRPr="00D565DC">
        <w:rPr>
          <w:rFonts w:ascii="Times New Roman" w:hAnsi="Times New Roman" w:cs="Times New Roman"/>
          <w:i/>
          <w:sz w:val="24"/>
          <w:szCs w:val="24"/>
        </w:rPr>
        <w:t>˃</w:t>
      </w:r>
      <w:r>
        <w:rPr>
          <w:rFonts w:ascii="Times New Roman" w:hAnsi="Times New Roman" w:cs="Times New Roman"/>
          <w:i/>
          <w:sz w:val="24"/>
          <w:szCs w:val="24"/>
        </w:rPr>
        <w:t xml:space="preserve"> kulžu)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r ˃ ř</w:t>
      </w:r>
      <w:r>
        <w:rPr>
          <w:rFonts w:ascii="Times New Roman" w:hAnsi="Times New Roman" w:cs="Times New Roman"/>
          <w:i/>
          <w:sz w:val="24"/>
          <w:szCs w:val="24"/>
        </w:rPr>
        <w:t xml:space="preserve"> (kárati </w:t>
      </w:r>
      <w:r w:rsidRPr="00D565DC">
        <w:rPr>
          <w:rFonts w:ascii="Times New Roman" w:hAnsi="Times New Roman" w:cs="Times New Roman"/>
          <w:i/>
          <w:sz w:val="24"/>
          <w:szCs w:val="24"/>
        </w:rPr>
        <w:t>˃</w:t>
      </w:r>
      <w:r>
        <w:rPr>
          <w:rFonts w:ascii="Times New Roman" w:hAnsi="Times New Roman" w:cs="Times New Roman"/>
          <w:i/>
          <w:sz w:val="24"/>
          <w:szCs w:val="24"/>
        </w:rPr>
        <w:t xml:space="preserve"> kářu)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t>ch ˃ š</w:t>
      </w:r>
      <w:r>
        <w:rPr>
          <w:rFonts w:ascii="Times New Roman" w:hAnsi="Times New Roman" w:cs="Times New Roman"/>
          <w:i/>
          <w:sz w:val="24"/>
          <w:szCs w:val="24"/>
        </w:rPr>
        <w:t xml:space="preserve"> (dýchati, dýšu)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976641">
        <w:rPr>
          <w:rFonts w:ascii="Times New Roman" w:hAnsi="Times New Roman" w:cs="Times New Roman"/>
          <w:b/>
          <w:i/>
          <w:sz w:val="24"/>
          <w:szCs w:val="24"/>
        </w:rPr>
        <w:lastRenderedPageBreak/>
        <w:t>sk ˃ šč</w:t>
      </w:r>
      <w:r>
        <w:rPr>
          <w:rFonts w:ascii="Times New Roman" w:hAnsi="Times New Roman" w:cs="Times New Roman"/>
          <w:i/>
          <w:sz w:val="24"/>
          <w:szCs w:val="24"/>
        </w:rPr>
        <w:t xml:space="preserve"> (blýskati </w:t>
      </w:r>
      <w:r w:rsidRPr="00D565DC">
        <w:rPr>
          <w:rFonts w:ascii="Times New Roman" w:hAnsi="Times New Roman" w:cs="Times New Roman"/>
          <w:i/>
          <w:sz w:val="24"/>
          <w:szCs w:val="24"/>
        </w:rPr>
        <w:t>˃</w:t>
      </w:r>
      <w:r>
        <w:rPr>
          <w:rFonts w:ascii="Times New Roman" w:hAnsi="Times New Roman" w:cs="Times New Roman"/>
          <w:i/>
          <w:sz w:val="24"/>
          <w:szCs w:val="24"/>
        </w:rPr>
        <w:t xml:space="preserve"> blýšču) 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k těmto alternacím nedocházelo, přecházela tato slovesa k 5. třídě, která alternace nevyžadovala (přechod byl zprostředkován shodným infinitivním kmenem s kmenotvornou příponou </w:t>
      </w:r>
      <w:r w:rsidRPr="00976641">
        <w:rPr>
          <w:rFonts w:ascii="Times New Roman" w:hAnsi="Times New Roman" w:cs="Times New Roman"/>
          <w:b/>
          <w:i/>
          <w:sz w:val="24"/>
          <w:szCs w:val="24"/>
        </w:rPr>
        <w:t>-a-</w:t>
      </w:r>
      <w:r w:rsidRPr="001225A4">
        <w:rPr>
          <w:rFonts w:ascii="Times New Roman" w:hAnsi="Times New Roman" w:cs="Times New Roman"/>
          <w:sz w:val="24"/>
          <w:szCs w:val="24"/>
        </w:rPr>
        <w:t>)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D565DC">
        <w:rPr>
          <w:rFonts w:ascii="Times New Roman" w:hAnsi="Times New Roman" w:cs="Times New Roman"/>
          <w:i/>
          <w:sz w:val="24"/>
          <w:szCs w:val="24"/>
        </w:rPr>
        <w:t>˃</w:t>
      </w:r>
      <w:r>
        <w:rPr>
          <w:rFonts w:ascii="Times New Roman" w:hAnsi="Times New Roman" w:cs="Times New Roman"/>
          <w:i/>
          <w:sz w:val="24"/>
          <w:szCs w:val="24"/>
        </w:rPr>
        <w:t xml:space="preserve"> létám, reptám, hlodám, hvízdám, kdákám, kulhám, kárám, dýchám, blýskám</w:t>
      </w:r>
    </w:p>
    <w:p w:rsidR="00F50B53" w:rsidRPr="001225A4" w:rsidRDefault="00F50B53" w:rsidP="00F50B53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50B53" w:rsidRPr="001225A4" w:rsidRDefault="00F50B53" w:rsidP="00F50B53">
      <w:pPr>
        <w:rPr>
          <w:rFonts w:ascii="Times New Roman" w:hAnsi="Times New Roman" w:cs="Times New Roman"/>
          <w:b/>
          <w:sz w:val="24"/>
          <w:szCs w:val="24"/>
        </w:rPr>
      </w:pPr>
      <w:r w:rsidRPr="001225A4">
        <w:rPr>
          <w:rFonts w:ascii="Times New Roman" w:hAnsi="Times New Roman" w:cs="Times New Roman"/>
          <w:b/>
          <w:sz w:val="24"/>
          <w:szCs w:val="24"/>
        </w:rPr>
        <w:t>Poznámka: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Alternace </w:t>
      </w:r>
      <w:r w:rsidRPr="00B8693C">
        <w:rPr>
          <w:rFonts w:ascii="Times New Roman" w:hAnsi="Times New Roman" w:cs="Times New Roman"/>
          <w:b/>
          <w:i/>
          <w:sz w:val="24"/>
          <w:szCs w:val="24"/>
        </w:rPr>
        <w:t>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93C">
        <w:rPr>
          <w:rFonts w:ascii="Times New Roman" w:hAnsi="Times New Roman" w:cs="Times New Roman"/>
          <w:b/>
          <w:i/>
          <w:sz w:val="24"/>
          <w:szCs w:val="24"/>
        </w:rPr>
        <w:t xml:space="preserve"> 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93C">
        <w:rPr>
          <w:rFonts w:ascii="Times New Roman" w:hAnsi="Times New Roman" w:cs="Times New Roman"/>
          <w:b/>
          <w:i/>
          <w:sz w:val="24"/>
          <w:szCs w:val="24"/>
        </w:rPr>
        <w:t xml:space="preserve">š, z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93C">
        <w:rPr>
          <w:rFonts w:ascii="Times New Roman" w:hAnsi="Times New Roman" w:cs="Times New Roman"/>
          <w:b/>
          <w:i/>
          <w:sz w:val="24"/>
          <w:szCs w:val="24"/>
        </w:rPr>
        <w:t xml:space="preserve">˃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693C">
        <w:rPr>
          <w:rFonts w:ascii="Times New Roman" w:hAnsi="Times New Roman" w:cs="Times New Roman"/>
          <w:b/>
          <w:i/>
          <w:sz w:val="24"/>
          <w:szCs w:val="24"/>
        </w:rPr>
        <w:t>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25A4">
        <w:rPr>
          <w:rFonts w:ascii="Times New Roman" w:hAnsi="Times New Roman" w:cs="Times New Roman"/>
          <w:sz w:val="24"/>
          <w:szCs w:val="24"/>
        </w:rPr>
        <w:t>jsou v jazyce obvyklé, proto si čeština slovesa s těmito alternacemi ponechala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0B53" w:rsidRPr="001225A4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1225A4">
        <w:rPr>
          <w:rFonts w:ascii="Times New Roman" w:hAnsi="Times New Roman" w:cs="Times New Roman"/>
          <w:i/>
          <w:sz w:val="24"/>
          <w:szCs w:val="24"/>
        </w:rPr>
        <w:t>mažu, mazati</w:t>
      </w:r>
    </w:p>
    <w:p w:rsidR="00F50B53" w:rsidRPr="00B8693C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1225A4">
        <w:rPr>
          <w:rFonts w:ascii="Times New Roman" w:hAnsi="Times New Roman" w:cs="Times New Roman"/>
          <w:i/>
          <w:sz w:val="24"/>
          <w:szCs w:val="24"/>
        </w:rPr>
        <w:t>píšu, psáti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 s kořenem zakončeným na souhlásku, která měkčení nepodléhá, si původní tvary rovněž ponechala (</w:t>
      </w:r>
      <w:r w:rsidRPr="00B8693C">
        <w:rPr>
          <w:rFonts w:ascii="Times New Roman" w:hAnsi="Times New Roman" w:cs="Times New Roman"/>
          <w:i/>
          <w:sz w:val="24"/>
          <w:szCs w:val="24"/>
        </w:rPr>
        <w:t>kapati – kapu, hýbati, hýbu, kašlati – kašlu</w:t>
      </w:r>
      <w:r>
        <w:rPr>
          <w:rFonts w:ascii="Times New Roman" w:hAnsi="Times New Roman" w:cs="Times New Roman"/>
          <w:sz w:val="24"/>
          <w:szCs w:val="24"/>
        </w:rPr>
        <w:t>), ale často k nim přibrala i novotvary podle třídy 5. (</w:t>
      </w:r>
      <w:r w:rsidRPr="00B8693C">
        <w:rPr>
          <w:rFonts w:ascii="Times New Roman" w:hAnsi="Times New Roman" w:cs="Times New Roman"/>
          <w:i/>
          <w:sz w:val="24"/>
          <w:szCs w:val="24"/>
        </w:rPr>
        <w:t>kapám, hýbám, kašlám</w:t>
      </w:r>
      <w:r>
        <w:rPr>
          <w:rFonts w:ascii="Times New Roman" w:hAnsi="Times New Roman" w:cs="Times New Roman"/>
          <w:sz w:val="24"/>
          <w:szCs w:val="24"/>
        </w:rPr>
        <w:t>). Analogicky vznikly pak  i u sloves 5. třídy tvary podle 1. třídy (</w:t>
      </w:r>
      <w:r w:rsidRPr="00B8693C">
        <w:rPr>
          <w:rFonts w:ascii="Times New Roman" w:hAnsi="Times New Roman" w:cs="Times New Roman"/>
          <w:i/>
          <w:sz w:val="24"/>
          <w:szCs w:val="24"/>
        </w:rPr>
        <w:t>kopám – kopu, skřípám – skřípu, kývám – kývu</w:t>
      </w:r>
      <w:r>
        <w:rPr>
          <w:rFonts w:ascii="Times New Roman" w:hAnsi="Times New Roman" w:cs="Times New Roman"/>
          <w:sz w:val="24"/>
          <w:szCs w:val="24"/>
        </w:rPr>
        <w:t xml:space="preserve"> apod.).</w:t>
      </w:r>
    </w:p>
    <w:p w:rsidR="00F50B53" w:rsidRPr="00126AE5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126AE5" w:rsidRDefault="00F50B53" w:rsidP="00F50B5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F73F7">
        <w:rPr>
          <w:rFonts w:ascii="Times New Roman" w:hAnsi="Times New Roman" w:cs="Times New Roman"/>
          <w:sz w:val="24"/>
          <w:szCs w:val="24"/>
        </w:rPr>
        <w:t>4</w:t>
      </w:r>
      <w:r w:rsidRPr="00126AE5">
        <w:rPr>
          <w:rFonts w:ascii="Times New Roman" w:hAnsi="Times New Roman" w:cs="Times New Roman"/>
          <w:b/>
          <w:sz w:val="24"/>
          <w:szCs w:val="24"/>
        </w:rPr>
        <w:t>/ Přechod od neproduktivních typů k produktivním</w:t>
      </w:r>
    </w:p>
    <w:p w:rsidR="00F50B53" w:rsidRPr="006143AD" w:rsidRDefault="00F50B53" w:rsidP="00F5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 se zejména o přechod sloves z 1. třídy s nulovým infinitivním formantem ke 2. třídě s výrazným kmenotvorným formantem, která zřetelně vyjadřuje vid. Zprostředkujícím tvarem bylo zřejmě participium l-ové </w:t>
      </w:r>
      <w:r w:rsidRPr="006143AD">
        <w:rPr>
          <w:rFonts w:ascii="Times New Roman" w:hAnsi="Times New Roman" w:cs="Times New Roman"/>
          <w:sz w:val="24"/>
          <w:szCs w:val="24"/>
        </w:rPr>
        <w:t>(1.→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AD">
        <w:rPr>
          <w:rFonts w:ascii="Times New Roman" w:hAnsi="Times New Roman" w:cs="Times New Roman"/>
          <w:sz w:val="24"/>
          <w:szCs w:val="24"/>
        </w:rPr>
        <w:t xml:space="preserve">5. třída, 1. → 2.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143AD">
        <w:rPr>
          <w:rFonts w:ascii="Times New Roman" w:hAnsi="Times New Roman" w:cs="Times New Roman"/>
          <w:sz w:val="24"/>
          <w:szCs w:val="24"/>
        </w:rPr>
        <w:t xml:space="preserve">řída) nebo participium </w:t>
      </w:r>
      <w:r>
        <w:rPr>
          <w:rFonts w:ascii="Times New Roman" w:hAnsi="Times New Roman" w:cs="Times New Roman"/>
          <w:sz w:val="24"/>
          <w:szCs w:val="24"/>
        </w:rPr>
        <w:t>n-ové (1.</w:t>
      </w:r>
      <w:r w:rsidRPr="006143AD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AD">
        <w:rPr>
          <w:rFonts w:ascii="Times New Roman" w:hAnsi="Times New Roman" w:cs="Times New Roman"/>
          <w:sz w:val="24"/>
          <w:szCs w:val="24"/>
        </w:rPr>
        <w:t xml:space="preserve"> 4. třída)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6143AD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6143AD">
        <w:rPr>
          <w:rFonts w:ascii="Times New Roman" w:hAnsi="Times New Roman" w:cs="Times New Roman"/>
          <w:sz w:val="24"/>
          <w:szCs w:val="24"/>
          <w:u w:val="single"/>
        </w:rPr>
        <w:t xml:space="preserve">Přechod 1. třída </w:t>
      </w:r>
      <w:r w:rsidRPr="006143AD">
        <w:rPr>
          <w:rFonts w:ascii="Times New Roman" w:hAnsi="Times New Roman" w:cs="Times New Roman"/>
          <w:i/>
          <w:sz w:val="24"/>
          <w:szCs w:val="24"/>
          <w:u w:val="single"/>
        </w:rPr>
        <w:t xml:space="preserve">→ </w:t>
      </w:r>
      <w:r w:rsidRPr="006143AD">
        <w:rPr>
          <w:rFonts w:ascii="Times New Roman" w:hAnsi="Times New Roman" w:cs="Times New Roman"/>
          <w:sz w:val="24"/>
          <w:szCs w:val="24"/>
          <w:u w:val="single"/>
        </w:rPr>
        <w:t xml:space="preserve">2. třída  </w:t>
      </w:r>
      <w:r>
        <w:rPr>
          <w:rFonts w:ascii="Times New Roman" w:hAnsi="Times New Roman" w:cs="Times New Roman"/>
          <w:sz w:val="24"/>
          <w:szCs w:val="24"/>
        </w:rPr>
        <w:t>(zpravidla dokonavá slovesa)</w:t>
      </w:r>
    </w:p>
    <w:p w:rsidR="00F50B53" w:rsidRPr="002910C8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2910C8">
        <w:rPr>
          <w:rFonts w:ascii="Times New Roman" w:hAnsi="Times New Roman" w:cs="Times New Roman"/>
          <w:i/>
          <w:sz w:val="24"/>
          <w:szCs w:val="24"/>
        </w:rPr>
        <w:t>lahu, léci, lehl   → lehnu, lehnúti</w:t>
      </w:r>
    </w:p>
    <w:p w:rsidR="00F50B53" w:rsidRPr="002910C8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2910C8">
        <w:rPr>
          <w:rFonts w:ascii="Times New Roman" w:hAnsi="Times New Roman" w:cs="Times New Roman"/>
          <w:i/>
          <w:sz w:val="24"/>
          <w:szCs w:val="24"/>
        </w:rPr>
        <w:t xml:space="preserve"> řku, řéci, řekl → řeknu, řeknúti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 w:rsidRPr="002910C8">
        <w:rPr>
          <w:rFonts w:ascii="Times New Roman" w:hAnsi="Times New Roman" w:cs="Times New Roman"/>
          <w:i/>
          <w:sz w:val="24"/>
          <w:szCs w:val="24"/>
        </w:rPr>
        <w:t>vrhu, vrci, vrhl →  vrhnu, vrhnúti</w:t>
      </w:r>
    </w:p>
    <w:p w:rsidR="00F50B53" w:rsidRPr="006143AD" w:rsidRDefault="00F50B53" w:rsidP="00F50B5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  <w:r w:rsidRPr="006143AD">
        <w:rPr>
          <w:rFonts w:ascii="Times New Roman" w:hAnsi="Times New Roman" w:cs="Times New Roman"/>
          <w:sz w:val="24"/>
          <w:szCs w:val="24"/>
          <w:u w:val="single"/>
        </w:rPr>
        <w:t>Přechod 1. třída → 5. třída</w:t>
      </w:r>
      <w:r w:rsidRPr="006143AD">
        <w:rPr>
          <w:rFonts w:ascii="Times New Roman" w:hAnsi="Times New Roman" w:cs="Times New Roman"/>
          <w:sz w:val="24"/>
          <w:szCs w:val="24"/>
        </w:rPr>
        <w:t xml:space="preserve"> (zpravidla nedokonavá slovesa)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F50B53" w:rsidRPr="006143AD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6143AD">
        <w:rPr>
          <w:rFonts w:ascii="Times New Roman" w:hAnsi="Times New Roman" w:cs="Times New Roman"/>
          <w:i/>
          <w:sz w:val="24"/>
          <w:szCs w:val="24"/>
        </w:rPr>
        <w:t>odu, bodeš, bósti → bodaju, bodáš, bodati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6143AD">
        <w:rPr>
          <w:rFonts w:ascii="Times New Roman" w:hAnsi="Times New Roman" w:cs="Times New Roman"/>
          <w:i/>
          <w:sz w:val="24"/>
          <w:szCs w:val="24"/>
        </w:rPr>
        <w:t>adu, padeš, pásti → padám</w:t>
      </w:r>
      <w:r>
        <w:rPr>
          <w:rFonts w:ascii="Times New Roman" w:hAnsi="Times New Roman" w:cs="Times New Roman"/>
          <w:i/>
          <w:sz w:val="24"/>
          <w:szCs w:val="24"/>
        </w:rPr>
        <w:t>, padáš, padati</w:t>
      </w:r>
    </w:p>
    <w:p w:rsidR="00F50B53" w:rsidRPr="006143AD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A3062E" w:rsidRDefault="00F50B53" w:rsidP="00F50B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6E46">
        <w:rPr>
          <w:rFonts w:ascii="Times New Roman" w:hAnsi="Times New Roman" w:cs="Times New Roman"/>
          <w:sz w:val="24"/>
          <w:szCs w:val="24"/>
          <w:u w:val="single"/>
        </w:rPr>
        <w:t xml:space="preserve">Přechod 1. třída </w:t>
      </w:r>
      <w:r w:rsidRPr="00A3062E">
        <w:rPr>
          <w:rFonts w:ascii="Times New Roman" w:hAnsi="Times New Roman" w:cs="Times New Roman"/>
          <w:sz w:val="24"/>
          <w:szCs w:val="24"/>
          <w:u w:val="single"/>
        </w:rPr>
        <w:t>→ 4. třída</w:t>
      </w:r>
    </w:p>
    <w:p w:rsidR="00F50B53" w:rsidRDefault="00F50B53" w:rsidP="00F50B5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</w:t>
      </w:r>
      <w:r w:rsidRPr="006143AD">
        <w:rPr>
          <w:rFonts w:ascii="Times New Roman" w:hAnsi="Times New Roman" w:cs="Times New Roman"/>
          <w:i/>
          <w:sz w:val="24"/>
          <w:szCs w:val="24"/>
        </w:rPr>
        <w:t>pasu, spaseš, spásti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10C8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spas´u, spasíš, spasiti</w:t>
      </w:r>
    </w:p>
    <w:p w:rsidR="00F50B53" w:rsidRDefault="00F50B53" w:rsidP="00F50B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poleku, polečeš, poléci </w:t>
      </w:r>
      <w:r w:rsidRPr="002910C8">
        <w:rPr>
          <w:rFonts w:ascii="Times New Roman" w:hAnsi="Times New Roman" w:cs="Times New Roman"/>
          <w:i/>
          <w:sz w:val="24"/>
          <w:szCs w:val="24"/>
        </w:rPr>
        <w:t>→</w:t>
      </w:r>
      <w:r>
        <w:rPr>
          <w:rFonts w:ascii="Times New Roman" w:hAnsi="Times New Roman" w:cs="Times New Roman"/>
          <w:i/>
          <w:sz w:val="24"/>
          <w:szCs w:val="24"/>
        </w:rPr>
        <w:t xml:space="preserve"> poléču, poléčíš, poléčiti</w:t>
      </w:r>
    </w:p>
    <w:p w:rsidR="00F50B53" w:rsidRPr="00DF6E46" w:rsidRDefault="00F50B53" w:rsidP="00F50B53">
      <w:pPr>
        <w:rPr>
          <w:rFonts w:ascii="Times New Roman" w:hAnsi="Times New Roman" w:cs="Times New Roman"/>
          <w:u w:val="single"/>
        </w:rPr>
      </w:pPr>
    </w:p>
    <w:p w:rsidR="00F50B53" w:rsidRPr="008354F3" w:rsidRDefault="00F50B53" w:rsidP="00F50B53">
      <w:pPr>
        <w:pStyle w:val="Nadpis3"/>
        <w:rPr>
          <w:sz w:val="28"/>
          <w:szCs w:val="28"/>
        </w:rPr>
      </w:pPr>
    </w:p>
    <w:p w:rsidR="00F50B53" w:rsidRPr="008354F3" w:rsidRDefault="00F50B53" w:rsidP="00F50B53">
      <w:pPr>
        <w:pStyle w:val="Nadpis3"/>
        <w:rPr>
          <w:sz w:val="28"/>
          <w:szCs w:val="28"/>
        </w:rPr>
      </w:pPr>
      <w:r w:rsidRPr="008354F3">
        <w:rPr>
          <w:sz w:val="28"/>
          <w:szCs w:val="28"/>
        </w:rPr>
        <w:t xml:space="preserve">Prézens </w:t>
      </w:r>
    </w:p>
    <w:p w:rsidR="00F50B53" w:rsidRPr="00F50B53" w:rsidRDefault="00F50B53" w:rsidP="00F50B53">
      <w:pPr>
        <w:jc w:val="both"/>
        <w:rPr>
          <w:rFonts w:ascii="Times New Roman" w:hAnsi="Times New Roman" w:cs="Times New Roman"/>
          <w:sz w:val="24"/>
          <w:szCs w:val="24"/>
        </w:rPr>
      </w:pPr>
      <w:r w:rsidRPr="00F50B53">
        <w:rPr>
          <w:rFonts w:ascii="Times New Roman" w:hAnsi="Times New Roman" w:cs="Times New Roman"/>
          <w:sz w:val="24"/>
          <w:szCs w:val="24"/>
        </w:rPr>
        <w:t>Stč. se vyznačuje následujícím repertoárem osobních prézentních koncovek (podoby zvýrazněné tučným řezem písma navazují na formy psl.):</w:t>
      </w:r>
    </w:p>
    <w:p w:rsidR="00F50B53" w:rsidRP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"/>
        <w:gridCol w:w="1750"/>
        <w:gridCol w:w="1576"/>
        <w:gridCol w:w="1749"/>
      </w:tblGrid>
      <w:tr w:rsidR="00F50B53" w:rsidRPr="00F50B53" w:rsidTr="008354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bCs/>
                <w:i w:val="0"/>
                <w:iCs/>
              </w:rPr>
            </w:pPr>
            <w:r w:rsidRPr="00F50B53">
              <w:rPr>
                <w:b/>
                <w:bCs/>
                <w:i w:val="0"/>
                <w:iCs/>
              </w:rPr>
              <w:t>os.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bCs/>
                <w:i w:val="0"/>
                <w:iCs/>
              </w:rPr>
            </w:pPr>
            <w:r w:rsidRPr="00F50B53">
              <w:rPr>
                <w:b/>
                <w:bCs/>
                <w:i w:val="0"/>
                <w:iCs/>
              </w:rPr>
              <w:t>sg.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bCs/>
                <w:i w:val="0"/>
                <w:iCs/>
              </w:rPr>
            </w:pPr>
            <w:r w:rsidRPr="00F50B53">
              <w:rPr>
                <w:b/>
                <w:bCs/>
                <w:i w:val="0"/>
                <w:iCs/>
              </w:rPr>
              <w:t>du.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bCs/>
                <w:i w:val="0"/>
                <w:iCs/>
              </w:rPr>
            </w:pPr>
            <w:r w:rsidRPr="00F50B53">
              <w:rPr>
                <w:b/>
                <w:bCs/>
                <w:i w:val="0"/>
                <w:iCs/>
              </w:rPr>
              <w:t>pl.</w:t>
            </w:r>
          </w:p>
        </w:tc>
      </w:tr>
      <w:tr w:rsidR="00F50B53" w:rsidRPr="00F50B53" w:rsidTr="008354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i w:val="0"/>
                <w:iCs/>
              </w:rPr>
            </w:pPr>
            <w:r w:rsidRPr="00F50B53">
              <w:rPr>
                <w:b/>
                <w:i w:val="0"/>
                <w:iCs/>
              </w:rPr>
              <w:t>1.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i w:val="0"/>
                <w:iCs/>
              </w:rPr>
            </w:pPr>
            <w:r w:rsidRPr="00F50B53">
              <w:rPr>
                <w:b/>
                <w:i w:val="0"/>
                <w:iCs/>
              </w:rPr>
              <w:noBreakHyphen/>
              <w:t xml:space="preserve">u / </w:t>
            </w:r>
            <w:r w:rsidRPr="00F50B53">
              <w:rPr>
                <w:b/>
                <w:i w:val="0"/>
                <w:iCs/>
              </w:rPr>
              <w:noBreakHyphen/>
              <w:t xml:space="preserve">´u </w:t>
            </w:r>
            <w:r w:rsidRPr="00F50B53">
              <w:rPr>
                <w:i w:val="0"/>
                <w:iCs/>
              </w:rPr>
              <w:t xml:space="preserve">/ </w:t>
            </w:r>
            <w:r w:rsidRPr="00F50B53">
              <w:rPr>
                <w:i w:val="0"/>
                <w:iCs/>
              </w:rPr>
              <w:noBreakHyphen/>
              <w:t xml:space="preserve">ú / </w:t>
            </w:r>
            <w:r w:rsidRPr="00F50B53">
              <w:rPr>
                <w:i w:val="0"/>
                <w:iCs/>
              </w:rPr>
              <w:noBreakHyphen/>
              <w:t>m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</w:r>
            <w:r w:rsidRPr="00F50B53">
              <w:rPr>
                <w:b/>
                <w:i w:val="0"/>
              </w:rPr>
              <w:t>vě</w:t>
            </w:r>
            <w:r w:rsidRPr="00F50B53">
              <w:rPr>
                <w:b/>
                <w:bCs/>
                <w:i w:val="0"/>
              </w:rPr>
              <w:t xml:space="preserve"> </w:t>
            </w:r>
            <w:r w:rsidRPr="00F50B53">
              <w:rPr>
                <w:bCs/>
                <w:i w:val="0"/>
              </w:rPr>
              <w:t xml:space="preserve">/ </w:t>
            </w:r>
            <w:r w:rsidRPr="00F50B53">
              <w:rPr>
                <w:bCs/>
                <w:i w:val="0"/>
              </w:rPr>
              <w:noBreakHyphen/>
              <w:t xml:space="preserve">va / </w:t>
            </w:r>
            <w:r w:rsidRPr="00F50B53">
              <w:rPr>
                <w:bCs/>
                <w:i w:val="0"/>
              </w:rPr>
              <w:noBreakHyphen/>
              <w:t>ma</w:t>
            </w:r>
            <w:r w:rsidRPr="00F50B53">
              <w:rPr>
                <w:b/>
                <w:bCs/>
                <w:i w:val="0"/>
              </w:rPr>
              <w:t xml:space="preserve"> 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  <w:iCs/>
              </w:rPr>
            </w:pPr>
            <w:r w:rsidRPr="00F50B53">
              <w:rPr>
                <w:b/>
                <w:i w:val="0"/>
              </w:rPr>
              <w:noBreakHyphen/>
            </w:r>
            <w:r w:rsidRPr="00F50B53">
              <w:rPr>
                <w:i w:val="0"/>
              </w:rPr>
              <w:t>me /</w:t>
            </w:r>
            <w:r w:rsidRPr="00F50B53">
              <w:rPr>
                <w:bCs/>
                <w:i w:val="0"/>
                <w:iCs/>
              </w:rPr>
              <w:t xml:space="preserve"> </w:t>
            </w:r>
            <w:r w:rsidRPr="00F50B53">
              <w:rPr>
                <w:i w:val="0"/>
              </w:rPr>
              <w:noBreakHyphen/>
            </w:r>
            <w:r w:rsidRPr="00F50B53">
              <w:rPr>
                <w:b/>
                <w:i w:val="0"/>
              </w:rPr>
              <w:t>m</w:t>
            </w:r>
            <w:r w:rsidRPr="00F50B53">
              <w:rPr>
                <w:i w:val="0"/>
              </w:rPr>
              <w:t xml:space="preserve"> / </w:t>
            </w:r>
            <w:r w:rsidRPr="00F50B53">
              <w:rPr>
                <w:i w:val="0"/>
              </w:rPr>
              <w:noBreakHyphen/>
            </w:r>
            <w:r w:rsidRPr="00F50B53">
              <w:rPr>
                <w:b/>
                <w:i w:val="0"/>
              </w:rPr>
              <w:t>emy</w:t>
            </w:r>
          </w:p>
        </w:tc>
      </w:tr>
      <w:tr w:rsidR="00F50B53" w:rsidRPr="00F50B53" w:rsidTr="008354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i w:val="0"/>
                <w:iCs/>
              </w:rPr>
            </w:pPr>
            <w:r w:rsidRPr="00F50B53">
              <w:rPr>
                <w:b/>
                <w:i w:val="0"/>
                <w:iCs/>
              </w:rPr>
              <w:t>2.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i w:val="0"/>
              </w:rPr>
            </w:pPr>
            <w:r w:rsidRPr="00F50B53">
              <w:rPr>
                <w:b/>
                <w:i w:val="0"/>
              </w:rPr>
              <w:noBreakHyphen/>
              <w:t>š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</w:r>
            <w:r w:rsidRPr="00F50B53">
              <w:rPr>
                <w:b/>
                <w:bCs/>
                <w:i w:val="0"/>
              </w:rPr>
              <w:t>ta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</w:r>
            <w:r w:rsidRPr="00F50B53">
              <w:rPr>
                <w:b/>
                <w:bCs/>
                <w:i w:val="0"/>
              </w:rPr>
              <w:t>te</w:t>
            </w:r>
          </w:p>
        </w:tc>
      </w:tr>
      <w:tr w:rsidR="00F50B53" w:rsidRPr="00F50B53" w:rsidTr="008354F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b/>
                <w:i w:val="0"/>
                <w:iCs/>
              </w:rPr>
            </w:pPr>
            <w:r w:rsidRPr="00F50B53">
              <w:rPr>
                <w:b/>
                <w:i w:val="0"/>
                <w:iCs/>
              </w:rPr>
              <w:t>3.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</w:r>
            <w:r w:rsidRPr="00F50B53">
              <w:rPr>
                <w:bCs/>
                <w:i w:val="0"/>
                <w:lang w:val="ru-RU"/>
              </w:rPr>
              <w:t>Ø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</w:r>
            <w:r w:rsidRPr="00F50B53">
              <w:rPr>
                <w:bCs/>
                <w:i w:val="0"/>
              </w:rPr>
              <w:t>ta</w:t>
            </w:r>
            <w:r w:rsidRPr="00F50B53">
              <w:rPr>
                <w:i w:val="0"/>
                <w:iCs/>
              </w:rPr>
              <w:t xml:space="preserve"> </w:t>
            </w:r>
          </w:p>
        </w:tc>
        <w:tc>
          <w:tcPr>
            <w:tcW w:w="0" w:type="auto"/>
          </w:tcPr>
          <w:p w:rsidR="00F50B53" w:rsidRPr="00F50B53" w:rsidRDefault="00F50B53" w:rsidP="008354F3">
            <w:pPr>
              <w:pStyle w:val="Zkladntextodsazen2"/>
              <w:spacing w:line="240" w:lineRule="auto"/>
              <w:ind w:left="0"/>
              <w:rPr>
                <w:i w:val="0"/>
              </w:rPr>
            </w:pPr>
            <w:r w:rsidRPr="00F50B53">
              <w:rPr>
                <w:i w:val="0"/>
              </w:rPr>
              <w:noBreakHyphen/>
              <w:t xml:space="preserve">ú / </w:t>
            </w:r>
            <w:r w:rsidRPr="00F50B53">
              <w:rPr>
                <w:i w:val="0"/>
              </w:rPr>
              <w:noBreakHyphen/>
              <w:t>ie</w:t>
            </w:r>
          </w:p>
        </w:tc>
      </w:tr>
    </w:tbl>
    <w:p w:rsidR="00F50B53" w:rsidRPr="00F50B53" w:rsidRDefault="00F50B53" w:rsidP="00F50B53">
      <w:pPr>
        <w:rPr>
          <w:rFonts w:ascii="Times New Roman" w:hAnsi="Times New Roman" w:cs="Times New Roman"/>
          <w:sz w:val="24"/>
          <w:szCs w:val="24"/>
        </w:rPr>
      </w:pPr>
    </w:p>
    <w:p w:rsidR="00F50B53" w:rsidRPr="00F50B53" w:rsidRDefault="00F50B53" w:rsidP="00F50B53">
      <w:pPr>
        <w:jc w:val="both"/>
        <w:rPr>
          <w:rFonts w:ascii="Times New Roman" w:hAnsi="Times New Roman" w:cs="Times New Roman"/>
          <w:sz w:val="24"/>
          <w:szCs w:val="24"/>
        </w:rPr>
      </w:pPr>
      <w:r w:rsidRPr="00F50B53">
        <w:rPr>
          <w:rFonts w:ascii="Times New Roman" w:hAnsi="Times New Roman" w:cs="Times New Roman"/>
          <w:sz w:val="24"/>
          <w:szCs w:val="24"/>
        </w:rPr>
        <w:t xml:space="preserve">Na vývoj stč. forem 1. os. sg. měla důsažný vliv přehláska </w:t>
      </w:r>
      <w:r w:rsidRPr="00F50B53">
        <w:rPr>
          <w:rFonts w:ascii="Times New Roman" w:hAnsi="Times New Roman" w:cs="Times New Roman"/>
          <w:i/>
          <w:sz w:val="24"/>
          <w:szCs w:val="24"/>
        </w:rPr>
        <w:t>´u &gt; i</w:t>
      </w:r>
      <w:r w:rsidRPr="00F50B53">
        <w:rPr>
          <w:rFonts w:ascii="Times New Roman" w:hAnsi="Times New Roman" w:cs="Times New Roman"/>
          <w:sz w:val="24"/>
          <w:szCs w:val="24"/>
        </w:rPr>
        <w:t xml:space="preserve">, která od 2. třetiny 14. století způsobila rozštěpení koncovky 1. os. na alomorf </w:t>
      </w:r>
      <w:r w:rsidRPr="008354F3">
        <w:rPr>
          <w:rFonts w:ascii="Times New Roman" w:hAnsi="Times New Roman" w:cs="Times New Roman"/>
          <w:i/>
          <w:sz w:val="24"/>
          <w:szCs w:val="24"/>
        </w:rPr>
        <w:noBreakHyphen/>
        <w:t>u</w:t>
      </w:r>
      <w:r w:rsidRPr="00F50B53">
        <w:rPr>
          <w:rFonts w:ascii="Times New Roman" w:hAnsi="Times New Roman" w:cs="Times New Roman"/>
          <w:sz w:val="24"/>
          <w:szCs w:val="24"/>
        </w:rPr>
        <w:t xml:space="preserve"> po nepalatalizovaných souhláskách a </w:t>
      </w:r>
      <w:r w:rsidRPr="008354F3">
        <w:rPr>
          <w:rFonts w:ascii="Times New Roman" w:hAnsi="Times New Roman" w:cs="Times New Roman"/>
          <w:i/>
          <w:sz w:val="24"/>
          <w:szCs w:val="24"/>
        </w:rPr>
        <w:noBreakHyphen/>
        <w:t>i</w:t>
      </w:r>
      <w:r w:rsidRPr="00F50B53">
        <w:rPr>
          <w:rFonts w:ascii="Times New Roman" w:hAnsi="Times New Roman" w:cs="Times New Roman"/>
          <w:sz w:val="24"/>
          <w:szCs w:val="24"/>
        </w:rPr>
        <w:t xml:space="preserve"> po souhláskách palatalizovaných: </w:t>
      </w:r>
      <w:r w:rsidRPr="00F50B53">
        <w:rPr>
          <w:rFonts w:ascii="Times New Roman" w:hAnsi="Times New Roman" w:cs="Times New Roman"/>
          <w:i/>
          <w:sz w:val="24"/>
          <w:szCs w:val="24"/>
        </w:rPr>
        <w:t>nesu, beru, tisknu</w:t>
      </w:r>
      <w:r w:rsidRPr="00F50B53">
        <w:rPr>
          <w:rFonts w:ascii="Times New Roman" w:hAnsi="Times New Roman" w:cs="Times New Roman"/>
          <w:sz w:val="24"/>
          <w:szCs w:val="24"/>
        </w:rPr>
        <w:t xml:space="preserve">  X </w:t>
      </w:r>
      <w:r w:rsidRPr="00F50B53">
        <w:rPr>
          <w:rFonts w:ascii="Times New Roman" w:hAnsi="Times New Roman" w:cs="Times New Roman"/>
          <w:i/>
          <w:sz w:val="24"/>
          <w:szCs w:val="24"/>
        </w:rPr>
        <w:t>maži, kryji, kupuji</w:t>
      </w:r>
      <w:r w:rsidRPr="00F50B53">
        <w:rPr>
          <w:rFonts w:ascii="Times New Roman" w:hAnsi="Times New Roman" w:cs="Times New Roman"/>
          <w:sz w:val="24"/>
          <w:szCs w:val="24"/>
        </w:rPr>
        <w:t>.</w:t>
      </w:r>
    </w:p>
    <w:p w:rsidR="00F50B53" w:rsidRPr="00F50B53" w:rsidRDefault="00F50B53" w:rsidP="00F50B53">
      <w:pPr>
        <w:jc w:val="both"/>
        <w:rPr>
          <w:rFonts w:ascii="Times New Roman" w:hAnsi="Times New Roman" w:cs="Times New Roman"/>
          <w:sz w:val="24"/>
          <w:szCs w:val="24"/>
        </w:rPr>
      </w:pPr>
      <w:r w:rsidRPr="00F50B53">
        <w:rPr>
          <w:rFonts w:ascii="Times New Roman" w:hAnsi="Times New Roman" w:cs="Times New Roman"/>
          <w:sz w:val="24"/>
          <w:szCs w:val="24"/>
        </w:rPr>
        <w:t xml:space="preserve">V následujícím vývoji (od 17. stol.) však začala být tato alomorfie pod vlivem nepřehlasovaných forem odstraňována: </w:t>
      </w:r>
      <w:r w:rsidRPr="00F50B53">
        <w:rPr>
          <w:rFonts w:ascii="Times New Roman" w:hAnsi="Times New Roman" w:cs="Times New Roman"/>
          <w:i/>
          <w:sz w:val="24"/>
          <w:szCs w:val="24"/>
        </w:rPr>
        <w:t>maži → mažu, kryji → kryju, kupuji → kupuju.</w:t>
      </w:r>
      <w:r w:rsidRPr="00F50B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B53" w:rsidRPr="00F50B53" w:rsidRDefault="00F50B53" w:rsidP="00F50B53">
      <w:pPr>
        <w:jc w:val="both"/>
        <w:rPr>
          <w:rFonts w:ascii="Times New Roman" w:hAnsi="Times New Roman" w:cs="Times New Roman"/>
          <w:sz w:val="24"/>
          <w:szCs w:val="24"/>
        </w:rPr>
      </w:pPr>
      <w:r w:rsidRPr="00F50B53">
        <w:rPr>
          <w:rFonts w:ascii="Times New Roman" w:hAnsi="Times New Roman" w:cs="Times New Roman"/>
          <w:sz w:val="24"/>
          <w:szCs w:val="24"/>
        </w:rPr>
        <w:t xml:space="preserve">Vedle toho se v 1. os. sg. realizoval morfologický proces, který vedl k odstranění alternací u sloves IV. a V. třídy. Již od 1. pol. 14. stol. se u jmenovaných sloves objevuje koncovka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m</w:t>
      </w:r>
      <w:r w:rsidRPr="00F50B53">
        <w:rPr>
          <w:rFonts w:ascii="Times New Roman" w:hAnsi="Times New Roman" w:cs="Times New Roman"/>
          <w:sz w:val="24"/>
          <w:szCs w:val="24"/>
        </w:rPr>
        <w:t xml:space="preserve">, která sem proniká od sloves atematických. Tato koncovka začala pronikat nejdříve ke slovesům V. třídy, tj. k těm, která podlehla kontrakci: </w:t>
      </w:r>
      <w:r w:rsidRPr="00F50B53">
        <w:rPr>
          <w:rFonts w:ascii="Times New Roman" w:hAnsi="Times New Roman" w:cs="Times New Roman"/>
          <w:i/>
          <w:sz w:val="24"/>
          <w:szCs w:val="24"/>
        </w:rPr>
        <w:t>dělaju → děl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á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m, sázěju → sáz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ie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m</w:t>
      </w:r>
      <w:r w:rsidRPr="00F50B53">
        <w:rPr>
          <w:rFonts w:ascii="Times New Roman" w:hAnsi="Times New Roman" w:cs="Times New Roman"/>
          <w:sz w:val="24"/>
          <w:szCs w:val="24"/>
        </w:rPr>
        <w:t xml:space="preserve">, neboť zde eliminovala alternaci slovesného kmene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aj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 xml:space="preserve"> ~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á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 xml:space="preserve">,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ěj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 xml:space="preserve"> ~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ie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.</w:t>
      </w:r>
      <w:r w:rsidRPr="00F50B53">
        <w:rPr>
          <w:rFonts w:ascii="Times New Roman" w:hAnsi="Times New Roman" w:cs="Times New Roman"/>
          <w:sz w:val="24"/>
          <w:szCs w:val="24"/>
        </w:rPr>
        <w:t xml:space="preserve"> Po provedení monoftongizace</w:t>
      </w:r>
      <w:r w:rsidRPr="00F50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ie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 xml:space="preserve"> &gt;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í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 xml:space="preserve"> se </w:t>
      </w:r>
      <w:r w:rsidRPr="00F50B53">
        <w:rPr>
          <w:rFonts w:ascii="Times New Roman" w:hAnsi="Times New Roman" w:cs="Times New Roman"/>
          <w:sz w:val="24"/>
          <w:szCs w:val="24"/>
        </w:rPr>
        <w:t xml:space="preserve">začala většina prézentních forem slovesného typu sázěti shodovat s prézentními formami sloves IV. třídy: sg. 2. os. </w:t>
      </w:r>
      <w:r w:rsidRPr="00F50B53">
        <w:rPr>
          <w:rFonts w:ascii="Times New Roman" w:hAnsi="Times New Roman" w:cs="Times New Roman"/>
          <w:i/>
          <w:sz w:val="24"/>
          <w:szCs w:val="24"/>
        </w:rPr>
        <w:t>sázíš ‒ prosíš, trpíš</w:t>
      </w:r>
      <w:r w:rsidRPr="00F50B53">
        <w:rPr>
          <w:rFonts w:ascii="Times New Roman" w:hAnsi="Times New Roman" w:cs="Times New Roman"/>
          <w:sz w:val="24"/>
          <w:szCs w:val="24"/>
        </w:rPr>
        <w:t>; sg. 3. os</w:t>
      </w:r>
      <w:r w:rsidRPr="00F50B53">
        <w:rPr>
          <w:rFonts w:ascii="Times New Roman" w:hAnsi="Times New Roman" w:cs="Times New Roman"/>
          <w:i/>
          <w:sz w:val="24"/>
          <w:szCs w:val="24"/>
        </w:rPr>
        <w:t xml:space="preserve">. sází ‒ prosí, trpí… </w:t>
      </w:r>
      <w:r w:rsidRPr="00F50B53">
        <w:rPr>
          <w:rFonts w:ascii="Times New Roman" w:hAnsi="Times New Roman" w:cs="Times New Roman"/>
          <w:sz w:val="24"/>
          <w:szCs w:val="24"/>
        </w:rPr>
        <w:t xml:space="preserve">Tato slovesa velmi ochotně přejala novou koncovku </w:t>
      </w:r>
      <w:r w:rsidRPr="00F50B53">
        <w:rPr>
          <w:rFonts w:ascii="Times New Roman" w:hAnsi="Times New Roman" w:cs="Times New Roman"/>
          <w:i/>
          <w:sz w:val="24"/>
          <w:szCs w:val="24"/>
        </w:rPr>
        <w:noBreakHyphen/>
        <w:t>m</w:t>
      </w:r>
      <w:r w:rsidRPr="00F50B53">
        <w:rPr>
          <w:rFonts w:ascii="Times New Roman" w:hAnsi="Times New Roman" w:cs="Times New Roman"/>
          <w:sz w:val="24"/>
          <w:szCs w:val="24"/>
        </w:rPr>
        <w:t xml:space="preserve">, neboť jim umožnila odstranit alternaci kořenného konsonantu v 1. os. </w:t>
      </w:r>
      <w:r w:rsidRPr="00F50B53">
        <w:rPr>
          <w:rFonts w:ascii="Times New Roman" w:hAnsi="Times New Roman" w:cs="Times New Roman"/>
          <w:i/>
          <w:sz w:val="24"/>
          <w:szCs w:val="24"/>
        </w:rPr>
        <w:t>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50B53">
        <w:rPr>
          <w:rFonts w:ascii="Times New Roman" w:hAnsi="Times New Roman" w:cs="Times New Roman"/>
          <w:i/>
          <w:sz w:val="24"/>
          <w:szCs w:val="24"/>
        </w:rPr>
        <w:t>iti ‒ 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š</w:t>
      </w:r>
      <w:r w:rsidRPr="00F50B53">
        <w:rPr>
          <w:rFonts w:ascii="Times New Roman" w:hAnsi="Times New Roman" w:cs="Times New Roman"/>
          <w:i/>
          <w:sz w:val="24"/>
          <w:szCs w:val="24"/>
        </w:rPr>
        <w:t>u ‒ 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50B53">
        <w:rPr>
          <w:rFonts w:ascii="Times New Roman" w:hAnsi="Times New Roman" w:cs="Times New Roman"/>
          <w:i/>
          <w:sz w:val="24"/>
          <w:szCs w:val="24"/>
        </w:rPr>
        <w:t>íš</w:t>
      </w:r>
      <w:r w:rsidRPr="00F50B53">
        <w:rPr>
          <w:rFonts w:ascii="Times New Roman" w:hAnsi="Times New Roman" w:cs="Times New Roman"/>
          <w:sz w:val="24"/>
          <w:szCs w:val="24"/>
        </w:rPr>
        <w:t xml:space="preserve"> →  </w:t>
      </w:r>
      <w:r w:rsidRPr="00F50B53">
        <w:rPr>
          <w:rFonts w:ascii="Times New Roman" w:hAnsi="Times New Roman" w:cs="Times New Roman"/>
          <w:i/>
          <w:sz w:val="24"/>
          <w:szCs w:val="24"/>
        </w:rPr>
        <w:t>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50B53">
        <w:rPr>
          <w:rFonts w:ascii="Times New Roman" w:hAnsi="Times New Roman" w:cs="Times New Roman"/>
          <w:i/>
          <w:sz w:val="24"/>
          <w:szCs w:val="24"/>
        </w:rPr>
        <w:t>iti ‒ 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50B53">
        <w:rPr>
          <w:rFonts w:ascii="Times New Roman" w:hAnsi="Times New Roman" w:cs="Times New Roman"/>
          <w:i/>
          <w:sz w:val="24"/>
          <w:szCs w:val="24"/>
        </w:rPr>
        <w:t>ím ‒ pro</w:t>
      </w:r>
      <w:r w:rsidRPr="00F50B53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F50B53">
        <w:rPr>
          <w:rFonts w:ascii="Times New Roman" w:hAnsi="Times New Roman" w:cs="Times New Roman"/>
          <w:i/>
          <w:sz w:val="24"/>
          <w:szCs w:val="24"/>
        </w:rPr>
        <w:t>íš</w:t>
      </w:r>
      <w:r w:rsidRPr="00F50B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50B53" w:rsidRDefault="00F50B53" w:rsidP="00E76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76735" w:rsidRPr="00E76735" w:rsidRDefault="00E76735" w:rsidP="00E767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E7673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Staročeské minulé časy</w:t>
      </w:r>
    </w:p>
    <w:p w:rsidR="00E76735" w:rsidRPr="00E76735" w:rsidRDefault="00E76735" w:rsidP="00E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735">
        <w:rPr>
          <w:rFonts w:ascii="Times New Roman" w:eastAsia="Times New Roman" w:hAnsi="Times New Roman" w:cs="Times New Roman"/>
          <w:sz w:val="24"/>
          <w:szCs w:val="24"/>
          <w:lang w:eastAsia="cs-CZ"/>
        </w:rPr>
        <w:t>Stará čeština zdědila z praslovanštiny bohatý systém minulých časů. Podle vnitřní struktury je můžeme dělit na:</w:t>
      </w:r>
    </w:p>
    <w:p w:rsidR="00E76735" w:rsidRPr="00E76735" w:rsidRDefault="00E76735" w:rsidP="00E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735">
        <w:rPr>
          <w:rFonts w:ascii="Times New Roman" w:eastAsia="Times New Roman" w:hAnsi="Times New Roman" w:cs="Times New Roman"/>
          <w:sz w:val="24"/>
          <w:szCs w:val="24"/>
          <w:lang w:eastAsia="cs-CZ"/>
        </w:rPr>
        <w:t>·         jednoduché (syntetické) minulé časy,</w:t>
      </w:r>
    </w:p>
    <w:p w:rsidR="00E76735" w:rsidRPr="00E76735" w:rsidRDefault="00E76735" w:rsidP="00E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735">
        <w:rPr>
          <w:rFonts w:ascii="Times New Roman" w:eastAsia="Times New Roman" w:hAnsi="Times New Roman" w:cs="Times New Roman"/>
          <w:sz w:val="24"/>
          <w:szCs w:val="24"/>
          <w:lang w:eastAsia="cs-CZ"/>
        </w:rPr>
        <w:t>·         složené (analytické) minulé časy.</w:t>
      </w:r>
    </w:p>
    <w:p w:rsidR="00E76735" w:rsidRPr="00E76735" w:rsidRDefault="00E76735" w:rsidP="00E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73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:rsidR="00E76735" w:rsidRPr="00E76735" w:rsidRDefault="00E76735" w:rsidP="00E767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73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990"/>
        <w:gridCol w:w="3825"/>
      </w:tblGrid>
      <w:tr w:rsidR="00E76735" w:rsidRPr="00E76735" w:rsidTr="00E76735">
        <w:trPr>
          <w:tblCellSpacing w:w="0" w:type="dxa"/>
        </w:trPr>
        <w:tc>
          <w:tcPr>
            <w:tcW w:w="325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jednoduché (syntetické)</w:t>
            </w:r>
          </w:p>
        </w:tc>
        <w:tc>
          <w:tcPr>
            <w:tcW w:w="990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složené (analytické)</w:t>
            </w:r>
          </w:p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76735" w:rsidRPr="00E76735" w:rsidTr="00E76735">
        <w:trPr>
          <w:tblCellSpacing w:w="0" w:type="dxa"/>
        </w:trPr>
        <w:tc>
          <w:tcPr>
            <w:tcW w:w="325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imperfektum </w:t>
            </w:r>
          </w:p>
        </w:tc>
        <w:tc>
          <w:tcPr>
            <w:tcW w:w="990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préteritum</w:t>
            </w:r>
          </w:p>
        </w:tc>
      </w:tr>
      <w:tr w:rsidR="00E76735" w:rsidRPr="00E76735" w:rsidTr="00E76735">
        <w:trPr>
          <w:tblCellSpacing w:w="0" w:type="dxa"/>
        </w:trPr>
        <w:tc>
          <w:tcPr>
            <w:tcW w:w="325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aorist sigmatický</w:t>
            </w:r>
          </w:p>
        </w:tc>
        <w:tc>
          <w:tcPr>
            <w:tcW w:w="990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antepréteritum / plusquamperfektum </w:t>
            </w:r>
          </w:p>
        </w:tc>
      </w:tr>
      <w:tr w:rsidR="00E76735" w:rsidRPr="00E76735" w:rsidTr="00E76735">
        <w:trPr>
          <w:tblCellSpacing w:w="0" w:type="dxa"/>
        </w:trPr>
        <w:tc>
          <w:tcPr>
            <w:tcW w:w="325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aorist asigmatický</w:t>
            </w:r>
          </w:p>
        </w:tc>
        <w:tc>
          <w:tcPr>
            <w:tcW w:w="990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825" w:type="dxa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C64A2E" w:rsidRDefault="00C64A2E"/>
    <w:p w:rsidR="00E76735" w:rsidRPr="009F23A8" w:rsidRDefault="009F23A8" w:rsidP="009F23A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Jednoduché (syntetické) minulé časy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2047"/>
        <w:gridCol w:w="2440"/>
        <w:gridCol w:w="2560"/>
      </w:tblGrid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Aorist asigmatický 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Aorist sigmatický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Imperfektum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sg.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Ø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e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Ø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še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e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Ø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še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du.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ově / *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ova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chově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chova 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chově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chova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eta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sta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šta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šta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sta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eta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sta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šta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šta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sta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om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chom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chomy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chome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chom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chomy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chome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ete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ste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šte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šte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ste</w:t>
            </w:r>
          </w:p>
        </w:tc>
      </w:tr>
      <w:tr w:rsidR="00E76735" w:rsidRPr="00E76735" w:rsidTr="00E76735">
        <w:trPr>
          <w:tblCellSpacing w:w="0" w:type="dxa"/>
          <w:jc w:val="center"/>
        </w:trPr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u / </w:t>
            </w: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ú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chu</w:t>
            </w:r>
          </w:p>
        </w:tc>
        <w:tc>
          <w:tcPr>
            <w:tcW w:w="0" w:type="auto"/>
            <w:hideMark/>
          </w:tcPr>
          <w:p w:rsidR="00E76735" w:rsidRPr="00E76735" w:rsidRDefault="00E76735" w:rsidP="00E767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7673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chu</w:t>
            </w:r>
          </w:p>
        </w:tc>
      </w:tr>
    </w:tbl>
    <w:p w:rsidR="00E76735" w:rsidRDefault="00E76735" w:rsidP="00E76735">
      <w:pPr>
        <w:pStyle w:val="Normlnweb"/>
      </w:pPr>
    </w:p>
    <w:p w:rsidR="009F23A8" w:rsidRDefault="00E76735" w:rsidP="00E76735">
      <w:pPr>
        <w:pStyle w:val="Normlnweb"/>
      </w:pPr>
      <w:r>
        <w:rPr>
          <w:b/>
          <w:bCs/>
        </w:rPr>
        <w:t>Aorist asigmatický</w:t>
      </w:r>
      <w:r>
        <w:t xml:space="preserve">: tvořil se jen od </w:t>
      </w:r>
      <w:r w:rsidR="009F23A8">
        <w:t xml:space="preserve">souhláskových </w:t>
      </w:r>
      <w:r>
        <w:t xml:space="preserve">sloves I.A a II.A třídy </w:t>
      </w:r>
    </w:p>
    <w:p w:rsidR="00E76735" w:rsidRDefault="00E76735" w:rsidP="00E76735">
      <w:pPr>
        <w:pStyle w:val="Normlnweb"/>
      </w:pPr>
      <w:r w:rsidRPr="00E76735">
        <w:rPr>
          <w:b/>
        </w:rPr>
        <w:t>Aorist sigmatický</w:t>
      </w:r>
      <w:r>
        <w:t xml:space="preserve"> – ode všech ostatních sloves. </w:t>
      </w:r>
    </w:p>
    <w:p w:rsidR="00E76735" w:rsidRDefault="00E76735" w:rsidP="00E76735">
      <w:pPr>
        <w:pStyle w:val="Normlnweb"/>
      </w:pPr>
      <w:r w:rsidRPr="00E76735">
        <w:rPr>
          <w:b/>
        </w:rPr>
        <w:t>Funkce  aoristu</w:t>
      </w:r>
      <w:r>
        <w:t xml:space="preserve"> – vyjadřoval minulý děj ukončený.</w:t>
      </w:r>
    </w:p>
    <w:p w:rsidR="009F23A8" w:rsidRDefault="009F23A8" w:rsidP="00E76735">
      <w:pPr>
        <w:pStyle w:val="Normlnweb"/>
      </w:pPr>
      <w:r w:rsidRPr="009F23A8">
        <w:rPr>
          <w:b/>
        </w:rPr>
        <w:t>Funkce imperfekta</w:t>
      </w:r>
      <w:r>
        <w:t>: vyjadřoval děj v minulosti probíhající (neukončený).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695"/>
        <w:gridCol w:w="2700"/>
      </w:tblGrid>
      <w:tr w:rsidR="00E76735" w:rsidTr="00E76735">
        <w:trPr>
          <w:tblCellSpacing w:w="0" w:type="dxa"/>
        </w:trPr>
        <w:tc>
          <w:tcPr>
            <w:tcW w:w="2550" w:type="dxa"/>
            <w:hideMark/>
          </w:tcPr>
          <w:p w:rsidR="00E76735" w:rsidRDefault="00E76735">
            <w:pPr>
              <w:pStyle w:val="Normlnweb"/>
            </w:pPr>
            <w:r>
              <w:rPr>
                <w:i/>
                <w:iCs/>
              </w:rPr>
              <w:t>imperfektum</w:t>
            </w:r>
            <w:r>
              <w:t xml:space="preserve"> </w:t>
            </w:r>
          </w:p>
          <w:p w:rsidR="00E76735" w:rsidRDefault="00E76735">
            <w:pPr>
              <w:pStyle w:val="Normlnweb"/>
            </w:pPr>
            <w:r>
              <w:rPr>
                <w:i/>
                <w:iCs/>
              </w:rPr>
              <w:t> </w:t>
            </w:r>
          </w:p>
        </w:tc>
        <w:tc>
          <w:tcPr>
            <w:tcW w:w="1695" w:type="dxa"/>
            <w:hideMark/>
          </w:tcPr>
          <w:p w:rsidR="00E76735" w:rsidRDefault="00E76735">
            <w:pPr>
              <w:pStyle w:val="Normlnweb"/>
              <w:jc w:val="center"/>
            </w:pPr>
            <w:r>
              <w:t>=</w:t>
            </w:r>
          </w:p>
        </w:tc>
        <w:tc>
          <w:tcPr>
            <w:tcW w:w="2700" w:type="dxa"/>
            <w:hideMark/>
          </w:tcPr>
          <w:p w:rsidR="00E76735" w:rsidRDefault="00E76735">
            <w:pPr>
              <w:pStyle w:val="Normlnweb"/>
            </w:pPr>
            <w:r>
              <w:t>slovesa imperfektivní (nedokonavá)</w:t>
            </w:r>
          </w:p>
          <w:p w:rsidR="00E76735" w:rsidRDefault="00E76735">
            <w:pPr>
              <w:pStyle w:val="Normlnweb"/>
            </w:pPr>
            <w:r>
              <w:t> </w:t>
            </w:r>
          </w:p>
        </w:tc>
      </w:tr>
      <w:tr w:rsidR="00E76735" w:rsidTr="00E76735">
        <w:trPr>
          <w:tblCellSpacing w:w="0" w:type="dxa"/>
        </w:trPr>
        <w:tc>
          <w:tcPr>
            <w:tcW w:w="2550" w:type="dxa"/>
            <w:hideMark/>
          </w:tcPr>
          <w:p w:rsidR="00E76735" w:rsidRDefault="00E76735">
            <w:pPr>
              <w:pStyle w:val="Normlnweb"/>
            </w:pPr>
            <w:r>
              <w:rPr>
                <w:i/>
                <w:iCs/>
              </w:rPr>
              <w:t>aorist</w:t>
            </w:r>
          </w:p>
        </w:tc>
        <w:tc>
          <w:tcPr>
            <w:tcW w:w="1695" w:type="dxa"/>
            <w:hideMark/>
          </w:tcPr>
          <w:p w:rsidR="00E76735" w:rsidRDefault="00E76735">
            <w:pPr>
              <w:pStyle w:val="Normlnweb"/>
              <w:jc w:val="center"/>
            </w:pPr>
            <w:r>
              <w:t>=</w:t>
            </w:r>
          </w:p>
        </w:tc>
        <w:tc>
          <w:tcPr>
            <w:tcW w:w="2700" w:type="dxa"/>
            <w:hideMark/>
          </w:tcPr>
          <w:p w:rsidR="00E76735" w:rsidRDefault="00E76735">
            <w:pPr>
              <w:pStyle w:val="Normlnweb"/>
            </w:pPr>
            <w:r>
              <w:t>slovesa perfektivní (dokonavá)</w:t>
            </w:r>
          </w:p>
        </w:tc>
      </w:tr>
    </w:tbl>
    <w:p w:rsidR="00E76735" w:rsidRDefault="00E76735" w:rsidP="00E76735">
      <w:pPr>
        <w:pStyle w:val="Normlnweb"/>
      </w:pPr>
      <w:r>
        <w:t xml:space="preserve">  </w:t>
      </w:r>
    </w:p>
    <w:p w:rsidR="00E76735" w:rsidRDefault="00E76735" w:rsidP="00E76735">
      <w:pPr>
        <w:pStyle w:val="Normlnweb"/>
      </w:pPr>
      <w:r>
        <w:t>Jednoduché minulé časy zanikly v 15. století. Hlavním důvodem byla gramatikalizace vidu a homonymie 2. a 3. os. sg. </w:t>
      </w:r>
    </w:p>
    <w:p w:rsidR="009F23A8" w:rsidRDefault="009F23A8" w:rsidP="00E76735">
      <w:pPr>
        <w:pStyle w:val="Normlnweb"/>
      </w:pPr>
    </w:p>
    <w:p w:rsidR="009F23A8" w:rsidRPr="009F23A8" w:rsidRDefault="009F23A8" w:rsidP="009F23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 Složené (analytické) minulé časy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Préteritum 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Tvary préterita byly v češtině od jejich počátků tvořeny kombinací l-ového participia a prézentních forem slovesa </w:t>
      </w:r>
      <w:r w:rsidRPr="009F23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býti</w:t>
      </w: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praslovanštině se ještě označuje jako perfektum, neboť se předpokládá, že mělo rezultativní (perfektivní) význam, tzn. rekonstruovaný význam spojení </w:t>
      </w:r>
      <w:r w:rsidRPr="009F23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přišel jsem</w:t>
      </w: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‚jsem přišlý / ten, kdo přišel‘. 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Antepréteritum / plusquamperfektum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>Sloužilo k vyjádření předčasnosti v minulosti: šlo o čas, který signalizoval, že děj/stav slovesa ztvárněného antepréteritem se odehrál před jiným dějem/stavem.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>Výskyt antepréterita v jazyce náročné literární produkce podporovala snaha najít adekvátní ekvivalent latinské předlohy (plusquamperfekta). Obecně nebylo ve spisovné češtině nikdy běžným frekventovaným vyjadřovacím prostředkem.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tvarově neustálené: tvořilo se kombinací minulých časů pomocného slovesa </w:t>
      </w:r>
      <w:r w:rsidRPr="009F23A8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býti </w:t>
      </w: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>a l</w:t>
      </w: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 participia. Variantnost podoby pomocného slovesa plynula z faktu, že se stč. vyznačovala bohatým systémem minulých časů: </w:t>
      </w:r>
    </w:p>
    <w:p w:rsidR="009F23A8" w:rsidRP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23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727"/>
        <w:gridCol w:w="2180"/>
        <w:gridCol w:w="1753"/>
        <w:gridCol w:w="1517"/>
        <w:gridCol w:w="1621"/>
      </w:tblGrid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Préteritum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Antepréteritum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auxiliár ve</w:t>
            </w:r>
          </w:p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formě préterita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auxiliár ve formě imperfekta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auxiliár ve formě </w:t>
            </w:r>
            <w:r w:rsidRPr="009F2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bě</w:t>
            </w: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noBreakHyphen/>
              <w:t>aoristu</w:t>
            </w:r>
          </w:p>
        </w:tc>
        <w:tc>
          <w:tcPr>
            <w:tcW w:w="1710" w:type="dxa"/>
            <w:hideMark/>
          </w:tcPr>
          <w:p w:rsidR="009F23A8" w:rsidRPr="009F23A8" w:rsidRDefault="009F23A8" w:rsidP="008D2E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auxiliár ve formě </w:t>
            </w:r>
            <w:r w:rsidRPr="009F23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by</w:t>
            </w: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noBreakHyphen/>
              <w:t>aoristu</w:t>
            </w:r>
            <w:bookmarkStart w:id="0" w:name="_GoBack"/>
            <w:bookmarkEnd w:id="0"/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os.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sg.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dal, </w:t>
            </w: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 xml:space="preserve">a, </w:t>
            </w: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noBreakHyphen/>
              <w:t>o + jsem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dal</w:t>
            </w: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  <w:r w:rsidRPr="009F2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+ jsem byl 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dal</w:t>
            </w: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  <w:r w:rsidRPr="009F23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+ biech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dal… + běch 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dal… + bych </w:t>
            </w:r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(j)si / s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(j)si byl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bieše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bě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by</w:t>
            </w:r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jest / je / j / Ø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jest / je / j / Ø byl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bieše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bě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dal… + by</w:t>
            </w:r>
          </w:p>
        </w:tc>
      </w:tr>
      <w:tr w:rsidR="009F23A8" w:rsidRPr="009F23A8" w:rsidTr="009F23A8">
        <w:trPr>
          <w:tblCellSpacing w:w="0" w:type="dxa"/>
          <w:jc w:val="center"/>
        </w:trPr>
        <w:tc>
          <w:tcPr>
            <w:tcW w:w="0" w:type="auto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226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1845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159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1710" w:type="dxa"/>
            <w:hideMark/>
          </w:tcPr>
          <w:p w:rsidR="009F23A8" w:rsidRPr="009F23A8" w:rsidRDefault="009F23A8" w:rsidP="009F23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F23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…</w:t>
            </w:r>
          </w:p>
        </w:tc>
      </w:tr>
    </w:tbl>
    <w:p w:rsidR="009F23A8" w:rsidRDefault="009F23A8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F23A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</w:p>
    <w:p w:rsidR="008354F3" w:rsidRPr="00291980" w:rsidRDefault="008354F3" w:rsidP="008354F3">
      <w:pPr>
        <w:pStyle w:val="Nadpis3"/>
      </w:pPr>
      <w:r>
        <w:t>Futurum</w:t>
      </w:r>
    </w:p>
    <w:p w:rsidR="008354F3" w:rsidRDefault="008354F3" w:rsidP="008354F3">
      <w:pPr>
        <w:jc w:val="both"/>
        <w:rPr>
          <w:i/>
        </w:rPr>
      </w:pPr>
    </w:p>
    <w:p w:rsidR="008354F3" w:rsidRPr="008354F3" w:rsidRDefault="008354F3" w:rsidP="008354F3">
      <w:pPr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Vývoj jazykových prostředků vyjadřujících v č. futurálnost lze chápat jako proces, který byl započat již v psl.</w:t>
      </w:r>
      <w:r w:rsidRPr="008354F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8354F3">
        <w:rPr>
          <w:rFonts w:ascii="Times New Roman" w:hAnsi="Times New Roman" w:cs="Times New Roman"/>
          <w:sz w:val="24"/>
          <w:szCs w:val="24"/>
        </w:rPr>
        <w:t xml:space="preserve">Psl. zřejmě svébytnou jaz. formou vyjadřující futurum nedisponovala. Ve stč. se k vyjadřování futura užívaly: </w:t>
      </w:r>
    </w:p>
    <w:p w:rsidR="008354F3" w:rsidRPr="008354F3" w:rsidRDefault="008354F3" w:rsidP="00835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lastRenderedPageBreak/>
        <w:t xml:space="preserve">I. Syntetické slovesné formy: </w:t>
      </w: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54F3">
        <w:rPr>
          <w:rFonts w:ascii="Times New Roman" w:hAnsi="Times New Roman" w:cs="Times New Roman"/>
          <w:sz w:val="24"/>
          <w:szCs w:val="24"/>
        </w:rPr>
        <w:t xml:space="preserve">1. Obvykle se předpokládá, že ve stč. (podobně jako v nč.) mohly být ve futurálním významu interpretovány prézentní formy nedokonavých sloves, budoucnost je zde vyjádřena lexikálně (pomocí adverbia, příslovečného určení), např. </w:t>
      </w:r>
      <w:r w:rsidRPr="008354F3">
        <w:rPr>
          <w:rFonts w:ascii="Times New Roman" w:hAnsi="Times New Roman" w:cs="Times New Roman"/>
          <w:i/>
          <w:sz w:val="24"/>
          <w:szCs w:val="24"/>
        </w:rPr>
        <w:t>Zítra jedu do Prahy</w:t>
      </w:r>
      <w:r w:rsidRPr="008354F3">
        <w:rPr>
          <w:rFonts w:ascii="Times New Roman" w:hAnsi="Times New Roman" w:cs="Times New Roman"/>
          <w:smallCaps/>
          <w:sz w:val="24"/>
          <w:szCs w:val="24"/>
        </w:rPr>
        <w:t>.</w:t>
      </w: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>Futurální význam mají ve stč. stejně jako v nč. formálně prézentní tvary dokonavých sloves (</w:t>
      </w:r>
      <w:r w:rsidRPr="008354F3">
        <w:rPr>
          <w:rFonts w:ascii="Times New Roman" w:hAnsi="Times New Roman" w:cs="Times New Roman"/>
          <w:i/>
          <w:sz w:val="24"/>
          <w:szCs w:val="24"/>
        </w:rPr>
        <w:t>přinesu, odnesu</w:t>
      </w:r>
      <w:r w:rsidRPr="008354F3">
        <w:rPr>
          <w:rFonts w:ascii="Times New Roman" w:hAnsi="Times New Roman" w:cs="Times New Roman"/>
          <w:sz w:val="24"/>
          <w:szCs w:val="24"/>
        </w:rPr>
        <w:t>).</w:t>
      </w:r>
    </w:p>
    <w:p w:rsidR="008354F3" w:rsidRPr="008354F3" w:rsidRDefault="008354F3" w:rsidP="008354F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prefixů po-, vz- (</w:t>
      </w:r>
      <w:r w:rsidRPr="008354F3">
        <w:rPr>
          <w:rFonts w:ascii="Times New Roman" w:hAnsi="Times New Roman" w:cs="Times New Roman"/>
          <w:i/>
          <w:sz w:val="24"/>
          <w:szCs w:val="24"/>
        </w:rPr>
        <w:t>poletím, vzletím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54F3" w:rsidRDefault="008354F3" w:rsidP="008354F3">
      <w:pPr>
        <w:jc w:val="both"/>
        <w:rPr>
          <w:i/>
        </w:rPr>
      </w:pP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 xml:space="preserve">II. Analytické slovesné formy: </w:t>
      </w: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 xml:space="preserve">Význam budoucího času se mohl vyjadřovat pomocí analytických konstrukcí obsahujících určitý tvar lexikálního/auxiliárního slovesa a neurčitou slovesnou formu plnovýznamového slovesa. </w:t>
      </w: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ind w:left="30" w:hanging="15"/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 xml:space="preserve">Syntaktické analytické formy, které jsou tvořeny kombinací modálního slovesa </w:t>
      </w:r>
      <w:r w:rsidRPr="008354F3">
        <w:rPr>
          <w:rFonts w:ascii="Times New Roman" w:hAnsi="Times New Roman" w:cs="Times New Roman"/>
          <w:i/>
          <w:sz w:val="24"/>
          <w:szCs w:val="24"/>
        </w:rPr>
        <w:t>chtieti, jmieti</w:t>
      </w:r>
      <w:r w:rsidRPr="008354F3">
        <w:rPr>
          <w:rFonts w:ascii="Times New Roman" w:hAnsi="Times New Roman" w:cs="Times New Roman"/>
          <w:sz w:val="24"/>
          <w:szCs w:val="24"/>
        </w:rPr>
        <w:t xml:space="preserve"> a infinitivu plnovýznamového slovesa: </w:t>
      </w:r>
      <w:r w:rsidRPr="008354F3">
        <w:rPr>
          <w:rFonts w:ascii="Times New Roman" w:hAnsi="Times New Roman" w:cs="Times New Roman"/>
          <w:i/>
          <w:sz w:val="24"/>
          <w:szCs w:val="24"/>
        </w:rPr>
        <w:t>Že chceš vždy v krčmě ležěti, dietky chtie hladem zemřieti</w:t>
      </w:r>
      <w:r w:rsidRPr="008354F3">
        <w:rPr>
          <w:rFonts w:ascii="Times New Roman" w:hAnsi="Times New Roman" w:cs="Times New Roman"/>
          <w:sz w:val="24"/>
          <w:szCs w:val="24"/>
        </w:rPr>
        <w:t xml:space="preserve"> ‚Protože chceš pořád ležet v krčmě, děti zemřou hladem‘.</w:t>
      </w:r>
    </w:p>
    <w:p w:rsidR="008354F3" w:rsidRPr="008354F3" w:rsidRDefault="008354F3" w:rsidP="008354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4F3" w:rsidRPr="008354F3" w:rsidRDefault="008354F3" w:rsidP="008354F3">
      <w:pPr>
        <w:ind w:left="15"/>
        <w:jc w:val="both"/>
        <w:rPr>
          <w:rFonts w:ascii="Times New Roman" w:hAnsi="Times New Roman" w:cs="Times New Roman"/>
          <w:sz w:val="24"/>
          <w:szCs w:val="24"/>
        </w:rPr>
      </w:pPr>
      <w:r w:rsidRPr="008354F3">
        <w:rPr>
          <w:rFonts w:ascii="Times New Roman" w:hAnsi="Times New Roman" w:cs="Times New Roman"/>
          <w:sz w:val="24"/>
          <w:szCs w:val="24"/>
        </w:rPr>
        <w:t xml:space="preserve">Již ve stč. byl základním prostředkem budoucího času nedokonavých sloves analytický tvar futura, která byl tvořen auxiliárním slovesem futura </w:t>
      </w:r>
      <w:r w:rsidRPr="008354F3">
        <w:rPr>
          <w:rFonts w:ascii="Times New Roman" w:hAnsi="Times New Roman" w:cs="Times New Roman"/>
          <w:i/>
          <w:sz w:val="24"/>
          <w:szCs w:val="24"/>
        </w:rPr>
        <w:t>budu/budeš/bude</w:t>
      </w:r>
      <w:r w:rsidRPr="008354F3">
        <w:rPr>
          <w:rFonts w:ascii="Times New Roman" w:hAnsi="Times New Roman" w:cs="Times New Roman"/>
          <w:sz w:val="24"/>
          <w:szCs w:val="24"/>
        </w:rPr>
        <w:t>… a infinitivem plnovýznamového slovesa. Tento typ tvoření analytického futura, který stsl. a patrně také psl. ještě neznaly je ve stč. již rozšířený</w:t>
      </w:r>
      <w:r w:rsidR="00716532">
        <w:rPr>
          <w:rFonts w:ascii="Times New Roman" w:hAnsi="Times New Roman" w:cs="Times New Roman"/>
          <w:sz w:val="24"/>
          <w:szCs w:val="24"/>
        </w:rPr>
        <w:t>, první doklady</w:t>
      </w:r>
      <w:r w:rsidRPr="008354F3">
        <w:rPr>
          <w:rFonts w:ascii="Times New Roman" w:hAnsi="Times New Roman" w:cs="Times New Roman"/>
          <w:sz w:val="24"/>
          <w:szCs w:val="24"/>
        </w:rPr>
        <w:t xml:space="preserve"> pocházejí ze 13. stol. </w:t>
      </w:r>
    </w:p>
    <w:p w:rsidR="00F50B53" w:rsidRDefault="00F50B53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F50B53" w:rsidRPr="009F23A8" w:rsidRDefault="00F50B53" w:rsidP="009F2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9F23A8" w:rsidRPr="009F23A8" w:rsidRDefault="009F23A8">
      <w:pPr>
        <w:rPr>
          <w:rFonts w:ascii="Times New Roman" w:hAnsi="Times New Roman" w:cs="Times New Roman"/>
          <w:b/>
          <w:sz w:val="28"/>
          <w:szCs w:val="28"/>
        </w:rPr>
      </w:pPr>
      <w:r w:rsidRPr="009F23A8">
        <w:rPr>
          <w:rFonts w:ascii="Times New Roman" w:hAnsi="Times New Roman" w:cs="Times New Roman"/>
          <w:b/>
          <w:sz w:val="28"/>
          <w:szCs w:val="28"/>
        </w:rPr>
        <w:t>Neurčité slovesné formy</w:t>
      </w:r>
    </w:p>
    <w:p w:rsidR="009F23A8" w:rsidRDefault="009F23A8" w:rsidP="009F23A8">
      <w:pPr>
        <w:pStyle w:val="Nadpis3"/>
        <w:numPr>
          <w:ilvl w:val="0"/>
          <w:numId w:val="2"/>
        </w:numPr>
      </w:pPr>
      <w:r>
        <w:t>Infinitiv</w:t>
      </w:r>
    </w:p>
    <w:p w:rsidR="009F23A8" w:rsidRDefault="009F23A8" w:rsidP="009F23A8">
      <w:pPr>
        <w:pStyle w:val="Normlnweb"/>
      </w:pPr>
      <w:r>
        <w:t xml:space="preserve">Infinitiv byl tvořen koncovkou </w:t>
      </w:r>
      <w:r>
        <w:rPr>
          <w:i/>
          <w:iCs/>
        </w:rPr>
        <w:noBreakHyphen/>
        <w:t>ti</w:t>
      </w:r>
      <w:r>
        <w:t xml:space="preserve"> z infinitivního kmene (od původu jde o ustrnulý pád deverbativního substantiva, nejspíše dativ). </w:t>
      </w:r>
    </w:p>
    <w:p w:rsidR="009F23A8" w:rsidRDefault="009F23A8" w:rsidP="009F23A8">
      <w:pPr>
        <w:pStyle w:val="Normlnweb"/>
      </w:pPr>
      <w:r>
        <w:t xml:space="preserve">U sloves I. třídy typu </w:t>
      </w:r>
      <w:r>
        <w:rPr>
          <w:i/>
          <w:iCs/>
        </w:rPr>
        <w:t>péci</w:t>
      </w:r>
      <w:r>
        <w:t>, tj. s nulovou infinitivní příponou a kořenem zakončeným na veláru,</w:t>
      </w:r>
      <w:r>
        <w:rPr>
          <w:i/>
          <w:iCs/>
        </w:rPr>
        <w:t xml:space="preserve"> </w:t>
      </w:r>
      <w:r>
        <w:t xml:space="preserve">měl infinitiv v důsledku </w:t>
      </w:r>
      <w:r>
        <w:rPr>
          <w:b/>
          <w:bCs/>
        </w:rPr>
        <w:t xml:space="preserve">hláskových změn </w:t>
      </w:r>
      <w:r>
        <w:t xml:space="preserve">nepravidelnou formu vyznívající na </w:t>
      </w:r>
      <w:r>
        <w:rPr>
          <w:i/>
          <w:iCs/>
        </w:rPr>
        <w:noBreakHyphen/>
        <w:t xml:space="preserve">ci </w:t>
      </w:r>
      <w:r>
        <w:t>(</w:t>
      </w:r>
      <w:r>
        <w:rPr>
          <w:i/>
          <w:iCs/>
        </w:rPr>
        <w:t>*pek</w:t>
      </w:r>
      <w:r>
        <w:rPr>
          <w:i/>
          <w:iCs/>
        </w:rPr>
        <w:noBreakHyphen/>
        <w:t>ti &gt; *pec´i</w:t>
      </w:r>
      <w:r>
        <w:t>).</w:t>
      </w:r>
    </w:p>
    <w:p w:rsidR="009F23A8" w:rsidRDefault="009F23A8" w:rsidP="009F23A8">
      <w:pPr>
        <w:pStyle w:val="Normlnweb"/>
      </w:pPr>
      <w:r>
        <w:lastRenderedPageBreak/>
        <w:t xml:space="preserve">Infinitivní koncovka podléhala již od 14. století </w:t>
      </w:r>
      <w:r>
        <w:rPr>
          <w:b/>
          <w:bCs/>
        </w:rPr>
        <w:t>apokopě</w:t>
      </w:r>
      <w:r>
        <w:t xml:space="preserve">: </w:t>
      </w:r>
      <w:r>
        <w:rPr>
          <w:i/>
          <w:iCs/>
        </w:rPr>
        <w:noBreakHyphen/>
        <w:t xml:space="preserve">ti &gt; </w:t>
      </w:r>
      <w:r>
        <w:rPr>
          <w:i/>
          <w:iCs/>
        </w:rPr>
        <w:noBreakHyphen/>
        <w:t>ť</w:t>
      </w:r>
      <w:r>
        <w:t xml:space="preserve">. V 15. století pak pod vlivem supina ztvrdla </w:t>
      </w:r>
      <w:r>
        <w:rPr>
          <w:i/>
          <w:iCs/>
        </w:rPr>
        <w:t>-ť → -t</w:t>
      </w:r>
      <w:r>
        <w:t>: sblížení forem supina a infinitivu byl výsledkem procesu postupného nahrazování supina formami infinitivu, které počalo již ve 14. století (viz níže).</w:t>
      </w:r>
    </w:p>
    <w:p w:rsidR="009F23A8" w:rsidRDefault="009F23A8" w:rsidP="009F23A8">
      <w:pPr>
        <w:pStyle w:val="Normlnweb"/>
      </w:pPr>
      <w:r>
        <w:t xml:space="preserve">Ve spisovné češtině se vedle sebe dlouhou dobu vyskytovaly podoba plná </w:t>
      </w:r>
      <w:r>
        <w:rPr>
          <w:i/>
          <w:iCs/>
        </w:rPr>
        <w:noBreakHyphen/>
        <w:t xml:space="preserve">ti </w:t>
      </w:r>
      <w:r>
        <w:t xml:space="preserve">a zkrácená (ztvrdlá) </w:t>
      </w:r>
      <w:r>
        <w:rPr>
          <w:i/>
          <w:iCs/>
        </w:rPr>
        <w:noBreakHyphen/>
        <w:t>t</w:t>
      </w:r>
      <w:r>
        <w:t xml:space="preserve">. Teprve ve 20. století byla podoba </w:t>
      </w:r>
      <w:r>
        <w:rPr>
          <w:i/>
          <w:iCs/>
        </w:rPr>
        <w:noBreakHyphen/>
        <w:t xml:space="preserve">t </w:t>
      </w:r>
      <w:r>
        <w:t xml:space="preserve">kodifikací akceptována jako správná, což způsobilo velmi rychlou archaizaci slabičné formy </w:t>
      </w:r>
      <w:r>
        <w:rPr>
          <w:i/>
          <w:iCs/>
        </w:rPr>
        <w:noBreakHyphen/>
        <w:t>ti</w:t>
      </w:r>
      <w:r>
        <w:t>.</w:t>
      </w:r>
    </w:p>
    <w:p w:rsidR="009F23A8" w:rsidRDefault="009F23A8" w:rsidP="009F23A8">
      <w:pPr>
        <w:pStyle w:val="Normlnweb"/>
      </w:pPr>
      <w:r>
        <w:t xml:space="preserve">Ve vývoji infinitivní formy se prosadila celá řada </w:t>
      </w:r>
      <w:r>
        <w:rPr>
          <w:b/>
          <w:bCs/>
        </w:rPr>
        <w:t xml:space="preserve">analogických </w:t>
      </w:r>
      <w:r>
        <w:t xml:space="preserve">změn. Koncovka </w:t>
      </w:r>
      <w:r>
        <w:rPr>
          <w:i/>
          <w:iCs/>
        </w:rPr>
        <w:noBreakHyphen/>
        <w:t>t</w:t>
      </w:r>
      <w:r>
        <w:t xml:space="preserve"> pronikla také do infinitivní formy sloves I. třídy typu </w:t>
      </w:r>
      <w:r>
        <w:rPr>
          <w:i/>
          <w:iCs/>
        </w:rPr>
        <w:t>péci</w:t>
      </w:r>
      <w:r>
        <w:t>:</w:t>
      </w:r>
      <w:r>
        <w:rPr>
          <w:i/>
          <w:iCs/>
        </w:rPr>
        <w:t xml:space="preserve"> péci → péct / píct</w:t>
      </w:r>
      <w:r>
        <w:t xml:space="preserve">, </w:t>
      </w:r>
      <w:r>
        <w:rPr>
          <w:i/>
          <w:iCs/>
        </w:rPr>
        <w:t>vléci → vléct / vlíct</w:t>
      </w:r>
      <w:r>
        <w:t xml:space="preserve">. Formy typu </w:t>
      </w:r>
      <w:r>
        <w:rPr>
          <w:i/>
          <w:iCs/>
        </w:rPr>
        <w:t xml:space="preserve">péct, vléct </w:t>
      </w:r>
      <w:r>
        <w:t>nakonec uznala moderní kodifikace češtiny.</w:t>
      </w:r>
    </w:p>
    <w:p w:rsidR="009F23A8" w:rsidRDefault="009F23A8" w:rsidP="009F23A8">
      <w:pPr>
        <w:pStyle w:val="Nadpis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9F23A8" w:rsidRDefault="009F23A8" w:rsidP="009F23A8">
      <w:pPr>
        <w:pStyle w:val="Nadpis3"/>
        <w:numPr>
          <w:ilvl w:val="0"/>
          <w:numId w:val="2"/>
        </w:numPr>
      </w:pPr>
      <w:r>
        <w:t xml:space="preserve"> Supinum</w:t>
      </w:r>
    </w:p>
    <w:p w:rsidR="009F23A8" w:rsidRDefault="009F23A8" w:rsidP="009F23A8">
      <w:pPr>
        <w:pStyle w:val="Normlnweb"/>
      </w:pPr>
      <w:r>
        <w:t>Supinum je podobně jako infinitiv původem ustrnulý pád (zřejmě akuzativ) deverbativního substantiva (infinitiv a supinum se však vyvinuly z jiného typu substantiva odvozeného od slovesa). V psl. bylo supinum tvořeno koncovkou *</w:t>
      </w:r>
      <w:r>
        <w:rPr>
          <w:i/>
          <w:iCs/>
        </w:rPr>
        <w:noBreakHyphen/>
        <w:t>tъ</w:t>
      </w:r>
      <w:r>
        <w:t xml:space="preserve">, která se připojovala k infinitivnímu kmeni, s výjimkou sloves I. třídy typu </w:t>
      </w:r>
      <w:r>
        <w:rPr>
          <w:i/>
          <w:iCs/>
        </w:rPr>
        <w:t>péci</w:t>
      </w:r>
      <w:r>
        <w:t>, jejichž zakončení nemělo podobu tvrdou, nýbrž měkkou (*</w:t>
      </w:r>
      <w:r>
        <w:rPr>
          <w:i/>
          <w:iCs/>
        </w:rPr>
        <w:t>pec´ь</w:t>
      </w:r>
      <w:r>
        <w:t xml:space="preserve">). </w:t>
      </w:r>
    </w:p>
    <w:p w:rsidR="009F23A8" w:rsidRDefault="009F23A8" w:rsidP="009F23A8">
      <w:pPr>
        <w:pStyle w:val="Normlnweb"/>
      </w:pPr>
      <w:r>
        <w:t>Supinum mělo v psl. a stč. velmi vyhraněnou funkci: bylo adverbiálním (účelovým) argumentem sloves pohybu. Jeho původní substantivní platnost se projevovala v tom, že bylo</w:t>
      </w:r>
      <w:r>
        <w:noBreakHyphen/>
        <w:t>li tvořeno z tranzitivních sloves, měnilo akuzativ pravého komplementu na genitiv (jak bývá demonstrováno na psl. větě *</w:t>
      </w:r>
      <w:r>
        <w:rPr>
          <w:i/>
          <w:iCs/>
        </w:rPr>
        <w:t>idǫ lovitь ryb</w:t>
      </w:r>
      <w:r>
        <w:rPr>
          <w:i/>
          <w:iCs/>
          <w:u w:val="single"/>
        </w:rPr>
        <w:t>ъ</w:t>
      </w:r>
      <w:r>
        <w:rPr>
          <w:i/>
          <w:iCs/>
        </w:rPr>
        <w:t xml:space="preserve"> </w:t>
      </w:r>
      <w:r>
        <w:t>‚jdu lovit ryby‘).</w:t>
      </w:r>
    </w:p>
    <w:p w:rsidR="009F23A8" w:rsidRDefault="009F23A8" w:rsidP="009F23A8">
      <w:pPr>
        <w:pStyle w:val="Normlnweb"/>
      </w:pPr>
      <w:r>
        <w:t xml:space="preserve">Ve stč. bylo supinum dobře zachováno, nicméně na rozdíl od stsl. se tvořilo především od nedokonavých sloves. Případů s perfektivními slovesy je doloženo velmi málo: typu </w:t>
      </w:r>
      <w:r>
        <w:rPr>
          <w:i/>
          <w:iCs/>
        </w:rPr>
        <w:t>přišel jsi zatratit nás</w:t>
      </w:r>
      <w:r>
        <w:t xml:space="preserve">. Stč. formy supina navazovaly na psl. stav: byly derivovány z infinitivního kmene tvrdou koncovkou </w:t>
      </w:r>
      <w:r>
        <w:rPr>
          <w:i/>
          <w:iCs/>
        </w:rPr>
        <w:noBreakHyphen/>
        <w:t>t</w:t>
      </w:r>
      <w:r>
        <w:t xml:space="preserve">, avšak u sloves typu </w:t>
      </w:r>
      <w:r>
        <w:rPr>
          <w:i/>
          <w:iCs/>
        </w:rPr>
        <w:t>péci</w:t>
      </w:r>
      <w:r>
        <w:t xml:space="preserve"> mělo stč. supinum měkké zakončení </w:t>
      </w:r>
      <w:r>
        <w:rPr>
          <w:i/>
          <w:iCs/>
        </w:rPr>
        <w:t>pec</w:t>
      </w:r>
      <w:r>
        <w:t>.</w:t>
      </w:r>
    </w:p>
    <w:p w:rsidR="009F23A8" w:rsidRDefault="009F23A8" w:rsidP="009F23A8">
      <w:pPr>
        <w:pStyle w:val="Normlnweb"/>
      </w:pPr>
      <w:r>
        <w:t xml:space="preserve">Jelikož je supinum s výjimkou sloves typu </w:t>
      </w:r>
      <w:r>
        <w:rPr>
          <w:i/>
          <w:iCs/>
        </w:rPr>
        <w:t xml:space="preserve">péci </w:t>
      </w:r>
      <w:r>
        <w:t xml:space="preserve">zakončeno tvrdou souhláskou, nenastaly u forem s infinitivním kmenem zakončeným na </w:t>
      </w:r>
      <w:r>
        <w:rPr>
          <w:i/>
          <w:iCs/>
        </w:rPr>
        <w:t xml:space="preserve">´a, ´ä </w:t>
      </w:r>
      <w:r>
        <w:t xml:space="preserve">podmínky příhodné pro přehlásku, a proto se ve stč. vyskytují formy supina </w:t>
      </w:r>
      <w:r>
        <w:rPr>
          <w:i/>
          <w:iCs/>
        </w:rPr>
        <w:t>sázat</w:t>
      </w:r>
      <w:r>
        <w:t xml:space="preserve">, </w:t>
      </w:r>
      <w:r>
        <w:rPr>
          <w:i/>
          <w:iCs/>
        </w:rPr>
        <w:t xml:space="preserve">žat </w:t>
      </w:r>
      <w:r>
        <w:t xml:space="preserve">(oproti infinitivům </w:t>
      </w:r>
      <w:r>
        <w:rPr>
          <w:i/>
          <w:iCs/>
        </w:rPr>
        <w:t xml:space="preserve">sázěti, žieti </w:t>
      </w:r>
      <w:r>
        <w:t>stejných sloves). Formální stránka supina se liší od formální stránky infinitivu ještě v dalším momentu: infinitivům dvojslabičných sloves s dlouhou kořennou samohláskou odpovídají formy supina se samohláskou krátkou (</w:t>
      </w:r>
      <w:r>
        <w:rPr>
          <w:i/>
          <w:iCs/>
        </w:rPr>
        <w:t>nésti ‒ nest, péci ‒ pec, spáti ‒ spat</w:t>
      </w:r>
      <w:r>
        <w:t xml:space="preserve">). </w:t>
      </w:r>
    </w:p>
    <w:p w:rsidR="009F23A8" w:rsidRDefault="009F23A8" w:rsidP="009F23A8">
      <w:pPr>
        <w:pStyle w:val="Normlnweb"/>
      </w:pPr>
      <w:r>
        <w:t xml:space="preserve">Supinum během stč. období postupně </w:t>
      </w:r>
      <w:r>
        <w:rPr>
          <w:b/>
          <w:bCs/>
        </w:rPr>
        <w:t xml:space="preserve">zaniklo </w:t>
      </w:r>
      <w:r>
        <w:t>‒ tento proces vyvrcholil v 15. stol. Průvodním jevem jeho zániku bylo zejména (vzájemné) funkční a morfologické ovlivňování supina s infinitivem:</w:t>
      </w:r>
    </w:p>
    <w:p w:rsidR="009F23A8" w:rsidRDefault="009F23A8" w:rsidP="009F23A8">
      <w:pPr>
        <w:pStyle w:val="Normlnweb"/>
      </w:pPr>
      <w:r>
        <w:t xml:space="preserve">Nahrazovaní supina infinitivem, které se prosadilo s výjimkou dolní lužické srbštiny a slovinštiny v celkovém areálu slovanských jazyků, je známo již ze stsl. a množí se ve stč. památkách 15. století. Tento proces lze spojovat s faktem, že supinum bylo jazykovým prostředkem s velmi specifickou gramatickou funkcí a významem. Jedním z obecných principů jazykového vývoje je nahrazování specifických prostředků prostředky méně specifickými. Supinum bylo konkurenčním prostředkem infinitivu, který však měl oproti supinu tu vývojovou výhodu, že se z ustrnulého pádu deverbativního substantiva proměnil </w:t>
      </w:r>
      <w:r>
        <w:lastRenderedPageBreak/>
        <w:t>v základní neurčitou slovesnou formu. Ojedinělé pokusy o oživení supina v češtině 1. pol. 19. stol. byly neúspěšné.</w:t>
      </w:r>
    </w:p>
    <w:p w:rsidR="00A827B5" w:rsidRDefault="00A827B5" w:rsidP="00A827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        </w:t>
      </w:r>
    </w:p>
    <w:p w:rsidR="00A827B5" w:rsidRDefault="00A827B5" w:rsidP="00A827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</w:t>
      </w:r>
      <w:r w:rsidR="008C418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articipia</w:t>
      </w:r>
    </w:p>
    <w:p w:rsidR="00A827B5" w:rsidRPr="00A827B5" w:rsidRDefault="008C4182" w:rsidP="00A827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P</w:t>
      </w:r>
      <w:r w:rsidR="00A827B5" w:rsidRPr="00A827B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articipium </w:t>
      </w:r>
      <w:r w:rsidR="00A827B5" w:rsidRPr="00A827B5"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cs-CZ"/>
        </w:rPr>
        <w:t>nt-</w:t>
      </w:r>
      <w:r w:rsidR="00A827B5" w:rsidRPr="00A827B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ové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(p</w:t>
      </w:r>
      <w:r w:rsidRPr="00A827B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řechodník přítomný</w:t>
      </w:r>
      <w:r w:rsidR="00A827B5" w:rsidRPr="00A827B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)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Participium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 (přítomné činné) se ve stč. tvořilo z prézentního kmene následujícími sufixy: 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200"/>
        <w:gridCol w:w="427"/>
        <w:gridCol w:w="200"/>
      </w:tblGrid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nom.</w:t>
            </w:r>
          </w:p>
        </w:tc>
        <w:tc>
          <w:tcPr>
            <w:tcW w:w="0" w:type="auto"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I. a II. třída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a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úci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a</w:t>
            </w:r>
            <w:r w:rsidRPr="00A82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III. třída, V. třída, I. třída typ </w:t>
            </w:r>
            <w:r w:rsidRPr="00A827B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mazati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ě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úci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ě</w:t>
            </w:r>
          </w:p>
        </w:tc>
      </w:tr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IV. třída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ě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ieci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ě</w:t>
            </w:r>
          </w:p>
        </w:tc>
      </w:tr>
    </w:tbl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Na rozdíl od psl. se jmenné formy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ového participia: 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a) neskloňovaly, participium je dolož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eno pouze ve tvarech nom. a ak.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b) v pl. a du.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objevovaly pouze v podobě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ce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 provedení přehlásek a monoftongizace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ie &gt; í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splynuly typ b) a c). V souladu s psl. stavem a na rozdíl od nč. se stč. participium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 tvořilo jak od nedokonavých, tak dokonavých sloves (převažovaly však formy nedokonavých sloves).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sloves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mazati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byly staré formy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ového participia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maže, mažíc, mažíce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‒ homonymní se 3. os. sg. ‒ postupně nahrazovány inovovanými formami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maz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aje, maz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ajíc, maz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ajíce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 14. stol. se šířily apokopované tvary feminina a plurálu: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ci &gt;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c,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ce &gt;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c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nichž se ve spisovné češtině nakonec ustálily jen podoby feminina: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žena nesouc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×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ženy nesouce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 češtině střední doby se apokopované formy sg. a pl. někdy odlišovaly pomocí kvantity: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žena jsuc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×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ženy jsouc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 14. století se v sg. neutra namísto původní formy shodné s m. šířily formy ženského rodu: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nesa → dítě nesouc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i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Od 15. stol. se ve stč. památkách začaly objevovat případy porušování kongruence. Od 16. a 17. stol. byla kongruence dodržována již jen v památkách vysokého stylu. To lze nepochybně považovat za svědectví zániku shodných participiálních forem v mluvených útvarech češtiny, která se odehrála v 15. a 16. stol.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Od 16. stol. byly kongruentní formy participia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 prostředkem psaného jazyka. Ve spisovné češtině 17. a 18. stol. se rýsovala možnost vytvořit jednu, nekongruentní formu participia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ového, a to buď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nesouc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anebo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nesouce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Jelikož v tomto období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vycházela velmi rychle z užívání participia s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ová, užívala se podobně jako ve stč.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ová participia jak od sloves nedokonavých, tak také dokonavých.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Tuto distribuci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ových participií však obrozenci odmítli, a na místo toho kodifikovali tvoření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vého a také s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 participia (tj. přechodníků) podle úzu památek vysokého stylu konce 16. století (tato pravidla definitivně zpřesnil J. Gebauer). Tím ovšem odsoudili přechodníky k zániku: v současné č. představují neužívaný jazykový prostředek, s jehož náležitým tvořením si neví rady mnozí akt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ivní uživatelé spisovné češtiny.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 participium, resp. jeho forma uchovávající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stalo základem tvoření deverbálních adjektiv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trp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iec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í, volaj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úc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í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Tyto formy se skloňovaly podle měkké složené deklinace. </w:t>
      </w:r>
    </w:p>
    <w:p w:rsidR="00A827B5" w:rsidRPr="00A827B5" w:rsidRDefault="00A827B5" w:rsidP="00A827B5">
      <w:pPr>
        <w:pStyle w:val="Nadpis3"/>
      </w:pPr>
      <w:r w:rsidRPr="00A827B5">
        <w:rPr>
          <w:sz w:val="24"/>
          <w:szCs w:val="24"/>
        </w:rPr>
        <w:br w:type="textWrapping" w:clear="all"/>
      </w:r>
      <w:r w:rsidRPr="00A827B5">
        <w:t xml:space="preserve">2. Participium </w:t>
      </w:r>
      <w:r w:rsidRPr="008C4182">
        <w:rPr>
          <w:i/>
        </w:rPr>
        <w:t>s-</w:t>
      </w:r>
      <w:r w:rsidRPr="00A827B5">
        <w:t>ové</w:t>
      </w:r>
      <w:r w:rsidR="008C4182">
        <w:t xml:space="preserve"> (p</w:t>
      </w:r>
      <w:r w:rsidR="008C4182" w:rsidRPr="00A827B5">
        <w:t xml:space="preserve">řechodník </w:t>
      </w:r>
      <w:r w:rsidR="008C4182">
        <w:t>minulý</w:t>
      </w:r>
      <w:r w:rsidRPr="00A827B5">
        <w:t>)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Stč. zdědila z psl. participium minulé činné, které se v rané psl. derivovalo pomocí sufixu  *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us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z infinitivního kmene.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Podobně jako v psl. mělo dvě sady sufixů, jejichž distribuce se řídila zakončením infinitivního kmene: 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260"/>
        <w:gridCol w:w="414"/>
        <w:gridCol w:w="200"/>
      </w:tblGrid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nom.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m.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n.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f.</w:t>
            </w:r>
          </w:p>
        </w:tc>
      </w:tr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 zavřeným kmenem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Ø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Øši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a</w:t>
            </w:r>
            <w:r w:rsidRPr="00A827B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A827B5" w:rsidRPr="00A827B5" w:rsidTr="00A827B5">
        <w:trPr>
          <w:tblCellSpacing w:w="0" w:type="dxa"/>
          <w:jc w:val="center"/>
        </w:trPr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 otevřeným kmenem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v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vši</w:t>
            </w:r>
          </w:p>
        </w:tc>
        <w:tc>
          <w:tcPr>
            <w:tcW w:w="0" w:type="auto"/>
            <w:hideMark/>
          </w:tcPr>
          <w:p w:rsidR="00A827B5" w:rsidRPr="00A827B5" w:rsidRDefault="00A827B5" w:rsidP="00A82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827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noBreakHyphen/>
              <w:t>v</w:t>
            </w:r>
          </w:p>
        </w:tc>
      </w:tr>
    </w:tbl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rozdíl od psl. se formy s-ového participia sloves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prositi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tvořily z inf. kmene pomocí sufixů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v,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 xml:space="preserve">vši,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vše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prosi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v, prosi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vši, prosi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vše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Podobně jako u participia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 také u participia s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 a) by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ly užívány jen formy nominativu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b) v pl, zobecnila původně forma jen maskulina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noBreakHyphen/>
        <w:t>še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c) byly původní formy neutra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přines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prosiv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nahrazeny formami původně ženskými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dítě přinesši / prosivši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16. stol.).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Z hlediska funkční morfologie je s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 participium podobné participiu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ovému (tradičně bývají obě participia klasifikována jako přechodníky), i když jeho funkční paleta není v mluvnickém systému staré a střední češtiny tak široká jako u participia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ového. Na rozdíl od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 xml:space="preserve">ového participia není doloženo v akuzativu a není východiskem tvoření deverbativních adjektiv typu </w:t>
      </w:r>
      <w:r w:rsidRPr="00A827B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dodavší, odmítnuvší, přinesší 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(tyto formy jsou jazykovým importem z ruštiny, který byl realizován v 1. pol. 19. stol.).</w:t>
      </w:r>
    </w:p>
    <w:p w:rsid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Participium s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 ustupuje z památek češtiny střední doby v mnohem větší míře než participium nt</w:t>
      </w:r>
      <w:r w:rsidRPr="00A827B5"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ové, v 19. století je jeho užívání obnoveno podle úzu památek vysokého stylu konce 16. stol. (viz výše).</w:t>
      </w:r>
    </w:p>
    <w:p w:rsidR="00A827B5" w:rsidRPr="00A827B5" w:rsidRDefault="00A827B5" w:rsidP="00A827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27B5" w:rsidRDefault="00A827B5" w:rsidP="00A827B5">
      <w:pPr>
        <w:pStyle w:val="z-Zatekformule"/>
      </w:pPr>
      <w:r>
        <w:lastRenderedPageBreak/>
        <w:t>Začátek formuláře</w:t>
      </w:r>
    </w:p>
    <w:p w:rsidR="00A827B5" w:rsidRDefault="00A827B5" w:rsidP="00A827B5">
      <w:pPr>
        <w:pStyle w:val="z-Konecformule"/>
      </w:pPr>
      <w:r>
        <w:t>Konec formuláře</w:t>
      </w:r>
    </w:p>
    <w:p w:rsidR="00A827B5" w:rsidRDefault="00A827B5" w:rsidP="00A827B5">
      <w:pPr>
        <w:pStyle w:val="Nadpis3"/>
        <w:numPr>
          <w:ilvl w:val="0"/>
          <w:numId w:val="2"/>
        </w:numPr>
      </w:pPr>
      <w:r>
        <w:t xml:space="preserve">Participium </w:t>
      </w:r>
      <w:r w:rsidRPr="00A827B5">
        <w:rPr>
          <w:i/>
        </w:rPr>
        <w:t>l-</w:t>
      </w:r>
      <w:r>
        <w:t>ové</w:t>
      </w:r>
    </w:p>
    <w:p w:rsidR="00A827B5" w:rsidRDefault="00A827B5" w:rsidP="00A827B5">
      <w:pPr>
        <w:pStyle w:val="Normlnweb"/>
      </w:pPr>
      <w:r>
        <w:t>Stč. tvoření l</w:t>
      </w:r>
      <w:r>
        <w:noBreakHyphen/>
        <w:t xml:space="preserve">ového participia navazovalo plynule na psl. stav: derivovalo se se sufixem </w:t>
      </w:r>
      <w:r>
        <w:rPr>
          <w:i/>
          <w:iCs/>
        </w:rPr>
        <w:noBreakHyphen/>
        <w:t>l,</w:t>
      </w:r>
      <w:r>
        <w:t xml:space="preserve"> </w:t>
      </w:r>
      <w:r>
        <w:rPr>
          <w:i/>
          <w:iCs/>
        </w:rPr>
        <w:noBreakHyphen/>
        <w:t xml:space="preserve">la, </w:t>
      </w:r>
      <w:r>
        <w:rPr>
          <w:i/>
          <w:iCs/>
        </w:rPr>
        <w:noBreakHyphen/>
        <w:t>lo</w:t>
      </w:r>
      <w:r>
        <w:t xml:space="preserve"> z infinitivního kmene. </w:t>
      </w:r>
    </w:p>
    <w:p w:rsidR="00A827B5" w:rsidRDefault="00A827B5" w:rsidP="00A827B5">
      <w:pPr>
        <w:pStyle w:val="Normlnweb"/>
      </w:pPr>
      <w:r>
        <w:t xml:space="preserve">V důsledku zániku a vokalizace jerů se u sloves I. třídy typu </w:t>
      </w:r>
      <w:r>
        <w:rPr>
          <w:i/>
          <w:iCs/>
        </w:rPr>
        <w:t>vésti, péci</w:t>
      </w:r>
      <w:r>
        <w:t xml:space="preserve">, jejichž kořen končil na souhlásku, dostala likvida v sg. m. do neslabičné pozice: formy typu </w:t>
      </w:r>
      <w:r>
        <w:rPr>
          <w:i/>
          <w:iCs/>
        </w:rPr>
        <w:t xml:space="preserve">vedl, pekl </w:t>
      </w:r>
      <w:r>
        <w:t>byly tedy jednoslabičné. V následujícím vývoji byla tato neslabičná likvida odstraněna rozličnými způsoby:</w:t>
      </w:r>
    </w:p>
    <w:p w:rsidR="00A827B5" w:rsidRDefault="00A827B5" w:rsidP="00A827B5">
      <w:pPr>
        <w:pStyle w:val="Normlnweb"/>
      </w:pPr>
      <w:r>
        <w:t xml:space="preserve">a) </w:t>
      </w:r>
      <w:r>
        <w:rPr>
          <w:i/>
          <w:iCs/>
        </w:rPr>
        <w:t xml:space="preserve">l </w:t>
      </w:r>
      <w:r>
        <w:t xml:space="preserve">se stalo slabikotvorným: </w:t>
      </w:r>
      <w:r>
        <w:rPr>
          <w:i/>
          <w:iCs/>
        </w:rPr>
        <w:t>ve</w:t>
      </w:r>
      <w:r>
        <w:rPr>
          <w:i/>
          <w:iCs/>
        </w:rPr>
        <w:noBreakHyphen/>
        <w:t>dl̥, pe</w:t>
      </w:r>
      <w:r>
        <w:rPr>
          <w:i/>
          <w:iCs/>
        </w:rPr>
        <w:noBreakHyphen/>
        <w:t xml:space="preserve">kl̥ </w:t>
      </w:r>
      <w:r>
        <w:t>(spisovná čeština a velká část moravských nářečí),</w:t>
      </w:r>
    </w:p>
    <w:p w:rsidR="00A827B5" w:rsidRDefault="00A827B5" w:rsidP="00A827B5">
      <w:pPr>
        <w:pStyle w:val="Normlnweb"/>
      </w:pPr>
      <w:r>
        <w:t xml:space="preserve">b) </w:t>
      </w:r>
      <w:r>
        <w:rPr>
          <w:i/>
          <w:iCs/>
        </w:rPr>
        <w:t xml:space="preserve">l </w:t>
      </w:r>
      <w:r>
        <w:t xml:space="preserve">zaniklo </w:t>
      </w:r>
      <w:r>
        <w:rPr>
          <w:i/>
          <w:iCs/>
        </w:rPr>
        <w:t xml:space="preserve">pek, ved </w:t>
      </w:r>
      <w:r>
        <w:t>(česká nářečí v užším smyslu a část nářečí slezskočeských),</w:t>
      </w:r>
    </w:p>
    <w:p w:rsidR="00A827B5" w:rsidRDefault="00A827B5" w:rsidP="00A827B5">
      <w:pPr>
        <w:pStyle w:val="Normlnweb"/>
      </w:pPr>
      <w:r>
        <w:t xml:space="preserve">c) v dané slabice se objevil vkladný vokál </w:t>
      </w:r>
      <w:r>
        <w:rPr>
          <w:i/>
          <w:iCs/>
        </w:rPr>
        <w:t>moh</w:t>
      </w:r>
      <w:r>
        <w:rPr>
          <w:b/>
          <w:bCs/>
          <w:i/>
          <w:iCs/>
        </w:rPr>
        <w:t>e</w:t>
      </w:r>
      <w:r>
        <w:rPr>
          <w:i/>
          <w:iCs/>
        </w:rPr>
        <w:t>l / moh</w:t>
      </w:r>
      <w:r>
        <w:rPr>
          <w:b/>
          <w:bCs/>
          <w:i/>
          <w:iCs/>
        </w:rPr>
        <w:t>o</w:t>
      </w:r>
      <w:r>
        <w:rPr>
          <w:i/>
          <w:iCs/>
        </w:rPr>
        <w:t>l / mohl</w:t>
      </w:r>
      <w:r>
        <w:rPr>
          <w:b/>
          <w:bCs/>
          <w:i/>
          <w:iCs/>
        </w:rPr>
        <w:t>u</w:t>
      </w:r>
      <w:r>
        <w:t xml:space="preserve"> (v okrajových nářečích, především východomoravských).</w:t>
      </w:r>
    </w:p>
    <w:p w:rsidR="008C4182" w:rsidRDefault="00A827B5" w:rsidP="008C4182">
      <w:pPr>
        <w:pStyle w:val="Normlnweb"/>
      </w:pPr>
      <w:r>
        <w:t xml:space="preserve">Toto participium </w:t>
      </w:r>
      <w:r w:rsidR="008C4182">
        <w:t>j</w:t>
      </w:r>
      <w:r>
        <w:t>e v češtině součástí analytických slovesných forem: préterita, antepréterita, kondicionálu a futura</w:t>
      </w:r>
      <w:r w:rsidR="008C4182">
        <w:t xml:space="preserve">. </w:t>
      </w:r>
      <w:r>
        <w:t>Formy l</w:t>
      </w:r>
      <w:r>
        <w:noBreakHyphen/>
        <w:t>ového příčestí jsou geneticky spjaty se slo</w:t>
      </w:r>
      <w:r w:rsidR="008C4182">
        <w:t>votvorným typem deverbativních adjektiv</w:t>
      </w:r>
      <w:r>
        <w:t xml:space="preserve"> tvořených z nepředmětových sloves vyjadřujících vlastnost plynoucí z vykonaného děje typu </w:t>
      </w:r>
      <w:r>
        <w:rPr>
          <w:i/>
          <w:iCs/>
        </w:rPr>
        <w:t>došlý, zbloudilý, zmoklý</w:t>
      </w:r>
      <w:r>
        <w:t>.</w:t>
      </w:r>
    </w:p>
    <w:p w:rsidR="008C4182" w:rsidRDefault="008C4182" w:rsidP="008C4182">
      <w:pPr>
        <w:pStyle w:val="Normlnweb"/>
      </w:pPr>
    </w:p>
    <w:p w:rsidR="008C4182" w:rsidRPr="008C4182" w:rsidRDefault="008C4182" w:rsidP="008C4182">
      <w:pPr>
        <w:pStyle w:val="Normlnweb"/>
        <w:numPr>
          <w:ilvl w:val="0"/>
          <w:numId w:val="2"/>
        </w:numPr>
        <w:rPr>
          <w:b/>
          <w:sz w:val="28"/>
          <w:szCs w:val="28"/>
        </w:rPr>
      </w:pPr>
      <w:r w:rsidRPr="008C4182">
        <w:rPr>
          <w:b/>
          <w:sz w:val="28"/>
          <w:szCs w:val="28"/>
        </w:rPr>
        <w:t>Participium pasivní</w:t>
      </w:r>
      <w:r>
        <w:rPr>
          <w:b/>
          <w:sz w:val="28"/>
          <w:szCs w:val="28"/>
        </w:rPr>
        <w:t xml:space="preserve"> (</w:t>
      </w:r>
      <w:r w:rsidRPr="008C4182">
        <w:rPr>
          <w:b/>
          <w:i/>
          <w:sz w:val="28"/>
          <w:szCs w:val="28"/>
        </w:rPr>
        <w:t>n-</w:t>
      </w:r>
      <w:r>
        <w:rPr>
          <w:b/>
          <w:sz w:val="28"/>
          <w:szCs w:val="28"/>
        </w:rPr>
        <w:t xml:space="preserve">ové / </w:t>
      </w:r>
      <w:r w:rsidRPr="008C4182">
        <w:rPr>
          <w:b/>
          <w:i/>
          <w:sz w:val="28"/>
          <w:szCs w:val="28"/>
        </w:rPr>
        <w:t>t-</w:t>
      </w:r>
      <w:r>
        <w:rPr>
          <w:b/>
          <w:sz w:val="28"/>
          <w:szCs w:val="28"/>
        </w:rPr>
        <w:t>ové)</w:t>
      </w:r>
    </w:p>
    <w:p w:rsidR="008C4182" w:rsidRDefault="008C4182" w:rsidP="008C4182">
      <w:pPr>
        <w:pStyle w:val="Normlnweb"/>
      </w:pPr>
      <w:r>
        <w:t xml:space="preserve">Ve stč. se minulá trpná participia odvozovala z infinitivního kmene dvěma sadami sufixů: </w:t>
      </w:r>
    </w:p>
    <w:p w:rsidR="008C4182" w:rsidRDefault="008C4182" w:rsidP="008C4182">
      <w:pPr>
        <w:pStyle w:val="Normlnweb"/>
      </w:pPr>
      <w:r>
        <w:t xml:space="preserve">1. </w:t>
      </w:r>
      <w:r>
        <w:rPr>
          <w:i/>
          <w:iCs/>
        </w:rPr>
        <w:noBreakHyphen/>
        <w:t xml:space="preserve">n, </w:t>
      </w:r>
      <w:r>
        <w:rPr>
          <w:i/>
          <w:iCs/>
        </w:rPr>
        <w:noBreakHyphen/>
        <w:t xml:space="preserve">na, </w:t>
      </w:r>
      <w:r>
        <w:rPr>
          <w:i/>
          <w:iCs/>
        </w:rPr>
        <w:noBreakHyphen/>
        <w:t>no</w:t>
      </w:r>
      <w:r>
        <w:t xml:space="preserve"> (</w:t>
      </w:r>
      <w:r>
        <w:rPr>
          <w:i/>
          <w:iCs/>
        </w:rPr>
        <w:noBreakHyphen/>
        <w:t xml:space="preserve">en, </w:t>
      </w:r>
      <w:r>
        <w:rPr>
          <w:i/>
          <w:iCs/>
        </w:rPr>
        <w:noBreakHyphen/>
        <w:t xml:space="preserve">ena, </w:t>
      </w:r>
      <w:r>
        <w:rPr>
          <w:i/>
          <w:iCs/>
        </w:rPr>
        <w:noBreakHyphen/>
        <w:t>eno</w:t>
      </w:r>
      <w:r>
        <w:t xml:space="preserve">) = participium </w:t>
      </w:r>
      <w:r w:rsidRPr="00F50B53">
        <w:rPr>
          <w:i/>
        </w:rPr>
        <w:t>n-</w:t>
      </w:r>
      <w:r>
        <w:t>ové</w:t>
      </w:r>
    </w:p>
    <w:p w:rsidR="008C4182" w:rsidRPr="008C4182" w:rsidRDefault="008C4182" w:rsidP="008C4182">
      <w:pPr>
        <w:pStyle w:val="Normlnweb"/>
      </w:pPr>
      <w:r>
        <w:t xml:space="preserve">2. </w:t>
      </w:r>
      <w:r>
        <w:rPr>
          <w:i/>
          <w:iCs/>
        </w:rPr>
        <w:noBreakHyphen/>
        <w:t xml:space="preserve">t, </w:t>
      </w:r>
      <w:r>
        <w:rPr>
          <w:i/>
          <w:iCs/>
        </w:rPr>
        <w:noBreakHyphen/>
        <w:t xml:space="preserve">ta, </w:t>
      </w:r>
      <w:r>
        <w:rPr>
          <w:i/>
          <w:iCs/>
        </w:rPr>
        <w:noBreakHyphen/>
        <w:t xml:space="preserve">to = </w:t>
      </w:r>
      <w:r w:rsidRPr="008C4182">
        <w:rPr>
          <w:iCs/>
        </w:rPr>
        <w:t xml:space="preserve">participium </w:t>
      </w:r>
      <w:r w:rsidRPr="00F50B53">
        <w:rPr>
          <w:i/>
          <w:iCs/>
        </w:rPr>
        <w:t>t</w:t>
      </w:r>
      <w:r w:rsidRPr="008C4182">
        <w:rPr>
          <w:iCs/>
        </w:rPr>
        <w:t>-ové</w:t>
      </w:r>
    </w:p>
    <w:p w:rsidR="009F23A8" w:rsidRDefault="008C4182">
      <w:pPr>
        <w:rPr>
          <w:rFonts w:ascii="Times New Roman" w:hAnsi="Times New Roman" w:cs="Times New Roman"/>
          <w:sz w:val="24"/>
          <w:szCs w:val="24"/>
        </w:rPr>
      </w:pPr>
      <w:r w:rsidRPr="008C4182">
        <w:rPr>
          <w:rFonts w:ascii="Times New Roman" w:hAnsi="Times New Roman" w:cs="Times New Roman"/>
          <w:sz w:val="24"/>
          <w:szCs w:val="24"/>
        </w:rPr>
        <w:t>- způsob tvoření participií podléhal komplementární distribuci</w:t>
      </w:r>
    </w:p>
    <w:p w:rsidR="008C4182" w:rsidRDefault="008C4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ve funkci pasiva</w:t>
      </w:r>
    </w:p>
    <w:p w:rsidR="008C4182" w:rsidRPr="008C4182" w:rsidRDefault="008C4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tvoření deverbativních adjektiv (</w:t>
      </w:r>
      <w:r w:rsidRPr="008C4182">
        <w:rPr>
          <w:rFonts w:ascii="Times New Roman" w:hAnsi="Times New Roman" w:cs="Times New Roman"/>
          <w:i/>
          <w:sz w:val="24"/>
          <w:szCs w:val="24"/>
        </w:rPr>
        <w:t>nalezený, zabitý, udělaný, umytý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8C4182" w:rsidRPr="008C41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FE9" w:rsidRDefault="00CC1FE9" w:rsidP="00F50B53">
      <w:pPr>
        <w:spacing w:after="0" w:line="240" w:lineRule="auto"/>
      </w:pPr>
      <w:r>
        <w:separator/>
      </w:r>
    </w:p>
  </w:endnote>
  <w:endnote w:type="continuationSeparator" w:id="0">
    <w:p w:rsidR="00CC1FE9" w:rsidRDefault="00CC1FE9" w:rsidP="00F5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439698"/>
      <w:docPartObj>
        <w:docPartGallery w:val="Page Numbers (Bottom of Page)"/>
        <w:docPartUnique/>
      </w:docPartObj>
    </w:sdtPr>
    <w:sdtContent>
      <w:p w:rsidR="008354F3" w:rsidRDefault="008354F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38A">
          <w:rPr>
            <w:noProof/>
          </w:rPr>
          <w:t>1</w:t>
        </w:r>
        <w:r>
          <w:fldChar w:fldCharType="end"/>
        </w:r>
      </w:p>
    </w:sdtContent>
  </w:sdt>
  <w:p w:rsidR="008354F3" w:rsidRDefault="00835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FE9" w:rsidRDefault="00CC1FE9" w:rsidP="00F50B53">
      <w:pPr>
        <w:spacing w:after="0" w:line="240" w:lineRule="auto"/>
      </w:pPr>
      <w:r>
        <w:separator/>
      </w:r>
    </w:p>
  </w:footnote>
  <w:footnote w:type="continuationSeparator" w:id="0">
    <w:p w:rsidR="00CC1FE9" w:rsidRDefault="00CC1FE9" w:rsidP="00F50B53">
      <w:pPr>
        <w:spacing w:after="0" w:line="240" w:lineRule="auto"/>
      </w:pPr>
      <w:r>
        <w:continuationSeparator/>
      </w:r>
    </w:p>
  </w:footnote>
  <w:footnote w:id="1">
    <w:p w:rsidR="008354F3" w:rsidRPr="0062443C" w:rsidRDefault="008354F3" w:rsidP="00F50B53">
      <w:pPr>
        <w:pStyle w:val="Textpoznpodarou"/>
        <w:rPr>
          <w:sz w:val="24"/>
          <w:szCs w:val="24"/>
          <w:lang w:val="cs-CZ"/>
        </w:rPr>
      </w:pPr>
      <w:r w:rsidRPr="0062443C">
        <w:rPr>
          <w:rStyle w:val="Znakapoznpodarou"/>
          <w:sz w:val="24"/>
          <w:szCs w:val="24"/>
        </w:rPr>
        <w:footnoteRef/>
      </w:r>
      <w:r w:rsidRPr="0062443C">
        <w:rPr>
          <w:sz w:val="24"/>
          <w:szCs w:val="24"/>
        </w:rPr>
        <w:t xml:space="preserve"> </w:t>
      </w:r>
      <w:r w:rsidRPr="0062443C">
        <w:rPr>
          <w:rFonts w:ascii="Times New Roman" w:hAnsi="Times New Roman" w:cs="Times New Roman"/>
          <w:lang w:val="cs-CZ"/>
        </w:rPr>
        <w:t>Výsledek kontrakce je v tomto případě nepravidelný.</w:t>
      </w:r>
    </w:p>
  </w:footnote>
  <w:footnote w:id="2">
    <w:p w:rsidR="008354F3" w:rsidRPr="006143AD" w:rsidRDefault="008354F3" w:rsidP="00F50B5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6E46">
        <w:rPr>
          <w:lang w:val="cs-CZ"/>
        </w:rPr>
        <w:t xml:space="preserve"> </w:t>
      </w:r>
      <w:r w:rsidRPr="006143AD">
        <w:rPr>
          <w:rFonts w:ascii="Times New Roman" w:hAnsi="Times New Roman" w:cs="Times New Roman"/>
          <w:lang w:val="cs-CZ"/>
        </w:rPr>
        <w:t xml:space="preserve">K těmto slovesům se pak vytvořily dokonavé protějšky s příponou </w:t>
      </w:r>
      <w:r w:rsidRPr="006143AD">
        <w:rPr>
          <w:rFonts w:ascii="Times New Roman" w:hAnsi="Times New Roman" w:cs="Times New Roman"/>
          <w:b/>
          <w:i/>
          <w:lang w:val="cs-CZ"/>
        </w:rPr>
        <w:t>-nu-</w:t>
      </w:r>
      <w:r w:rsidRPr="006143AD">
        <w:rPr>
          <w:rFonts w:ascii="Times New Roman" w:hAnsi="Times New Roman" w:cs="Times New Roman"/>
          <w:lang w:val="cs-CZ"/>
        </w:rPr>
        <w:t xml:space="preserve"> náležící ke 2. třídě (padnúti, bodnúti)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9D3"/>
    <w:multiLevelType w:val="multilevel"/>
    <w:tmpl w:val="59E4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522BE"/>
    <w:multiLevelType w:val="hybridMultilevel"/>
    <w:tmpl w:val="A3044018"/>
    <w:lvl w:ilvl="0" w:tplc="C4629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31E"/>
    <w:multiLevelType w:val="multilevel"/>
    <w:tmpl w:val="59E40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024CE"/>
    <w:multiLevelType w:val="hybridMultilevel"/>
    <w:tmpl w:val="658285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73A6B"/>
    <w:multiLevelType w:val="hybridMultilevel"/>
    <w:tmpl w:val="52AE3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F46"/>
    <w:multiLevelType w:val="hybridMultilevel"/>
    <w:tmpl w:val="4D2C0ABA"/>
    <w:lvl w:ilvl="0" w:tplc="F0DAA3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4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2sTA1tjQwtrQwMTFT0lEKTi0uzszPAykwrAUAVy6esSwAAAA="/>
  </w:docVars>
  <w:rsids>
    <w:rsidRoot w:val="00E76735"/>
    <w:rsid w:val="0062038A"/>
    <w:rsid w:val="00716532"/>
    <w:rsid w:val="008354F3"/>
    <w:rsid w:val="008C4182"/>
    <w:rsid w:val="008D2EE1"/>
    <w:rsid w:val="009F23A8"/>
    <w:rsid w:val="00A827B5"/>
    <w:rsid w:val="00C64A2E"/>
    <w:rsid w:val="00CC1FE9"/>
    <w:rsid w:val="00E76735"/>
    <w:rsid w:val="00F5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10CC"/>
  <w15:chartTrackingRefBased/>
  <w15:docId w15:val="{A3D94F2D-E95E-46CC-A9E6-81F0F3C2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76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6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67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767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7673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76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7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9F23A8"/>
    <w:pPr>
      <w:ind w:left="720"/>
      <w:contextualSpacing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7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7B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F50B53"/>
    <w:pPr>
      <w:spacing w:after="120" w:line="480" w:lineRule="auto"/>
      <w:ind w:left="283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F50B53"/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B53"/>
    <w:pPr>
      <w:spacing w:after="0" w:line="240" w:lineRule="auto"/>
    </w:pPr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B53"/>
    <w:rPr>
      <w:sz w:val="20"/>
      <w:szCs w:val="20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F50B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0B53"/>
  </w:style>
  <w:style w:type="paragraph" w:styleId="Zpat">
    <w:name w:val="footer"/>
    <w:basedOn w:val="Normln"/>
    <w:link w:val="ZpatChar"/>
    <w:uiPriority w:val="99"/>
    <w:unhideWhenUsed/>
    <w:rsid w:val="00F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0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0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55251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15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4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7283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26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3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42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2021-05-13T06:07:00Z</dcterms:created>
  <dcterms:modified xsi:type="dcterms:W3CDTF">2021-05-13T06:07:00Z</dcterms:modified>
</cp:coreProperties>
</file>