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BE00" w14:textId="77777777" w:rsidR="004C7A0C" w:rsidRPr="004F3C97" w:rsidRDefault="004F3C97" w:rsidP="00333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C97">
        <w:rPr>
          <w:rFonts w:ascii="Times New Roman" w:hAnsi="Times New Roman" w:cs="Times New Roman"/>
          <w:sz w:val="24"/>
          <w:szCs w:val="24"/>
        </w:rPr>
        <w:t>Fr. slovníky</w:t>
      </w:r>
    </w:p>
    <w:p w14:paraId="332CB954" w14:textId="77777777" w:rsidR="004F3C97" w:rsidRDefault="004F3C97" w:rsidP="003336FD">
      <w:pPr>
        <w:spacing w:line="240" w:lineRule="auto"/>
      </w:pPr>
    </w:p>
    <w:p w14:paraId="55CE8F41" w14:textId="77777777" w:rsidR="004F3C97" w:rsidRPr="003336FD" w:rsidRDefault="004F3C97" w:rsidP="005C5AE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336FD">
        <w:rPr>
          <w:rFonts w:ascii="Times New Roman" w:eastAsia="Times New Roman" w:hAnsi="Times New Roman" w:cs="Times New Roman"/>
          <w:sz w:val="24"/>
          <w:szCs w:val="24"/>
          <w:lang w:eastAsia="fr-CA"/>
        </w:rPr>
        <w:t>výkladové slovníky tištěné a elektronické</w:t>
      </w:r>
    </w:p>
    <w:p w14:paraId="705A82E2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 w:rsidRPr="004F3C97"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 w:rsidRPr="004F3C9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Nouveau Petit Robert, 1993.</w:t>
      </w:r>
    </w:p>
    <w:p w14:paraId="5B5C02DF" w14:textId="77777777" w:rsidR="004F3C97" w:rsidRP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Picoche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Roland: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français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usuel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Boeck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Duculot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2002.</w:t>
      </w:r>
    </w:p>
    <w:p w14:paraId="73E71F11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Petit Robert,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Robert, 2014.</w:t>
      </w:r>
    </w:p>
    <w:p w14:paraId="049FCB43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Lexis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érudit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langue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française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2014.</w:t>
      </w:r>
    </w:p>
    <w:p w14:paraId="01457507" w14:textId="77777777" w:rsidR="00645740" w:rsidRDefault="00D14901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5" w:history="1">
        <w:r w:rsidR="00F45BC2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https://dictionnaire.lerobert.com/</w:t>
        </w:r>
      </w:hyperlink>
    </w:p>
    <w:p w14:paraId="60A73D0C" w14:textId="77777777" w:rsidR="003336FD" w:rsidRDefault="00D14901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6" w:history="1">
        <w:r w:rsidR="00F45BC2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https://www.larousse.fr/</w:t>
        </w:r>
      </w:hyperlink>
    </w:p>
    <w:p w14:paraId="0ADDD559" w14:textId="77777777" w:rsidR="00FD735B" w:rsidRDefault="00FD735B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D735B">
        <w:rPr>
          <w:rFonts w:ascii="Times New Roman" w:eastAsia="Times New Roman" w:hAnsi="Times New Roman" w:cs="Times New Roman"/>
          <w:sz w:val="24"/>
          <w:szCs w:val="24"/>
          <w:lang w:eastAsia="fr-CA"/>
        </w:rPr>
        <w:t>http://academie-francaise.fr/actualites/dictionnaire-de-lacademie-francaise-en-ligne</w:t>
      </w:r>
    </w:p>
    <w:p w14:paraId="7B4E6A0E" w14:textId="77777777" w:rsidR="004F3C97" w:rsidRPr="003336FD" w:rsidRDefault="004F3C97" w:rsidP="003336F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336FD">
        <w:rPr>
          <w:rFonts w:ascii="Times New Roman" w:eastAsia="Times New Roman" w:hAnsi="Times New Roman" w:cs="Times New Roman"/>
          <w:sz w:val="24"/>
          <w:szCs w:val="24"/>
          <w:lang w:eastAsia="fr-CA"/>
        </w:rPr>
        <w:t>slovníky mapující regionální zvláštnosti</w:t>
      </w:r>
    </w:p>
    <w:p w14:paraId="0A479A2B" w14:textId="77777777" w:rsidR="00F45BC2" w:rsidRPr="00F45BC2" w:rsidRDefault="00F45BC2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Goudaillier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J.-P., Comment 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tchatches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!,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Mai</w:t>
      </w:r>
      <w:r w:rsidR="003336FD">
        <w:rPr>
          <w:rFonts w:ascii="Times New Roman" w:eastAsia="Times New Roman" w:hAnsi="Times New Roman" w:cs="Times New Roman"/>
          <w:sz w:val="24"/>
          <w:szCs w:val="24"/>
          <w:lang w:eastAsia="fr-CA"/>
        </w:rPr>
        <w:t>sonneuve</w:t>
      </w:r>
      <w:proofErr w:type="spellEnd"/>
      <w:r w:rsidR="003336F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</w:t>
      </w:r>
      <w:proofErr w:type="spellStart"/>
      <w:r w:rsidR="003336FD">
        <w:rPr>
          <w:rFonts w:ascii="Times New Roman" w:eastAsia="Times New Roman" w:hAnsi="Times New Roman" w:cs="Times New Roman"/>
          <w:sz w:val="24"/>
          <w:szCs w:val="24"/>
          <w:lang w:eastAsia="fr-CA"/>
        </w:rPr>
        <w:t>Larose</w:t>
      </w:r>
      <w:proofErr w:type="spellEnd"/>
      <w:r w:rsidR="003336FD">
        <w:rPr>
          <w:rFonts w:ascii="Times New Roman" w:eastAsia="Times New Roman" w:hAnsi="Times New Roman" w:cs="Times New Roman"/>
          <w:sz w:val="24"/>
          <w:szCs w:val="24"/>
          <w:lang w:eastAsia="fr-CA"/>
        </w:rPr>
        <w:t>, 2001 a další vyd.</w:t>
      </w:r>
    </w:p>
    <w:p w14:paraId="77F2197E" w14:textId="77777777" w:rsidR="00F45BC2" w:rsidRPr="00F45BC2" w:rsidRDefault="00F45BC2" w:rsidP="003336F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DC8E79E" w14:textId="77777777" w:rsidR="004F3C97" w:rsidRDefault="004F3C97" w:rsidP="00642A0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42A07">
        <w:rPr>
          <w:rFonts w:ascii="Times New Roman" w:eastAsia="Times New Roman" w:hAnsi="Times New Roman" w:cs="Times New Roman"/>
          <w:sz w:val="24"/>
          <w:szCs w:val="24"/>
          <w:lang w:eastAsia="fr-CA"/>
        </w:rPr>
        <w:t>jak se synchronie a diachronie v jazyce promítají do slovníků (kde hledat informace k staršímu lexiku)</w:t>
      </w:r>
    </w:p>
    <w:p w14:paraId="3F6A6127" w14:textId="77777777" w:rsidR="00642A07" w:rsidRDefault="00642A07" w:rsidP="00642A0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F1DFD51" w14:textId="77777777" w:rsidR="00642A07" w:rsidRDefault="00D14901" w:rsidP="0064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7" w:history="1">
        <w:r w:rsidR="00FD735B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http://academie-francaise.fr/actualites/dictionnaire-de-lacademie-francaise-en-ligne</w:t>
        </w:r>
      </w:hyperlink>
    </w:p>
    <w:p w14:paraId="6C8BF8B2" w14:textId="77777777" w:rsidR="00642A07" w:rsidRPr="00642A07" w:rsidRDefault="00D14901" w:rsidP="0064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8" w:history="1">
        <w:r w:rsidR="00642A07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https://www.lexilogos.com/etymologie.htm</w:t>
        </w:r>
      </w:hyperlink>
    </w:p>
    <w:p w14:paraId="50D0B0A3" w14:textId="77777777" w:rsidR="00642A07" w:rsidRDefault="00642A0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français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classique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 w:rsidRPr="00642A07">
        <w:rPr>
          <w:rFonts w:ascii="Times New Roman" w:eastAsia="Times New Roman" w:hAnsi="Times New Roman" w:cs="Times New Roman"/>
          <w:sz w:val="24"/>
          <w:szCs w:val="24"/>
          <w:lang w:eastAsia="fr-CA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siècle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1988.</w:t>
      </w:r>
    </w:p>
    <w:p w14:paraId="71152D4F" w14:textId="77777777" w:rsidR="00FD735B" w:rsidRDefault="00FD735B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expressions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locutions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Robert, 1990.</w:t>
      </w:r>
    </w:p>
    <w:p w14:paraId="54783692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 w:rsidRPr="00642A07">
        <w:rPr>
          <w:rFonts w:ascii="Times New Roman" w:eastAsia="Times New Roman" w:hAnsi="Times New Roman" w:cs="Times New Roman"/>
          <w:sz w:val="24"/>
          <w:szCs w:val="24"/>
          <w:lang w:eastAsia="fr-CA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historique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l’orthographe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 w:rsidR="00645740">
        <w:rPr>
          <w:rFonts w:ascii="Times New Roman" w:eastAsia="Times New Roman" w:hAnsi="Times New Roman" w:cs="Times New Roman"/>
          <w:sz w:val="24"/>
          <w:szCs w:val="24"/>
          <w:lang w:eastAsia="fr-CA"/>
        </w:rPr>
        <w:t>française</w:t>
      </w:r>
      <w:proofErr w:type="spellEnd"/>
      <w:r w:rsidR="0064574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 w:rsidR="00645740"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 w:rsidR="00645740">
        <w:rPr>
          <w:rFonts w:ascii="Times New Roman" w:eastAsia="Times New Roman" w:hAnsi="Times New Roman" w:cs="Times New Roman"/>
          <w:sz w:val="24"/>
          <w:szCs w:val="24"/>
          <w:lang w:eastAsia="fr-CA"/>
        </w:rPr>
        <w:t>, 1995.</w:t>
      </w:r>
    </w:p>
    <w:p w14:paraId="22D25715" w14:textId="77777777" w:rsidR="00642A07" w:rsidRPr="004F3C97" w:rsidRDefault="00642A0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Chazaud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Bertaud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synonymes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voisin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contraires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Gallimard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2007.</w:t>
      </w:r>
    </w:p>
    <w:p w14:paraId="7A638483" w14:textId="77777777" w:rsidR="004F3C97" w:rsidRDefault="004F3C97" w:rsidP="003336F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45B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encyklopedie </w:t>
      </w:r>
    </w:p>
    <w:p w14:paraId="56DF8528" w14:textId="77777777" w:rsidR="00F45BC2" w:rsidRDefault="00D14901" w:rsidP="003336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9" w:history="1">
        <w:r w:rsidR="00F45BC2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https://www.larousse.fr/encyclopedie</w:t>
        </w:r>
      </w:hyperlink>
    </w:p>
    <w:p w14:paraId="58043B34" w14:textId="77777777" w:rsidR="00F45BC2" w:rsidRDefault="00D14901" w:rsidP="003336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10" w:history="1">
        <w:r w:rsidR="00F45BC2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https://www.universalis.fr/</w:t>
        </w:r>
      </w:hyperlink>
    </w:p>
    <w:p w14:paraId="35601468" w14:textId="77777777" w:rsidR="00F45BC2" w:rsidRPr="00F45BC2" w:rsidRDefault="004F3C97" w:rsidP="003336F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45BC2">
        <w:rPr>
          <w:rFonts w:ascii="Times New Roman" w:eastAsia="Times New Roman" w:hAnsi="Times New Roman" w:cs="Times New Roman"/>
          <w:sz w:val="24"/>
          <w:szCs w:val="24"/>
          <w:lang w:eastAsia="fr-CA"/>
        </w:rPr>
        <w:t>odborné slovníky + glosáře</w:t>
      </w:r>
    </w:p>
    <w:p w14:paraId="41FB9D71" w14:textId="77777777" w:rsidR="003336FD" w:rsidRDefault="003336FD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lastRenderedPageBreak/>
        <w:t>Larišová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Markéta, Francouzsko-český a česko-francouzský právnický slovník, Aleš Čeněk, 2008. </w:t>
      </w:r>
    </w:p>
    <w:p w14:paraId="6CD3D2B6" w14:textId="77777777" w:rsidR="003336FD" w:rsidRDefault="003336FD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Hobzová, Ludmila, Francouzsko-český a česko-francouzský lékařský slovník, Grada, 2000.</w:t>
      </w:r>
    </w:p>
    <w:p w14:paraId="15478815" w14:textId="77777777" w:rsidR="003336FD" w:rsidRDefault="003336FD" w:rsidP="003336FD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pozn. oba jso</w:t>
      </w:r>
      <w:r w:rsidR="00642A0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málo obsažné, a tedy nespolehlivé</w:t>
      </w:r>
    </w:p>
    <w:p w14:paraId="743C39C2" w14:textId="77777777" w:rsidR="00FD735B" w:rsidRDefault="00D14901" w:rsidP="00FD7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11" w:history="1">
        <w:r w:rsidR="00FD735B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https://e-justice.europa.eu/content_glossaries_and_terminology-119-cs.do?init=true</w:t>
        </w:r>
      </w:hyperlink>
    </w:p>
    <w:p w14:paraId="4580C728" w14:textId="77777777" w:rsidR="00FD735B" w:rsidRDefault="00D14901" w:rsidP="00FD7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12" w:history="1">
        <w:r w:rsidR="00FD735B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https://www.docteurordinateur.com/dictionnaire-de-termes-techniques-informatiques.html</w:t>
        </w:r>
      </w:hyperlink>
    </w:p>
    <w:p w14:paraId="786510C9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F3C9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f) kontextové překladové slovníky na internetu</w:t>
      </w:r>
    </w:p>
    <w:p w14:paraId="5841E541" w14:textId="77777777" w:rsidR="00F45BC2" w:rsidRDefault="00D14901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13" w:history="1">
        <w:r w:rsidR="00F45BC2" w:rsidRPr="000C1D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CA"/>
          </w:rPr>
          <w:t>https://www.linguee.com/</w:t>
        </w:r>
      </w:hyperlink>
    </w:p>
    <w:p w14:paraId="7304E0BA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F3C97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g) obrázkové slovníky </w:t>
      </w:r>
    </w:p>
    <w:p w14:paraId="1D2E31EA" w14:textId="77777777" w:rsidR="00F45BC2" w:rsidRDefault="00F45BC2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illustré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d’aujourd’hui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Robert, 1997.</w:t>
      </w:r>
    </w:p>
    <w:p w14:paraId="103D98AE" w14:textId="77777777" w:rsid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Petit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Grand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2002.</w:t>
      </w:r>
    </w:p>
    <w:p w14:paraId="2617074E" w14:textId="77777777" w:rsidR="004F3C97" w:rsidRPr="004F3C97" w:rsidRDefault="004F3C97" w:rsidP="0033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Petit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illustré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Larousse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2014.</w:t>
      </w:r>
    </w:p>
    <w:p w14:paraId="5C8008BC" w14:textId="77777777" w:rsidR="004F3C97" w:rsidRDefault="004F3C97" w:rsidP="003336FD">
      <w:pPr>
        <w:spacing w:line="240" w:lineRule="auto"/>
      </w:pPr>
    </w:p>
    <w:sectPr w:rsidR="004F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047"/>
    <w:multiLevelType w:val="multilevel"/>
    <w:tmpl w:val="65F8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1052"/>
    <w:multiLevelType w:val="hybridMultilevel"/>
    <w:tmpl w:val="227AEFCE"/>
    <w:lvl w:ilvl="0" w:tplc="752456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C188B"/>
    <w:multiLevelType w:val="multilevel"/>
    <w:tmpl w:val="65F8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06219"/>
    <w:multiLevelType w:val="hybridMultilevel"/>
    <w:tmpl w:val="98F0D8F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2B1A"/>
    <w:multiLevelType w:val="hybridMultilevel"/>
    <w:tmpl w:val="96C2FC0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97"/>
    <w:rsid w:val="003336FD"/>
    <w:rsid w:val="004C7A0C"/>
    <w:rsid w:val="004F3C97"/>
    <w:rsid w:val="00642A07"/>
    <w:rsid w:val="00645740"/>
    <w:rsid w:val="00D14901"/>
    <w:rsid w:val="00F45BC2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BC5B"/>
  <w15:chartTrackingRefBased/>
  <w15:docId w15:val="{649CF599-6DAA-45CC-833E-D7E16CA1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C97"/>
    <w:pPr>
      <w:ind w:left="720"/>
      <w:contextualSpacing/>
    </w:pPr>
  </w:style>
  <w:style w:type="paragraph" w:customStyle="1" w:styleId="m-8329514935244090543msolistparagraph">
    <w:name w:val="m_-8329514935244090543msolistparagraph"/>
    <w:basedOn w:val="Normln"/>
    <w:rsid w:val="004F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textovodkaz">
    <w:name w:val="Hyperlink"/>
    <w:basedOn w:val="Standardnpsmoodstavce"/>
    <w:uiPriority w:val="99"/>
    <w:unhideWhenUsed/>
    <w:rsid w:val="00F45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logos.com/etymologie.htm" TargetMode="External"/><Relationship Id="rId13" Type="http://schemas.openxmlformats.org/officeDocument/2006/relationships/hyperlink" Target="https://www.lingue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e-francaise.fr/actualites/dictionnaire-de-lacademie-francaise-en-ligne" TargetMode="External"/><Relationship Id="rId12" Type="http://schemas.openxmlformats.org/officeDocument/2006/relationships/hyperlink" Target="https://www.docteurordinateur.com/dictionnaire-de-termes-techniques-informatiqu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ousse.fr/" TargetMode="External"/><Relationship Id="rId11" Type="http://schemas.openxmlformats.org/officeDocument/2006/relationships/hyperlink" Target="https://e-justice.europa.eu/content_glossaries_and_terminology-119-cs.do?init=true" TargetMode="External"/><Relationship Id="rId5" Type="http://schemas.openxmlformats.org/officeDocument/2006/relationships/hyperlink" Target="https://dictionnaire.lerobert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iversali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rousse.fr/encycloped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Dana Spěváková</cp:lastModifiedBy>
  <cp:revision>2</cp:revision>
  <cp:lastPrinted>2020-09-17T09:42:00Z</cp:lastPrinted>
  <dcterms:created xsi:type="dcterms:W3CDTF">2020-09-17T11:56:00Z</dcterms:created>
  <dcterms:modified xsi:type="dcterms:W3CDTF">2020-09-17T11:56:00Z</dcterms:modified>
</cp:coreProperties>
</file>