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FBE" w:rsidRDefault="00663FBE" w:rsidP="00CC1099">
      <w:pPr>
        <w:spacing w:line="360" w:lineRule="auto"/>
      </w:pPr>
      <w:proofErr w:type="spellStart"/>
      <w:r>
        <w:t>Vaidas</w:t>
      </w:r>
      <w:proofErr w:type="spellEnd"/>
      <w:r>
        <w:t xml:space="preserve"> </w:t>
      </w:r>
      <w:proofErr w:type="spellStart"/>
      <w:r>
        <w:t>Šeferis</w:t>
      </w:r>
      <w:proofErr w:type="spellEnd"/>
      <w:r>
        <w:t xml:space="preserve">, Dr. </w:t>
      </w:r>
      <w:proofErr w:type="spellStart"/>
      <w:r>
        <w:t>phil</w:t>
      </w:r>
      <w:proofErr w:type="spellEnd"/>
      <w:r>
        <w:t>.</w:t>
      </w:r>
      <w:r w:rsidR="00E66958">
        <w:t xml:space="preserve"> – </w:t>
      </w:r>
      <w:r w:rsidR="006A0B02">
        <w:t xml:space="preserve">Mgr. Petra </w:t>
      </w:r>
      <w:proofErr w:type="spellStart"/>
      <w:r w:rsidR="006A0B02">
        <w:t>H</w:t>
      </w:r>
      <w:r>
        <w:t>ebedová</w:t>
      </w:r>
      <w:proofErr w:type="spellEnd"/>
    </w:p>
    <w:p w:rsidR="00663FBE" w:rsidRDefault="00663FBE" w:rsidP="00CC1099">
      <w:pPr>
        <w:spacing w:line="360" w:lineRule="auto"/>
      </w:pPr>
      <w:r>
        <w:t>(Masarykova univerzita)</w:t>
      </w:r>
    </w:p>
    <w:p w:rsidR="00663FBE" w:rsidRDefault="00663FBE" w:rsidP="00CC1099">
      <w:pPr>
        <w:spacing w:line="360" w:lineRule="auto"/>
      </w:pPr>
    </w:p>
    <w:p w:rsidR="008D3DE4" w:rsidRPr="006009F5" w:rsidRDefault="008D3DE4" w:rsidP="004B289A">
      <w:pPr>
        <w:spacing w:line="360" w:lineRule="auto"/>
        <w:jc w:val="center"/>
      </w:pPr>
      <w:r w:rsidRPr="006009F5">
        <w:t>STŘEDOVĚK</w:t>
      </w:r>
      <w:r w:rsidR="00173964">
        <w:t>É</w:t>
      </w:r>
      <w:r w:rsidRPr="006009F5">
        <w:t xml:space="preserve"> </w:t>
      </w:r>
      <w:r w:rsidR="00173964">
        <w:t>PÍSEMNICTVÍ</w:t>
      </w:r>
      <w:r w:rsidRPr="006009F5">
        <w:t xml:space="preserve"> V POBALTÍ</w:t>
      </w:r>
    </w:p>
    <w:p w:rsidR="008D3DE4" w:rsidRPr="006009F5" w:rsidRDefault="008D3DE4" w:rsidP="00CC1099">
      <w:pPr>
        <w:spacing w:line="360" w:lineRule="auto"/>
      </w:pPr>
    </w:p>
    <w:p w:rsidR="008D3DE4" w:rsidRPr="006009F5" w:rsidRDefault="001E5A86" w:rsidP="00CC1099">
      <w:pPr>
        <w:spacing w:line="360" w:lineRule="auto"/>
        <w:rPr>
          <w:i/>
        </w:rPr>
      </w:pPr>
      <w:r>
        <w:rPr>
          <w:i/>
        </w:rPr>
        <w:t>Úvodní poznámky a vymezení pojmů</w:t>
      </w:r>
    </w:p>
    <w:p w:rsidR="00173964" w:rsidRDefault="00173964" w:rsidP="004B289A">
      <w:pPr>
        <w:spacing w:line="360" w:lineRule="auto"/>
      </w:pPr>
      <w:r>
        <w:t>Cílem tohoto článku je představ</w:t>
      </w:r>
      <w:r w:rsidR="001E5A86">
        <w:t>ení</w:t>
      </w:r>
      <w:r>
        <w:t xml:space="preserve"> prvopočátk</w:t>
      </w:r>
      <w:r w:rsidR="001E5A86">
        <w:t>ů</w:t>
      </w:r>
      <w:r>
        <w:t xml:space="preserve"> psaného slova v Pobaltí od</w:t>
      </w:r>
      <w:r w:rsidR="0021284E">
        <w:t xml:space="preserve"> nejstarších známých památek až k počátkům knihtisku</w:t>
      </w:r>
      <w:r>
        <w:t xml:space="preserve"> </w:t>
      </w:r>
      <w:proofErr w:type="spellStart"/>
      <w:r>
        <w:t>knihtisku</w:t>
      </w:r>
      <w:proofErr w:type="spellEnd"/>
      <w:r>
        <w:t xml:space="preserve"> v 16. století. Počáteční chronologická hranice tak</w:t>
      </w:r>
      <w:r w:rsidR="004B751D">
        <w:t>to</w:t>
      </w:r>
      <w:r w:rsidR="001E5A86">
        <w:t xml:space="preserve"> vymezené látky</w:t>
      </w:r>
      <w:r>
        <w:t xml:space="preserve"> je dána existujícími písemnými artefakty a leží přibližně v</w:t>
      </w:r>
      <w:r w:rsidR="006A0B02">
        <w:t>e</w:t>
      </w:r>
      <w:r>
        <w:t> 12</w:t>
      </w:r>
      <w:r w:rsidR="006A0B02">
        <w:t>.</w:t>
      </w:r>
      <w:r w:rsidR="0021284E">
        <w:t> </w:t>
      </w:r>
      <w:r w:rsidR="001E5A86">
        <w:t>st., zatímco konec našeho popisu je v tomto článku st</w:t>
      </w:r>
      <w:r w:rsidR="004B751D">
        <w:t>anoven na konec 16. století. Z</w:t>
      </w:r>
      <w:r w:rsidR="001E5A86">
        <w:t>volené datum jednak reflektuje chronologické vymezení výstavy o Balte</w:t>
      </w:r>
      <w:r w:rsidR="006A0B02">
        <w:t>ch, ke které je tento text</w:t>
      </w:r>
      <w:r w:rsidR="001E5A86">
        <w:t xml:space="preserve"> zamýšlen, a jednak je dáno skutečností, že novodobé písemnictví v P</w:t>
      </w:r>
      <w:r w:rsidR="00F91BD6">
        <w:t>obaltí (tzn. od 17 st. a pozdější</w:t>
      </w:r>
      <w:r w:rsidR="001E5A86">
        <w:t xml:space="preserve">) je již tak rozsáhlé, že </w:t>
      </w:r>
      <w:r w:rsidR="006A0B02">
        <w:t>by vyžadovalo</w:t>
      </w:r>
      <w:r w:rsidR="0021284E">
        <w:t xml:space="preserve"> samostatné pojednání.</w:t>
      </w:r>
    </w:p>
    <w:p w:rsidR="008D3DE4" w:rsidRPr="006009F5" w:rsidRDefault="001E5A86" w:rsidP="004B289A">
      <w:pPr>
        <w:spacing w:line="360" w:lineRule="auto"/>
      </w:pPr>
      <w:r>
        <w:t>Je také nutno upozornit na to, že p</w:t>
      </w:r>
      <w:r w:rsidR="008D3DE4" w:rsidRPr="006009F5">
        <w:t xml:space="preserve">ojem Pobaltí, který tradičně zahrnuje Litvu, Lotyšsko a Estonsko, může do kulturně-historického uvažování vnést nepřesný předpoklad, že tyto tři země tvoří z kulturního a historického hlediska homogenní prostor. </w:t>
      </w:r>
      <w:r w:rsidR="004B289A">
        <w:t>Skutečnost je však komplikovanější. A</w:t>
      </w:r>
      <w:r w:rsidR="008D3DE4" w:rsidRPr="006009F5">
        <w:t xml:space="preserve">ž do 18. století existovaly v teritoriu dnešního Pobaltí dva státní útvary: Livonsko a Litevské velkoknížectví. Vzájemné vztahy těchto států a jejich postavení vůči okolním mocnostem </w:t>
      </w:r>
      <w:r w:rsidR="004B289A">
        <w:t>(Německu, Polsku, Prusku, Rusku</w:t>
      </w:r>
      <w:r w:rsidR="008D3DE4" w:rsidRPr="006009F5">
        <w:t xml:space="preserve"> a Švédsku) procházely složitými proměnami. Lotyšsko a Estonsko sdílejí poměrně hodně společných historic</w:t>
      </w:r>
      <w:r w:rsidR="006A0B02">
        <w:t>kých rysů jakožto někdejší části</w:t>
      </w:r>
      <w:r w:rsidR="008D3DE4" w:rsidRPr="006009F5">
        <w:t xml:space="preserve"> Livonska, zatímco pro Litvu je určující tradice Litevského velkoknížectví. Hranice mezi Litvou a Lotyšskem byla a dodnes je hranicí dvou odlišných regionů: právě zde </w:t>
      </w:r>
      <w:r w:rsidR="006A0B02">
        <w:t xml:space="preserve">se </w:t>
      </w:r>
      <w:r w:rsidR="008D3DE4" w:rsidRPr="006009F5">
        <w:t xml:space="preserve">zastavila vlna protireformace (Litva je převážně katolická, Lotyšsko a Estonsko převážně luteránské), zde ležela severní hranice Jagellonské říše, zde se měnila struktura vnějších historických vlivů (pro Litvu </w:t>
      </w:r>
      <w:r w:rsidR="006A0B02">
        <w:t xml:space="preserve">byl zásadní </w:t>
      </w:r>
      <w:r w:rsidR="008D3DE4" w:rsidRPr="006009F5">
        <w:t>vztah k Polsku, v Lotyšsku a Estonsku dominovaly vlivy německé). Tyto rozdíly se samozřejmě promítají také do dějin kultury a literatury.</w:t>
      </w:r>
    </w:p>
    <w:p w:rsidR="008D3DE4" w:rsidRPr="006009F5" w:rsidRDefault="008D3DE4" w:rsidP="00CC1099">
      <w:pPr>
        <w:spacing w:line="360" w:lineRule="auto"/>
      </w:pPr>
      <w:r w:rsidRPr="006009F5">
        <w:tab/>
      </w:r>
      <w:r w:rsidR="006A0B02">
        <w:t>Ani z</w:t>
      </w:r>
      <w:r w:rsidRPr="006009F5">
        <w:t xml:space="preserve"> hlediska etnického a jazykového </w:t>
      </w:r>
      <w:r w:rsidR="001E5EDD">
        <w:t xml:space="preserve">není </w:t>
      </w:r>
      <w:r w:rsidRPr="006009F5">
        <w:t xml:space="preserve">Pobaltí homogenní. Estonština patří ke skupině </w:t>
      </w:r>
      <w:r w:rsidRPr="006009F5">
        <w:rPr>
          <w:i/>
        </w:rPr>
        <w:t>ugrofinských</w:t>
      </w:r>
      <w:r w:rsidRPr="006009F5">
        <w:t xml:space="preserve"> jazyků (není tedy jazykem indoevropským), kdežto lotyština a litevština jsou jedinými živými </w:t>
      </w:r>
      <w:r w:rsidRPr="006009F5">
        <w:rPr>
          <w:i/>
        </w:rPr>
        <w:t>baltskými</w:t>
      </w:r>
      <w:r w:rsidRPr="006009F5">
        <w:t xml:space="preserve"> jazyky (ze skupiny indoevropských</w:t>
      </w:r>
      <w:r w:rsidR="006A0B02">
        <w:t xml:space="preserve"> jazyků). Vedle estonštiny</w:t>
      </w:r>
      <w:r w:rsidRPr="006009F5">
        <w:t xml:space="preserve"> připomeňme </w:t>
      </w:r>
      <w:r w:rsidR="006A0B02">
        <w:t>ještě livonštinu – název Livonsko souvisí s názvem</w:t>
      </w:r>
      <w:r w:rsidRPr="006009F5">
        <w:t xml:space="preserve"> ugrofinského národa </w:t>
      </w:r>
      <w:proofErr w:type="spellStart"/>
      <w:r w:rsidRPr="006009F5">
        <w:t>L</w:t>
      </w:r>
      <w:r w:rsidR="00632EBA">
        <w:t>í</w:t>
      </w:r>
      <w:r w:rsidRPr="006009F5">
        <w:t>vů</w:t>
      </w:r>
      <w:proofErr w:type="spellEnd"/>
      <w:r w:rsidRPr="006009F5">
        <w:t>, kteří</w:t>
      </w:r>
      <w:r w:rsidR="00B952FD">
        <w:t xml:space="preserve"> obývali pobřeží </w:t>
      </w:r>
      <w:r w:rsidRPr="006009F5">
        <w:t xml:space="preserve">dnešního Rižského zálivu. </w:t>
      </w:r>
      <w:r w:rsidR="00632EBA">
        <w:t xml:space="preserve">Livonština jako jazyk přežila do dnešních dní, ale v současnosti jí hovoří jen hrstka lidí. </w:t>
      </w:r>
      <w:r w:rsidR="00B952FD">
        <w:t>V</w:t>
      </w:r>
      <w:r w:rsidRPr="006009F5">
        <w:t>edle lotyštiny a litevštiny je nutno zmínit ještě starou pruštinu, kterou se hovořilo na území Pruska: tento baltský jazyk vymřel v 17. st., avšak zachovaly se některé jazykové památky.</w:t>
      </w:r>
    </w:p>
    <w:p w:rsidR="008D3DE4" w:rsidRPr="006009F5" w:rsidRDefault="008D3DE4" w:rsidP="00CC1099">
      <w:pPr>
        <w:spacing w:line="360" w:lineRule="auto"/>
      </w:pPr>
      <w:r w:rsidRPr="006009F5">
        <w:lastRenderedPageBreak/>
        <w:tab/>
      </w:r>
    </w:p>
    <w:p w:rsidR="008D3DE4" w:rsidRPr="006009F5" w:rsidRDefault="008D3DE4" w:rsidP="00CC1099">
      <w:pPr>
        <w:spacing w:line="360" w:lineRule="auto"/>
        <w:rPr>
          <w:i/>
        </w:rPr>
      </w:pPr>
      <w:r w:rsidRPr="006009F5">
        <w:rPr>
          <w:i/>
        </w:rPr>
        <w:t>Folklor jako součást literární tradice</w:t>
      </w:r>
    </w:p>
    <w:p w:rsidR="008D3DE4" w:rsidRPr="006009F5" w:rsidRDefault="00F27783" w:rsidP="00CC1099">
      <w:pPr>
        <w:spacing w:line="360" w:lineRule="auto"/>
      </w:pPr>
      <w:r>
        <w:t>V kulturních dějinách tří p</w:t>
      </w:r>
      <w:r w:rsidR="008D3DE4" w:rsidRPr="006009F5">
        <w:t xml:space="preserve">obaltských zemí však pozorujeme nejen markantní rozdíly, ale také některé společné vývojové rysy. Jedním z nich je pozdní vznik písemnictví v národních jazycích. Až do </w:t>
      </w:r>
      <w:smartTag w:uri="urn:schemas-microsoft-com:office:smarttags" w:element="metricconverter">
        <w:smartTagPr>
          <w:attr w:name="ProductID" w:val="16. st"/>
        </w:smartTagPr>
        <w:r w:rsidR="008D3DE4" w:rsidRPr="006009F5">
          <w:t>16. st</w:t>
        </w:r>
      </w:smartTag>
      <w:r w:rsidR="00BD58F1">
        <w:t xml:space="preserve">. </w:t>
      </w:r>
      <w:r w:rsidR="008D3DE4" w:rsidRPr="006009F5">
        <w:t xml:space="preserve">máme pro pruštinu, litevštinu, lotyštinu a estonštinu k dispozici pouze kusé zprávy v cizích pramenech. První zachovalé souvislé texty v těchto jazycích </w:t>
      </w:r>
      <w:r>
        <w:t xml:space="preserve">se </w:t>
      </w:r>
      <w:r w:rsidR="008D3DE4" w:rsidRPr="006009F5">
        <w:t xml:space="preserve">datují z přelomu </w:t>
      </w:r>
      <w:proofErr w:type="gramStart"/>
      <w:r w:rsidR="008D3DE4" w:rsidRPr="006009F5">
        <w:t>15.</w:t>
      </w:r>
      <w:r w:rsidR="00BD58F1">
        <w:t>–</w:t>
      </w:r>
      <w:smartTag w:uri="urn:schemas-microsoft-com:office:smarttags" w:element="metricconverter">
        <w:smartTagPr>
          <w:attr w:name="ProductID" w:val="16. st"/>
        </w:smartTagPr>
        <w:r w:rsidR="008D3DE4" w:rsidRPr="006009F5">
          <w:t>16</w:t>
        </w:r>
        <w:proofErr w:type="gramEnd"/>
        <w:r w:rsidR="008D3DE4" w:rsidRPr="006009F5">
          <w:t>. st</w:t>
        </w:r>
      </w:smartTag>
      <w:r>
        <w:t>. (viz dále). Za těchto okolností</w:t>
      </w:r>
      <w:r w:rsidR="008D3DE4" w:rsidRPr="006009F5">
        <w:t xml:space="preserve"> </w:t>
      </w:r>
      <w:r>
        <w:t>získal</w:t>
      </w:r>
      <w:r w:rsidR="008F5F55">
        <w:t>a</w:t>
      </w:r>
      <w:r>
        <w:t xml:space="preserve"> velký význam</w:t>
      </w:r>
      <w:r w:rsidR="008F5F55">
        <w:t xml:space="preserve"> ústně předávaná slovesnost, která částečně zastupovala psanou literaturu a mnohdy také zachovala to,</w:t>
      </w:r>
      <w:r w:rsidR="008D3DE4" w:rsidRPr="006009F5">
        <w:t xml:space="preserve"> </w:t>
      </w:r>
      <w:r w:rsidR="00B9171C" w:rsidRPr="006009F5">
        <w:t>co nezachytilo</w:t>
      </w:r>
      <w:r w:rsidR="008D3DE4" w:rsidRPr="006009F5">
        <w:t xml:space="preserve"> p</w:t>
      </w:r>
      <w:r w:rsidR="00B9171C" w:rsidRPr="006009F5">
        <w:t>í</w:t>
      </w:r>
      <w:r w:rsidR="008D3DE4" w:rsidRPr="006009F5">
        <w:t>s</w:t>
      </w:r>
      <w:r w:rsidR="00B9171C" w:rsidRPr="006009F5">
        <w:t>mo</w:t>
      </w:r>
      <w:r>
        <w:t>. S tím souvisí</w:t>
      </w:r>
      <w:r w:rsidR="008D3DE4" w:rsidRPr="006009F5">
        <w:t xml:space="preserve"> naprosto mimořádné postavení folkloru a folkloristiky v dějinách pobaltských literatur.</w:t>
      </w:r>
    </w:p>
    <w:p w:rsidR="008F6638" w:rsidRDefault="008D3DE4" w:rsidP="00CC1099">
      <w:pPr>
        <w:spacing w:line="360" w:lineRule="auto"/>
      </w:pPr>
      <w:r w:rsidRPr="006009F5">
        <w:t xml:space="preserve">Folklor však vyžaduje specifický analytický přístup. Na jednu stranu již v nejstarších zmínkách o předcích dnešních Estonců, Lotyšů a Litevců nacházíme svědectví o </w:t>
      </w:r>
      <w:r w:rsidR="00EA4DB3" w:rsidRPr="006009F5">
        <w:t xml:space="preserve">jejich </w:t>
      </w:r>
      <w:r w:rsidRPr="006009F5">
        <w:t>folkloru</w:t>
      </w:r>
      <w:r w:rsidR="00C53553">
        <w:t>, n</w:t>
      </w:r>
      <w:r w:rsidR="00F91BD6">
        <w:t xml:space="preserve">apř. </w:t>
      </w:r>
      <w:proofErr w:type="spellStart"/>
      <w:r w:rsidR="00F91BD6">
        <w:t>Saxo</w:t>
      </w:r>
      <w:proofErr w:type="spellEnd"/>
      <w:r w:rsidR="00F91BD6">
        <w:t xml:space="preserve"> </w:t>
      </w:r>
      <w:proofErr w:type="spellStart"/>
      <w:r w:rsidR="00F91BD6">
        <w:t>Grammaticus</w:t>
      </w:r>
      <w:proofErr w:type="spellEnd"/>
      <w:r w:rsidR="00F91BD6">
        <w:t xml:space="preserve"> se ve své kronice</w:t>
      </w:r>
      <w:r w:rsidRPr="006009F5">
        <w:t xml:space="preserve"> </w:t>
      </w:r>
      <w:r w:rsidRPr="006009F5">
        <w:rPr>
          <w:i/>
        </w:rPr>
        <w:t xml:space="preserve">Gesta </w:t>
      </w:r>
      <w:proofErr w:type="spellStart"/>
      <w:r w:rsidRPr="006009F5">
        <w:rPr>
          <w:i/>
        </w:rPr>
        <w:t>Danorum</w:t>
      </w:r>
      <w:proofErr w:type="spellEnd"/>
      <w:r w:rsidRPr="006009F5">
        <w:t xml:space="preserve"> zmiňuje, že Estonci zpívali před bojem, aby si dodali odvahy</w:t>
      </w:r>
      <w:r w:rsidRPr="006009F5">
        <w:rPr>
          <w:rStyle w:val="Znakapoznpodarou"/>
          <w:szCs w:val="24"/>
        </w:rPr>
        <w:footnoteReference w:id="1"/>
      </w:r>
      <w:r w:rsidRPr="006009F5">
        <w:t xml:space="preserve">. </w:t>
      </w:r>
      <w:r w:rsidR="00EE04AE" w:rsidRPr="006009F5">
        <w:t>Zachovaly se zajímavé</w:t>
      </w:r>
      <w:r w:rsidRPr="006009F5">
        <w:t xml:space="preserve"> zmínky o zvycích starých Prusů</w:t>
      </w:r>
      <w:r w:rsidR="00EE04AE" w:rsidRPr="006009F5">
        <w:t xml:space="preserve"> (např. v mírové smlouvě</w:t>
      </w:r>
      <w:r w:rsidR="002368DC" w:rsidRPr="006009F5">
        <w:t xml:space="preserve"> </w:t>
      </w:r>
      <w:r w:rsidR="00164889" w:rsidRPr="006009F5">
        <w:t>z r. 1249</w:t>
      </w:r>
      <w:r w:rsidR="00EE04AE" w:rsidRPr="006009F5">
        <w:t xml:space="preserve"> mezi Něm</w:t>
      </w:r>
      <w:r w:rsidR="00164889" w:rsidRPr="006009F5">
        <w:t>e</w:t>
      </w:r>
      <w:r w:rsidR="00EE04AE" w:rsidRPr="006009F5">
        <w:t xml:space="preserve">ckým řádem a </w:t>
      </w:r>
      <w:r w:rsidR="00164889" w:rsidRPr="006009F5">
        <w:t xml:space="preserve">pruskými kmeny </w:t>
      </w:r>
      <w:proofErr w:type="spellStart"/>
      <w:r w:rsidR="00164889" w:rsidRPr="006009F5">
        <w:t>Varmie</w:t>
      </w:r>
      <w:proofErr w:type="spellEnd"/>
      <w:r w:rsidR="00164889" w:rsidRPr="006009F5">
        <w:t xml:space="preserve">, </w:t>
      </w:r>
      <w:proofErr w:type="spellStart"/>
      <w:r w:rsidR="00164889" w:rsidRPr="006009F5">
        <w:t>Notangy</w:t>
      </w:r>
      <w:proofErr w:type="spellEnd"/>
      <w:r w:rsidR="00164889" w:rsidRPr="006009F5">
        <w:t xml:space="preserve"> a </w:t>
      </w:r>
      <w:proofErr w:type="spellStart"/>
      <w:r w:rsidR="00164889" w:rsidRPr="006009F5">
        <w:t>Pamede</w:t>
      </w:r>
      <w:proofErr w:type="spellEnd"/>
      <w:r w:rsidR="00164889" w:rsidRPr="006009F5">
        <w:t>)</w:t>
      </w:r>
      <w:r w:rsidR="002368DC" w:rsidRPr="006009F5">
        <w:rPr>
          <w:rStyle w:val="Znakapoznpodarou"/>
          <w:szCs w:val="24"/>
        </w:rPr>
        <w:footnoteReference w:id="2"/>
      </w:r>
      <w:r w:rsidR="0090595C" w:rsidRPr="006009F5">
        <w:t xml:space="preserve">. </w:t>
      </w:r>
      <w:r w:rsidR="002F19FA" w:rsidRPr="006009F5">
        <w:t>V p</w:t>
      </w:r>
      <w:r w:rsidR="00F42EEA" w:rsidRPr="006009F5">
        <w:t>ísn</w:t>
      </w:r>
      <w:r w:rsidR="002F19FA" w:rsidRPr="006009F5">
        <w:t>ích</w:t>
      </w:r>
      <w:r w:rsidR="00F42EEA" w:rsidRPr="006009F5">
        <w:t>, legend</w:t>
      </w:r>
      <w:r w:rsidR="002F19FA" w:rsidRPr="006009F5">
        <w:t>ách</w:t>
      </w:r>
      <w:r w:rsidR="00F42EEA" w:rsidRPr="006009F5">
        <w:t>, pohádk</w:t>
      </w:r>
      <w:r w:rsidR="002F19FA" w:rsidRPr="006009F5">
        <w:t>ách</w:t>
      </w:r>
      <w:r w:rsidR="00F42EEA" w:rsidRPr="006009F5">
        <w:t xml:space="preserve"> a jin</w:t>
      </w:r>
      <w:r w:rsidR="002F19FA" w:rsidRPr="006009F5">
        <w:t>ých</w:t>
      </w:r>
      <w:r w:rsidR="00F42EEA" w:rsidRPr="006009F5">
        <w:t xml:space="preserve"> folklorní</w:t>
      </w:r>
      <w:r w:rsidR="002F19FA" w:rsidRPr="006009F5">
        <w:t>ch</w:t>
      </w:r>
      <w:r w:rsidR="00F42EEA" w:rsidRPr="006009F5">
        <w:t xml:space="preserve"> žánr</w:t>
      </w:r>
      <w:r w:rsidR="002F19FA" w:rsidRPr="006009F5">
        <w:t>ech se</w:t>
      </w:r>
      <w:r w:rsidR="00F42EEA" w:rsidRPr="006009F5">
        <w:t xml:space="preserve"> </w:t>
      </w:r>
      <w:r w:rsidR="002F19FA" w:rsidRPr="006009F5">
        <w:t xml:space="preserve">přes staletí </w:t>
      </w:r>
      <w:r w:rsidR="002368DC" w:rsidRPr="006009F5">
        <w:t>zachovával</w:t>
      </w:r>
      <w:r w:rsidR="002F19FA" w:rsidRPr="006009F5">
        <w:t xml:space="preserve"> starý, předkřesťanský duchovní svět Estonců, Lotyšů a Litevců se svou specifickou mytolog</w:t>
      </w:r>
      <w:r w:rsidR="003B43A9">
        <w:t xml:space="preserve">ickou </w:t>
      </w:r>
      <w:r w:rsidR="00BF6957" w:rsidRPr="006009F5">
        <w:t>symbolikou. Proto se na folklor nahlíží jako na zdroj pro poznání nejhlubších, až do středověku sahajících kořenů tří pobaltských kultur.</w:t>
      </w:r>
    </w:p>
    <w:p w:rsidR="008D3DE4" w:rsidRPr="006009F5" w:rsidRDefault="00164889" w:rsidP="00CC1099">
      <w:pPr>
        <w:spacing w:line="360" w:lineRule="auto"/>
      </w:pPr>
      <w:r w:rsidRPr="006009F5">
        <w:t>Na druhou stranu</w:t>
      </w:r>
      <w:r w:rsidR="00F27783">
        <w:t xml:space="preserve"> se</w:t>
      </w:r>
      <w:r w:rsidR="0090595C" w:rsidRPr="006009F5">
        <w:t xml:space="preserve"> </w:t>
      </w:r>
      <w:r w:rsidR="00F91BD6">
        <w:t>ú</w:t>
      </w:r>
      <w:r w:rsidR="0090595C" w:rsidRPr="006009F5">
        <w:t xml:space="preserve">plnější </w:t>
      </w:r>
      <w:r w:rsidR="00A9123C" w:rsidRPr="006009F5">
        <w:t xml:space="preserve">folklorní </w:t>
      </w:r>
      <w:r w:rsidR="0090595C" w:rsidRPr="006009F5">
        <w:t xml:space="preserve">zápisy </w:t>
      </w:r>
      <w:r w:rsidR="008D3DE4" w:rsidRPr="006009F5">
        <w:t xml:space="preserve">datují teprve od </w:t>
      </w:r>
      <w:smartTag w:uri="urn:schemas-microsoft-com:office:smarttags" w:element="metricconverter">
        <w:smartTagPr>
          <w:attr w:name="ProductID" w:val="17. st"/>
        </w:smartTagPr>
        <w:r w:rsidR="008D3DE4" w:rsidRPr="006009F5">
          <w:t>17. st</w:t>
        </w:r>
      </w:smartTag>
      <w:r w:rsidR="00F91BD6">
        <w:t>. a systematicky</w:t>
      </w:r>
      <w:r w:rsidR="008D3DE4" w:rsidRPr="006009F5">
        <w:t xml:space="preserve"> byl litevský, lotyšský a estonský folklor zmapován teprve v </w:t>
      </w:r>
      <w:smartTag w:uri="urn:schemas-microsoft-com:office:smarttags" w:element="metricconverter">
        <w:smartTagPr>
          <w:attr w:name="ProductID" w:val="19. st"/>
        </w:smartTagPr>
        <w:r w:rsidR="008D3DE4" w:rsidRPr="006009F5">
          <w:t>19. st</w:t>
        </w:r>
      </w:smartTag>
      <w:r w:rsidR="008D3DE4" w:rsidRPr="006009F5">
        <w:t>. Je jisté, že ústní tradice zachovala mnohé staré kulturní prvky, avšak c</w:t>
      </w:r>
      <w:r w:rsidR="00F27783">
        <w:t>elistvý obraz staré kultury</w:t>
      </w:r>
      <w:r w:rsidR="008D3DE4" w:rsidRPr="006009F5">
        <w:t xml:space="preserve"> </w:t>
      </w:r>
      <w:r w:rsidR="002B2FF4" w:rsidRPr="006009F5">
        <w:t>j</w:t>
      </w:r>
      <w:r w:rsidR="005F413B" w:rsidRPr="006009F5">
        <w:t xml:space="preserve">e </w:t>
      </w:r>
      <w:r w:rsidR="00F27783">
        <w:t xml:space="preserve">vždy </w:t>
      </w:r>
      <w:r w:rsidR="008D3DE4" w:rsidRPr="006009F5">
        <w:t xml:space="preserve">především filologickou rekonstrukcí. </w:t>
      </w:r>
      <w:r w:rsidR="00913859" w:rsidRPr="006009F5">
        <w:t xml:space="preserve">Přesto zůstává folklor </w:t>
      </w:r>
      <w:r w:rsidR="008D3DE4" w:rsidRPr="006009F5">
        <w:t xml:space="preserve">pro Litevce, Lotyše a Estonce jednou z nejdůležitějších </w:t>
      </w:r>
      <w:r w:rsidR="00F91BD6">
        <w:t>sou</w:t>
      </w:r>
      <w:r w:rsidR="008D3DE4" w:rsidRPr="006009F5">
        <w:t>částí jejich literární tradice</w:t>
      </w:r>
      <w:r w:rsidR="00465613" w:rsidRPr="006009F5">
        <w:rPr>
          <w:rStyle w:val="Znakapoznpodarou"/>
          <w:szCs w:val="24"/>
        </w:rPr>
        <w:footnoteReference w:id="3"/>
      </w:r>
      <w:r w:rsidR="009831E4">
        <w:t xml:space="preserve">. </w:t>
      </w:r>
    </w:p>
    <w:p w:rsidR="008D3DE4" w:rsidRPr="006009F5" w:rsidRDefault="00723605" w:rsidP="00CC1099">
      <w:pPr>
        <w:spacing w:line="360" w:lineRule="auto"/>
      </w:pPr>
      <w:r w:rsidRPr="006009F5">
        <w:rPr>
          <w:rStyle w:val="st"/>
          <w:szCs w:val="24"/>
        </w:rPr>
        <w:t xml:space="preserve">Do širšího evropského povědomí </w:t>
      </w:r>
      <w:r w:rsidR="00EA06A6">
        <w:rPr>
          <w:rStyle w:val="st"/>
          <w:szCs w:val="24"/>
        </w:rPr>
        <w:t xml:space="preserve">se </w:t>
      </w:r>
      <w:r w:rsidRPr="006009F5">
        <w:rPr>
          <w:rStyle w:val="st"/>
          <w:szCs w:val="24"/>
        </w:rPr>
        <w:t xml:space="preserve">litevský, lotyšský a estonský folklor dostal především díky </w:t>
      </w:r>
      <w:r w:rsidR="003D02B6" w:rsidRPr="006009F5">
        <w:rPr>
          <w:rStyle w:val="st"/>
          <w:szCs w:val="24"/>
        </w:rPr>
        <w:t>Herder</w:t>
      </w:r>
      <w:r w:rsidRPr="006009F5">
        <w:rPr>
          <w:rStyle w:val="st"/>
          <w:szCs w:val="24"/>
        </w:rPr>
        <w:t>ovým sbírkám lidových písní.</w:t>
      </w:r>
      <w:r w:rsidR="003D02B6" w:rsidRPr="006009F5">
        <w:rPr>
          <w:rStyle w:val="st"/>
          <w:szCs w:val="24"/>
        </w:rPr>
        <w:t xml:space="preserve"> </w:t>
      </w:r>
      <w:r w:rsidR="00C27A98" w:rsidRPr="006009F5">
        <w:rPr>
          <w:rStyle w:val="st"/>
          <w:szCs w:val="24"/>
        </w:rPr>
        <w:t>V</w:t>
      </w:r>
      <w:r w:rsidR="003D02B6" w:rsidRPr="006009F5">
        <w:rPr>
          <w:rStyle w:val="st"/>
          <w:szCs w:val="24"/>
        </w:rPr>
        <w:t xml:space="preserve">e svých </w:t>
      </w:r>
      <w:proofErr w:type="spellStart"/>
      <w:r w:rsidR="003D02B6" w:rsidRPr="006009F5">
        <w:rPr>
          <w:i/>
          <w:iCs/>
        </w:rPr>
        <w:t>Volkslieder</w:t>
      </w:r>
      <w:proofErr w:type="spellEnd"/>
      <w:r w:rsidR="003D02B6" w:rsidRPr="006009F5">
        <w:rPr>
          <w:i/>
          <w:iCs/>
        </w:rPr>
        <w:t xml:space="preserve"> </w:t>
      </w:r>
      <w:proofErr w:type="spellStart"/>
      <w:r w:rsidR="003D02B6" w:rsidRPr="006009F5">
        <w:rPr>
          <w:i/>
          <w:iCs/>
        </w:rPr>
        <w:t>nebst</w:t>
      </w:r>
      <w:proofErr w:type="spellEnd"/>
      <w:r w:rsidR="003D02B6" w:rsidRPr="006009F5">
        <w:rPr>
          <w:i/>
          <w:iCs/>
        </w:rPr>
        <w:t xml:space="preserve"> </w:t>
      </w:r>
      <w:proofErr w:type="spellStart"/>
      <w:r w:rsidR="003D02B6" w:rsidRPr="006009F5">
        <w:rPr>
          <w:i/>
          <w:iCs/>
        </w:rPr>
        <w:t>untermischten</w:t>
      </w:r>
      <w:proofErr w:type="spellEnd"/>
      <w:r w:rsidR="003D02B6" w:rsidRPr="006009F5">
        <w:rPr>
          <w:i/>
          <w:iCs/>
        </w:rPr>
        <w:t xml:space="preserve"> </w:t>
      </w:r>
      <w:proofErr w:type="spellStart"/>
      <w:r w:rsidR="003D02B6" w:rsidRPr="006009F5">
        <w:rPr>
          <w:i/>
          <w:iCs/>
        </w:rPr>
        <w:t>anderen</w:t>
      </w:r>
      <w:proofErr w:type="spellEnd"/>
      <w:r w:rsidR="003D02B6" w:rsidRPr="006009F5">
        <w:rPr>
          <w:i/>
          <w:iCs/>
        </w:rPr>
        <w:t xml:space="preserve"> </w:t>
      </w:r>
      <w:proofErr w:type="spellStart"/>
      <w:r w:rsidR="003D02B6" w:rsidRPr="006009F5">
        <w:rPr>
          <w:i/>
          <w:iCs/>
        </w:rPr>
        <w:t>Stücken</w:t>
      </w:r>
      <w:proofErr w:type="spellEnd"/>
      <w:r w:rsidR="003D02B6" w:rsidRPr="006009F5">
        <w:rPr>
          <w:iCs/>
        </w:rPr>
        <w:t xml:space="preserve"> (1778/1779)</w:t>
      </w:r>
      <w:r w:rsidR="003D02B6" w:rsidRPr="006009F5">
        <w:rPr>
          <w:rStyle w:val="st"/>
          <w:szCs w:val="24"/>
        </w:rPr>
        <w:t xml:space="preserve"> publikoval</w:t>
      </w:r>
      <w:r w:rsidR="002D3872" w:rsidRPr="006009F5">
        <w:rPr>
          <w:rStyle w:val="st"/>
          <w:szCs w:val="24"/>
        </w:rPr>
        <w:t xml:space="preserve"> </w:t>
      </w:r>
      <w:r w:rsidR="00F91BD6">
        <w:rPr>
          <w:rStyle w:val="st"/>
          <w:szCs w:val="24"/>
        </w:rPr>
        <w:t xml:space="preserve">Herder </w:t>
      </w:r>
      <w:r w:rsidR="00F66776" w:rsidRPr="006009F5">
        <w:rPr>
          <w:rStyle w:val="st"/>
          <w:szCs w:val="24"/>
        </w:rPr>
        <w:t>několik</w:t>
      </w:r>
      <w:r w:rsidR="002D3872" w:rsidRPr="006009F5">
        <w:rPr>
          <w:rStyle w:val="st"/>
          <w:szCs w:val="24"/>
        </w:rPr>
        <w:t xml:space="preserve"> litevských, </w:t>
      </w:r>
      <w:r w:rsidR="00F66776" w:rsidRPr="006009F5">
        <w:rPr>
          <w:rStyle w:val="st"/>
          <w:szCs w:val="24"/>
        </w:rPr>
        <w:t>lotyšských a estonských písní s krátkými úvody o jej</w:t>
      </w:r>
      <w:r w:rsidR="00EA06A6">
        <w:rPr>
          <w:rStyle w:val="st"/>
          <w:szCs w:val="24"/>
        </w:rPr>
        <w:t>i</w:t>
      </w:r>
      <w:r w:rsidR="00F66776" w:rsidRPr="006009F5">
        <w:rPr>
          <w:rStyle w:val="st"/>
          <w:szCs w:val="24"/>
        </w:rPr>
        <w:t>ch povaze.</w:t>
      </w:r>
    </w:p>
    <w:p w:rsidR="008D3DE4" w:rsidRPr="006009F5" w:rsidRDefault="008D3DE4" w:rsidP="00CC1099">
      <w:pPr>
        <w:spacing w:line="360" w:lineRule="auto"/>
      </w:pPr>
    </w:p>
    <w:p w:rsidR="008D3DE4" w:rsidRPr="006009F5" w:rsidRDefault="008D3DE4" w:rsidP="00CC1099">
      <w:pPr>
        <w:spacing w:line="360" w:lineRule="auto"/>
        <w:rPr>
          <w:i/>
        </w:rPr>
      </w:pPr>
      <w:r w:rsidRPr="006009F5">
        <w:lastRenderedPageBreak/>
        <w:tab/>
      </w:r>
      <w:r w:rsidRPr="006009F5">
        <w:rPr>
          <w:i/>
        </w:rPr>
        <w:t>Livonské kroniky</w:t>
      </w:r>
    </w:p>
    <w:p w:rsidR="008D3DE4" w:rsidRPr="006009F5" w:rsidRDefault="008D3DE4" w:rsidP="0045280C">
      <w:pPr>
        <w:spacing w:line="360" w:lineRule="auto"/>
        <w:ind w:firstLine="708"/>
      </w:pPr>
      <w:r w:rsidRPr="006009F5">
        <w:t>Dalším společným rysem literárních dějin Litvy, Lotyšska a Estonska</w:t>
      </w:r>
      <w:r w:rsidR="00345157">
        <w:t xml:space="preserve"> je to, že v popisu kulturně-historického vývoje nemůžeme opomenout cizojazyčné prameny.</w:t>
      </w:r>
      <w:r w:rsidR="00161287">
        <w:t xml:space="preserve"> V celém Pobaltí byl rozsah používání národních jazyků až do 19. st. omezen pouze na rolnictvo. </w:t>
      </w:r>
      <w:r w:rsidR="005B41AB">
        <w:t>Veškerá psaná komunikace – ve s</w:t>
      </w:r>
      <w:r w:rsidR="00161287">
        <w:t>tátní</w:t>
      </w:r>
      <w:r w:rsidR="005B41AB">
        <w:t xml:space="preserve"> správě</w:t>
      </w:r>
      <w:r w:rsidR="00161287">
        <w:t>, diploma</w:t>
      </w:r>
      <w:r w:rsidR="005B41AB">
        <w:t>cii, dějepisu, literatuře atd. – probíhala buď v</w:t>
      </w:r>
      <w:r w:rsidR="006227EC">
        <w:t> </w:t>
      </w:r>
      <w:r w:rsidR="005B41AB">
        <w:t>latině</w:t>
      </w:r>
      <w:r w:rsidR="006227EC">
        <w:t>,</w:t>
      </w:r>
      <w:r w:rsidR="005B41AB">
        <w:t xml:space="preserve"> nebo v jazycích vládnoucích vrstev, tzn. v </w:t>
      </w:r>
      <w:r w:rsidRPr="006009F5">
        <w:t>něm</w:t>
      </w:r>
      <w:r w:rsidR="005B41AB">
        <w:t>čině</w:t>
      </w:r>
      <w:r w:rsidR="006227EC">
        <w:t xml:space="preserve"> (</w:t>
      </w:r>
      <w:r w:rsidR="005F712D" w:rsidRPr="006009F5">
        <w:t xml:space="preserve">v Livonsku), </w:t>
      </w:r>
      <w:proofErr w:type="spellStart"/>
      <w:r w:rsidRPr="006009F5">
        <w:t>rutén</w:t>
      </w:r>
      <w:r w:rsidR="005B41AB">
        <w:t>štině</w:t>
      </w:r>
      <w:proofErr w:type="spellEnd"/>
      <w:r w:rsidR="005B41AB">
        <w:rPr>
          <w:rStyle w:val="Znakapoznpodarou"/>
        </w:rPr>
        <w:footnoteReference w:id="4"/>
      </w:r>
      <w:r w:rsidRPr="006009F5">
        <w:t xml:space="preserve"> a pol</w:t>
      </w:r>
      <w:r w:rsidR="005B41AB">
        <w:t>štině</w:t>
      </w:r>
      <w:r w:rsidR="005F712D" w:rsidRPr="006009F5">
        <w:t xml:space="preserve"> (v Litevském velkoknížectví)</w:t>
      </w:r>
      <w:r w:rsidRPr="006009F5">
        <w:t>. V tomto smyslu mluvíme o vícejazyčných literaturách Litvy, Lotyšska a Estonska, v nichž národní literární dílo vždy představuje pouze část literárních dějin.</w:t>
      </w:r>
    </w:p>
    <w:p w:rsidR="008D3DE4" w:rsidRPr="006009F5" w:rsidRDefault="008D3DE4" w:rsidP="00CC1099">
      <w:pPr>
        <w:spacing w:line="360" w:lineRule="auto"/>
      </w:pPr>
      <w:r w:rsidRPr="006009F5">
        <w:t xml:space="preserve">Jedno z nejdůležitějších míst v takto pojatém textovém korpusu staré pobaltské literatury patří livonským kronikám. </w:t>
      </w:r>
      <w:r w:rsidR="006227EC">
        <w:t>Jsou napsány s ohledy na politické a kulturní zájmy Livonského biskupství a obou řádů</w:t>
      </w:r>
      <w:r w:rsidR="006227EC" w:rsidRPr="006009F5">
        <w:t xml:space="preserve"> </w:t>
      </w:r>
      <w:r w:rsidRPr="006009F5">
        <w:t xml:space="preserve">(Německého a Mečových rytířů) </w:t>
      </w:r>
      <w:r w:rsidR="001779A6" w:rsidRPr="006009F5">
        <w:t xml:space="preserve">a </w:t>
      </w:r>
      <w:r w:rsidRPr="006009F5">
        <w:t xml:space="preserve">představují hlavní zdroj pro </w:t>
      </w:r>
      <w:r w:rsidR="001779A6" w:rsidRPr="006009F5">
        <w:t>poznání</w:t>
      </w:r>
      <w:r w:rsidRPr="006009F5">
        <w:t xml:space="preserve"> středověké kultury dnešního Pobaltí. Ta se v livonských kronikách samozřejmě odráží jen nepřímo a čtenář musí vždy brát zřetel na jistou zaujatost kronikářů vůči národům, jejich</w:t>
      </w:r>
      <w:r w:rsidR="008C4778">
        <w:t>ž</w:t>
      </w:r>
      <w:r w:rsidRPr="006009F5">
        <w:t xml:space="preserve"> země se Livonský biskup a řád snažili získat pod svou nadvládu. Avšak to nemůže nic změnit na skutečnosti, že livonské kroniky jsou jedněmi z nejdůležitějších děl středověké literatury v Pobaltí. </w:t>
      </w:r>
      <w:r w:rsidR="005D23D9" w:rsidRPr="006009F5">
        <w:t>Korpus Livonských kronik tvoří následující díla</w:t>
      </w:r>
      <w:r w:rsidRPr="006009F5">
        <w:t>:</w:t>
      </w:r>
    </w:p>
    <w:p w:rsidR="008D3DE4" w:rsidRPr="006009F5" w:rsidRDefault="008D3DE4" w:rsidP="00CC1099">
      <w:pPr>
        <w:spacing w:line="360" w:lineRule="auto"/>
      </w:pPr>
    </w:p>
    <w:p w:rsidR="008D3DE4" w:rsidRPr="006009F5" w:rsidRDefault="00F253C6" w:rsidP="00CC1099">
      <w:pPr>
        <w:spacing w:line="360" w:lineRule="auto"/>
      </w:pPr>
      <w:r w:rsidRPr="006009F5">
        <w:rPr>
          <w:i/>
        </w:rPr>
        <w:t xml:space="preserve">* </w:t>
      </w:r>
      <w:r w:rsidR="008D3DE4" w:rsidRPr="006009F5">
        <w:rPr>
          <w:i/>
        </w:rPr>
        <w:t>Kronika Jindřicha Lotyše</w:t>
      </w:r>
      <w:r w:rsidR="005D23D9" w:rsidRPr="006009F5">
        <w:t>:</w:t>
      </w:r>
      <w:r w:rsidR="008D3DE4" w:rsidRPr="006009F5">
        <w:t xml:space="preserve"> byla napsána latinsky přibližně v letech 1224/1226 (závěrečný dodatek v r. 1227) a vypráví o událostech od r. 1180 do r. 1227.</w:t>
      </w:r>
      <w:r w:rsidR="00605CA5" w:rsidRPr="006009F5">
        <w:rPr>
          <w:rStyle w:val="Znakapoznpodarou"/>
          <w:szCs w:val="24"/>
        </w:rPr>
        <w:t xml:space="preserve"> </w:t>
      </w:r>
      <w:r w:rsidR="00605CA5" w:rsidRPr="006009F5">
        <w:rPr>
          <w:rStyle w:val="Znakapoznpodarou"/>
          <w:szCs w:val="24"/>
        </w:rPr>
        <w:footnoteReference w:id="5"/>
      </w:r>
    </w:p>
    <w:p w:rsidR="008D3DE4" w:rsidRPr="006009F5" w:rsidRDefault="00F253C6" w:rsidP="00CC1099">
      <w:pPr>
        <w:spacing w:line="360" w:lineRule="auto"/>
      </w:pPr>
      <w:r w:rsidRPr="006009F5">
        <w:t xml:space="preserve">* </w:t>
      </w:r>
      <w:r w:rsidR="008D3DE4" w:rsidRPr="006009F5">
        <w:t xml:space="preserve">Anonymní </w:t>
      </w:r>
      <w:r w:rsidR="008D3DE4" w:rsidRPr="006009F5">
        <w:rPr>
          <w:i/>
        </w:rPr>
        <w:t>Starší livonská rýmovaná kronika</w:t>
      </w:r>
      <w:r w:rsidR="005D23D9" w:rsidRPr="006009F5">
        <w:t>:</w:t>
      </w:r>
      <w:r w:rsidR="00757431" w:rsidRPr="006009F5">
        <w:t xml:space="preserve"> byla </w:t>
      </w:r>
      <w:r w:rsidR="005D23D9" w:rsidRPr="006009F5">
        <w:t>na</w:t>
      </w:r>
      <w:r w:rsidR="00757431" w:rsidRPr="006009F5">
        <w:t>psaná dolnoněmecky</w:t>
      </w:r>
      <w:r w:rsidR="005D23D9" w:rsidRPr="006009F5">
        <w:t xml:space="preserve">, </w:t>
      </w:r>
      <w:r w:rsidR="00B12BB3">
        <w:t>vznikla v letech 1290</w:t>
      </w:r>
      <w:smartTag w:uri="urn:schemas-microsoft-com:office:smarttags" w:element="metricconverter">
        <w:smartTagPr>
          <w:attr w:name="ProductID" w:val="1296 a"/>
        </w:smartTagPr>
        <w:r w:rsidR="00B12BB3">
          <w:t>–</w:t>
        </w:r>
        <w:r w:rsidR="008D3DE4" w:rsidRPr="006009F5">
          <w:t>1296 a</w:t>
        </w:r>
      </w:smartTag>
      <w:r w:rsidR="008D3DE4" w:rsidRPr="006009F5">
        <w:t xml:space="preserve"> vypráví o událostech přibližně od r. 1143 do r. 1290.</w:t>
      </w:r>
      <w:r w:rsidR="00605CA5" w:rsidRPr="006009F5">
        <w:rPr>
          <w:rStyle w:val="Znakapoznpodarou"/>
          <w:szCs w:val="24"/>
        </w:rPr>
        <w:footnoteReference w:id="6"/>
      </w:r>
    </w:p>
    <w:p w:rsidR="008D3DE4" w:rsidRPr="006009F5" w:rsidRDefault="00F253C6" w:rsidP="00CC1099">
      <w:pPr>
        <w:spacing w:line="360" w:lineRule="auto"/>
        <w:rPr>
          <w:iCs/>
        </w:rPr>
      </w:pPr>
      <w:r w:rsidRPr="006009F5">
        <w:rPr>
          <w:i/>
        </w:rPr>
        <w:t xml:space="preserve">* </w:t>
      </w:r>
      <w:r w:rsidR="008D3DE4" w:rsidRPr="006009F5">
        <w:rPr>
          <w:i/>
        </w:rPr>
        <w:t>Mladší livonská rýmovaná kronika</w:t>
      </w:r>
      <w:r w:rsidR="001324D3" w:rsidRPr="006009F5">
        <w:t>: v</w:t>
      </w:r>
      <w:r w:rsidR="008D3DE4" w:rsidRPr="006009F5">
        <w:t xml:space="preserve"> dolnoněmeckém dialektu ji sepsal kněz a diplomat </w:t>
      </w:r>
      <w:proofErr w:type="spellStart"/>
      <w:r w:rsidR="008D3DE4" w:rsidRPr="006009F5">
        <w:rPr>
          <w:iCs/>
        </w:rPr>
        <w:t>Bartholomäus</w:t>
      </w:r>
      <w:proofErr w:type="spellEnd"/>
      <w:r w:rsidR="008D3DE4" w:rsidRPr="006009F5">
        <w:rPr>
          <w:iCs/>
        </w:rPr>
        <w:t xml:space="preserve"> </w:t>
      </w:r>
      <w:proofErr w:type="spellStart"/>
      <w:r w:rsidR="008D3DE4" w:rsidRPr="006009F5">
        <w:rPr>
          <w:iCs/>
        </w:rPr>
        <w:t>Hoeneke</w:t>
      </w:r>
      <w:proofErr w:type="spellEnd"/>
      <w:r w:rsidR="008D3DE4" w:rsidRPr="006009F5">
        <w:rPr>
          <w:i/>
          <w:iCs/>
        </w:rPr>
        <w:t xml:space="preserve"> </w:t>
      </w:r>
      <w:r w:rsidR="008D3DE4" w:rsidRPr="006009F5">
        <w:rPr>
          <w:iCs/>
        </w:rPr>
        <w:t xml:space="preserve"> z </w:t>
      </w:r>
      <w:proofErr w:type="spellStart"/>
      <w:r w:rsidR="008D3DE4" w:rsidRPr="006009F5">
        <w:rPr>
          <w:iCs/>
        </w:rPr>
        <w:t>Osnabrucku</w:t>
      </w:r>
      <w:proofErr w:type="spellEnd"/>
      <w:r w:rsidR="008D3DE4" w:rsidRPr="006009F5">
        <w:rPr>
          <w:iCs/>
        </w:rPr>
        <w:t xml:space="preserve"> v první polovině 14. století. Kronika obsahuje vyprávění o dění v Livonsku </w:t>
      </w:r>
      <w:r w:rsidR="001324D3" w:rsidRPr="006009F5">
        <w:rPr>
          <w:iCs/>
        </w:rPr>
        <w:t xml:space="preserve">a okolních státech </w:t>
      </w:r>
      <w:r w:rsidR="00B12BB3">
        <w:rPr>
          <w:iCs/>
        </w:rPr>
        <w:t>v letech 1315–</w:t>
      </w:r>
      <w:r w:rsidR="008D3DE4" w:rsidRPr="006009F5">
        <w:rPr>
          <w:iCs/>
        </w:rPr>
        <w:t>1348.</w:t>
      </w:r>
    </w:p>
    <w:p w:rsidR="00F253C6" w:rsidRPr="006009F5" w:rsidRDefault="00F253C6" w:rsidP="00CC1099">
      <w:pPr>
        <w:spacing w:line="360" w:lineRule="auto"/>
      </w:pPr>
      <w:r w:rsidRPr="006009F5">
        <w:rPr>
          <w:i/>
        </w:rPr>
        <w:t xml:space="preserve">* </w:t>
      </w:r>
      <w:r w:rsidR="008D3DE4" w:rsidRPr="006009F5">
        <w:rPr>
          <w:i/>
        </w:rPr>
        <w:t>Livonská kronika</w:t>
      </w:r>
      <w:r w:rsidR="008D3DE4" w:rsidRPr="006009F5">
        <w:t xml:space="preserve"> (</w:t>
      </w:r>
      <w:proofErr w:type="spellStart"/>
      <w:r w:rsidR="008D3DE4" w:rsidRPr="006009F5">
        <w:rPr>
          <w:i/>
        </w:rPr>
        <w:t>Chronicon</w:t>
      </w:r>
      <w:proofErr w:type="spellEnd"/>
      <w:r w:rsidR="008D3DE4" w:rsidRPr="006009F5">
        <w:rPr>
          <w:i/>
        </w:rPr>
        <w:t xml:space="preserve"> </w:t>
      </w:r>
      <w:proofErr w:type="spellStart"/>
      <w:r w:rsidR="008D3DE4" w:rsidRPr="006009F5">
        <w:rPr>
          <w:i/>
        </w:rPr>
        <w:t>Livoniae</w:t>
      </w:r>
      <w:proofErr w:type="spellEnd"/>
      <w:r w:rsidR="008C4778">
        <w:t xml:space="preserve">) Hermanna von </w:t>
      </w:r>
      <w:proofErr w:type="spellStart"/>
      <w:r w:rsidR="008C4778">
        <w:t>Wartberge</w:t>
      </w:r>
      <w:proofErr w:type="spellEnd"/>
      <w:r w:rsidR="008C4778">
        <w:t xml:space="preserve">: </w:t>
      </w:r>
      <w:r w:rsidR="007B7FCB" w:rsidRPr="006009F5">
        <w:t>napsána latinsky,</w:t>
      </w:r>
      <w:r w:rsidR="008D3DE4" w:rsidRPr="006009F5">
        <w:t xml:space="preserve"> </w:t>
      </w:r>
      <w:r w:rsidR="007B7FCB" w:rsidRPr="006009F5">
        <w:t>v</w:t>
      </w:r>
      <w:r w:rsidR="00B12BB3">
        <w:t>znikla v letech 1370–</w:t>
      </w:r>
      <w:r w:rsidR="008D3DE4" w:rsidRPr="006009F5">
        <w:t xml:space="preserve">1378 a obsahuje vyprávění o dění v Livonsku </w:t>
      </w:r>
      <w:r w:rsidR="007B7FCB" w:rsidRPr="006009F5">
        <w:t xml:space="preserve">a okolních státech </w:t>
      </w:r>
      <w:r w:rsidR="008D3DE4" w:rsidRPr="006009F5">
        <w:t>od r.</w:t>
      </w:r>
      <w:r w:rsidR="007B7FCB" w:rsidRPr="006009F5">
        <w:t> </w:t>
      </w:r>
      <w:r w:rsidR="008D3DE4" w:rsidRPr="006009F5">
        <w:t>1143 do r. 1378.</w:t>
      </w:r>
    </w:p>
    <w:p w:rsidR="008D3DE4" w:rsidRPr="006009F5" w:rsidRDefault="00F253C6" w:rsidP="00CC1099">
      <w:pPr>
        <w:spacing w:line="360" w:lineRule="auto"/>
      </w:pPr>
      <w:r w:rsidRPr="006009F5">
        <w:rPr>
          <w:i/>
        </w:rPr>
        <w:lastRenderedPageBreak/>
        <w:t xml:space="preserve">* </w:t>
      </w:r>
      <w:r w:rsidR="008D3DE4" w:rsidRPr="006009F5">
        <w:rPr>
          <w:i/>
        </w:rPr>
        <w:t>Kronika Livonské provincie</w:t>
      </w:r>
      <w:r w:rsidR="008D3DE4" w:rsidRPr="006009F5">
        <w:t xml:space="preserve"> (</w:t>
      </w:r>
      <w:proofErr w:type="spellStart"/>
      <w:r w:rsidR="008D3DE4" w:rsidRPr="006009F5">
        <w:rPr>
          <w:i/>
          <w:iCs/>
        </w:rPr>
        <w:t>Chronica</w:t>
      </w:r>
      <w:proofErr w:type="spellEnd"/>
      <w:r w:rsidR="008D3DE4" w:rsidRPr="006009F5">
        <w:rPr>
          <w:i/>
          <w:iCs/>
        </w:rPr>
        <w:t xml:space="preserve"> der </w:t>
      </w:r>
      <w:proofErr w:type="spellStart"/>
      <w:r w:rsidR="008D3DE4" w:rsidRPr="006009F5">
        <w:rPr>
          <w:i/>
          <w:iCs/>
        </w:rPr>
        <w:t>Prouintz</w:t>
      </w:r>
      <w:proofErr w:type="spellEnd"/>
      <w:r w:rsidR="008D3DE4" w:rsidRPr="006009F5">
        <w:rPr>
          <w:i/>
          <w:iCs/>
        </w:rPr>
        <w:t xml:space="preserve"> </w:t>
      </w:r>
      <w:proofErr w:type="spellStart"/>
      <w:r w:rsidR="008D3DE4" w:rsidRPr="006009F5">
        <w:rPr>
          <w:i/>
          <w:iCs/>
        </w:rPr>
        <w:t>Lyfflandt</w:t>
      </w:r>
      <w:proofErr w:type="spellEnd"/>
      <w:r w:rsidR="008D3DE4" w:rsidRPr="006009F5">
        <w:rPr>
          <w:iCs/>
        </w:rPr>
        <w:t>)</w:t>
      </w:r>
      <w:r w:rsidR="00687AFA" w:rsidRPr="006009F5">
        <w:rPr>
          <w:iCs/>
        </w:rPr>
        <w:t xml:space="preserve">, kterou </w:t>
      </w:r>
      <w:r w:rsidR="008D3DE4" w:rsidRPr="006009F5">
        <w:rPr>
          <w:iCs/>
        </w:rPr>
        <w:t xml:space="preserve">napsal luteránský kněz Baltazar </w:t>
      </w:r>
      <w:proofErr w:type="spellStart"/>
      <w:r w:rsidR="008D3DE4" w:rsidRPr="006009F5">
        <w:rPr>
          <w:iCs/>
        </w:rPr>
        <w:t>Russow</w:t>
      </w:r>
      <w:proofErr w:type="spellEnd"/>
      <w:r w:rsidR="008D3DE4" w:rsidRPr="006009F5">
        <w:rPr>
          <w:iCs/>
        </w:rPr>
        <w:t xml:space="preserve"> (1. vydání 1578</w:t>
      </w:r>
      <w:r w:rsidR="00687AFA" w:rsidRPr="006009F5">
        <w:rPr>
          <w:iCs/>
        </w:rPr>
        <w:t xml:space="preserve"> Rostock</w:t>
      </w:r>
      <w:r w:rsidR="008D3DE4" w:rsidRPr="006009F5">
        <w:rPr>
          <w:iCs/>
        </w:rPr>
        <w:t>, 2. vyd. 1584</w:t>
      </w:r>
      <w:r w:rsidR="00687AFA" w:rsidRPr="006009F5">
        <w:rPr>
          <w:iCs/>
        </w:rPr>
        <w:t xml:space="preserve"> </w:t>
      </w:r>
      <w:proofErr w:type="spellStart"/>
      <w:r w:rsidR="00687AFA" w:rsidRPr="006009F5">
        <w:rPr>
          <w:iCs/>
        </w:rPr>
        <w:t>Barth</w:t>
      </w:r>
      <w:proofErr w:type="spellEnd"/>
      <w:r w:rsidR="008D3DE4" w:rsidRPr="006009F5">
        <w:rPr>
          <w:iCs/>
        </w:rPr>
        <w:t>). Tyto první tištěné dějiny Livonska popisují historii tohoto státu od jeho založení ve 12. st. až do r. 1584.</w:t>
      </w:r>
      <w:r w:rsidR="0072651E" w:rsidRPr="006009F5">
        <w:rPr>
          <w:rStyle w:val="Znakapoznpodarou"/>
          <w:iCs/>
          <w:szCs w:val="24"/>
        </w:rPr>
        <w:footnoteReference w:id="7"/>
      </w:r>
    </w:p>
    <w:p w:rsidR="008D3DE4" w:rsidRPr="006009F5" w:rsidRDefault="008D3DE4" w:rsidP="00CC1099">
      <w:pPr>
        <w:spacing w:line="360" w:lineRule="auto"/>
        <w:rPr>
          <w:iCs/>
        </w:rPr>
      </w:pPr>
    </w:p>
    <w:p w:rsidR="0080581E" w:rsidRDefault="00901754" w:rsidP="00CC1099">
      <w:pPr>
        <w:spacing w:line="360" w:lineRule="auto"/>
        <w:rPr>
          <w:iCs/>
        </w:rPr>
      </w:pPr>
      <w:r w:rsidRPr="006009F5">
        <w:rPr>
          <w:iCs/>
        </w:rPr>
        <w:tab/>
      </w:r>
      <w:r w:rsidR="00586624" w:rsidRPr="006009F5">
        <w:rPr>
          <w:iCs/>
        </w:rPr>
        <w:t>Livonsk</w:t>
      </w:r>
      <w:r w:rsidR="009D2047">
        <w:rPr>
          <w:iCs/>
        </w:rPr>
        <w:t>é</w:t>
      </w:r>
      <w:r w:rsidR="00586624" w:rsidRPr="006009F5">
        <w:rPr>
          <w:iCs/>
        </w:rPr>
        <w:t xml:space="preserve"> kronik</w:t>
      </w:r>
      <w:r w:rsidR="009D2047">
        <w:rPr>
          <w:iCs/>
        </w:rPr>
        <w:t>y</w:t>
      </w:r>
      <w:r w:rsidR="00586624" w:rsidRPr="006009F5">
        <w:rPr>
          <w:iCs/>
        </w:rPr>
        <w:t xml:space="preserve"> </w:t>
      </w:r>
      <w:r w:rsidR="008B0102">
        <w:rPr>
          <w:iCs/>
        </w:rPr>
        <w:t>jsou</w:t>
      </w:r>
      <w:r w:rsidR="0080581E" w:rsidRPr="006009F5">
        <w:rPr>
          <w:iCs/>
        </w:rPr>
        <w:t xml:space="preserve"> skutečně svého druhu „společnou středověkou lite</w:t>
      </w:r>
      <w:r w:rsidR="008B0102">
        <w:rPr>
          <w:iCs/>
        </w:rPr>
        <w:t>raturou“ Pobaltí, neboť umožňují</w:t>
      </w:r>
      <w:r w:rsidR="0080581E" w:rsidRPr="006009F5">
        <w:rPr>
          <w:iCs/>
        </w:rPr>
        <w:t xml:space="preserve"> vhled do starších dějin celého regionu.</w:t>
      </w:r>
      <w:r w:rsidR="0033340B" w:rsidRPr="006009F5">
        <w:rPr>
          <w:iCs/>
        </w:rPr>
        <w:t xml:space="preserve"> Ostatní zdroje </w:t>
      </w:r>
      <w:r w:rsidR="00990A35" w:rsidRPr="006009F5">
        <w:rPr>
          <w:iCs/>
        </w:rPr>
        <w:t xml:space="preserve">a texty již </w:t>
      </w:r>
      <w:r w:rsidR="00FE7787">
        <w:t>nevypovídají o celé oblasti</w:t>
      </w:r>
      <w:r w:rsidR="00FE7787" w:rsidRPr="006009F5">
        <w:rPr>
          <w:iCs/>
        </w:rPr>
        <w:t xml:space="preserve"> </w:t>
      </w:r>
      <w:r w:rsidR="00FE7787">
        <w:rPr>
          <w:iCs/>
        </w:rPr>
        <w:t xml:space="preserve">a </w:t>
      </w:r>
      <w:r w:rsidR="0072651E" w:rsidRPr="006009F5">
        <w:rPr>
          <w:iCs/>
        </w:rPr>
        <w:t xml:space="preserve">jsou mnohem více vázány na jednotlivé země regionu. </w:t>
      </w:r>
    </w:p>
    <w:p w:rsidR="009A0D37" w:rsidRPr="006009F5" w:rsidRDefault="009A0D37" w:rsidP="00CC1099">
      <w:pPr>
        <w:spacing w:line="360" w:lineRule="auto"/>
        <w:rPr>
          <w:iCs/>
        </w:rPr>
      </w:pPr>
    </w:p>
    <w:p w:rsidR="00577EAE" w:rsidRPr="006009F5" w:rsidRDefault="00275D30" w:rsidP="00CC1099">
      <w:pPr>
        <w:spacing w:line="360" w:lineRule="auto"/>
      </w:pPr>
      <w:r w:rsidRPr="006009F5">
        <w:rPr>
          <w:i/>
        </w:rPr>
        <w:t>Prus</w:t>
      </w:r>
      <w:r w:rsidR="00F30240" w:rsidRPr="006009F5">
        <w:rPr>
          <w:i/>
        </w:rPr>
        <w:t>ké jazykové památky</w:t>
      </w:r>
    </w:p>
    <w:p w:rsidR="007753D9" w:rsidRPr="006009F5" w:rsidRDefault="008B564E" w:rsidP="00CC1099">
      <w:pPr>
        <w:spacing w:line="360" w:lineRule="auto"/>
      </w:pPr>
      <w:r w:rsidRPr="006009F5">
        <w:t>Ačkoli máme jen několik málo pruských jazykových památek,</w:t>
      </w:r>
      <w:r w:rsidR="00E20928">
        <w:t xml:space="preserve"> mají tyto památky</w:t>
      </w:r>
      <w:r w:rsidRPr="006009F5">
        <w:t xml:space="preserve"> </w:t>
      </w:r>
      <w:r w:rsidR="00F30240" w:rsidRPr="006009F5">
        <w:t>kvůli</w:t>
      </w:r>
      <w:r w:rsidRPr="006009F5">
        <w:t xml:space="preserve"> své</w:t>
      </w:r>
      <w:r w:rsidR="00F30240" w:rsidRPr="006009F5">
        <w:t>mu</w:t>
      </w:r>
      <w:r w:rsidRPr="006009F5">
        <w:t xml:space="preserve"> stáří a unikátnost</w:t>
      </w:r>
      <w:r w:rsidR="00E20928">
        <w:t>i</w:t>
      </w:r>
      <w:r w:rsidRPr="006009F5">
        <w:t xml:space="preserve"> pro </w:t>
      </w:r>
      <w:r w:rsidR="00F30240" w:rsidRPr="006009F5">
        <w:t>baltskou filologii</w:t>
      </w:r>
      <w:r w:rsidR="00E20928">
        <w:t xml:space="preserve"> velký význam</w:t>
      </w:r>
      <w:r w:rsidR="00F30240" w:rsidRPr="006009F5">
        <w:t xml:space="preserve">. Celkový objem zachovalé jazykové látky je poměrně malý, proto </w:t>
      </w:r>
      <w:r w:rsidR="00F24369" w:rsidRPr="006009F5">
        <w:t xml:space="preserve">není </w:t>
      </w:r>
      <w:r w:rsidR="00F30240" w:rsidRPr="006009F5">
        <w:t>spolehlivá rekonstrukce celého jazykového systém</w:t>
      </w:r>
      <w:r w:rsidR="00F24369" w:rsidRPr="006009F5">
        <w:t xml:space="preserve">u možná, i když se </w:t>
      </w:r>
      <w:r w:rsidR="00E20928">
        <w:t xml:space="preserve">o to </w:t>
      </w:r>
      <w:proofErr w:type="spellStart"/>
      <w:r w:rsidR="00E20928">
        <w:t>prusistika</w:t>
      </w:r>
      <w:proofErr w:type="spellEnd"/>
      <w:r w:rsidR="00E20928">
        <w:t xml:space="preserve"> </w:t>
      </w:r>
      <w:r w:rsidR="00F24369" w:rsidRPr="006009F5">
        <w:t>soustavně pokouší</w:t>
      </w:r>
      <w:r w:rsidR="00F24369" w:rsidRPr="006009F5">
        <w:rPr>
          <w:rStyle w:val="Znakapoznpodarou"/>
          <w:szCs w:val="24"/>
        </w:rPr>
        <w:footnoteReference w:id="8"/>
      </w:r>
      <w:r w:rsidR="00F24369" w:rsidRPr="006009F5">
        <w:t>.</w:t>
      </w:r>
    </w:p>
    <w:p w:rsidR="00EF6889" w:rsidRPr="006009F5" w:rsidRDefault="00123F44" w:rsidP="00CC1099">
      <w:pPr>
        <w:spacing w:line="360" w:lineRule="auto"/>
      </w:pPr>
      <w:r w:rsidRPr="006009F5">
        <w:t>Nejstarší zachovalá pruská celistvá fráze je zároveň nejstarší baltskou literární památkou</w:t>
      </w:r>
      <w:r w:rsidR="00611A25" w:rsidRPr="006009F5">
        <w:t>.</w:t>
      </w:r>
      <w:r w:rsidRPr="006009F5">
        <w:t xml:space="preserve"> </w:t>
      </w:r>
      <w:r w:rsidR="00611A25" w:rsidRPr="006009F5">
        <w:t>J</w:t>
      </w:r>
      <w:r w:rsidRPr="006009F5">
        <w:t>e</w:t>
      </w:r>
      <w:r w:rsidR="00EF6889" w:rsidRPr="006009F5">
        <w:t xml:space="preserve"> to</w:t>
      </w:r>
      <w:r w:rsidRPr="006009F5">
        <w:t xml:space="preserve"> </w:t>
      </w:r>
      <w:r w:rsidR="00EF6889" w:rsidRPr="006009F5">
        <w:t>tzv. Bas</w:t>
      </w:r>
      <w:r w:rsidR="008C4778">
        <w:t>i</w:t>
      </w:r>
      <w:r w:rsidR="00EF6889" w:rsidRPr="006009F5">
        <w:t>l</w:t>
      </w:r>
      <w:r w:rsidR="008C4778">
        <w:t>ej</w:t>
      </w:r>
      <w:r w:rsidR="00EF6889" w:rsidRPr="006009F5">
        <w:t>ský epigraf z poloviny 14. století, dva řádky v hexametru, připsané na kraji středověkého foliantu z Bas</w:t>
      </w:r>
      <w:r w:rsidR="008C4778">
        <w:t>ilejs</w:t>
      </w:r>
      <w:r w:rsidR="00EF6889" w:rsidRPr="006009F5">
        <w:t>ké univerzitní knihovny</w:t>
      </w:r>
      <w:r w:rsidR="00EF6889" w:rsidRPr="006009F5">
        <w:rPr>
          <w:rStyle w:val="Znakapoznpodarou"/>
          <w:szCs w:val="24"/>
        </w:rPr>
        <w:footnoteReference w:id="9"/>
      </w:r>
      <w:r w:rsidR="00EF6889" w:rsidRPr="006009F5">
        <w:t>.</w:t>
      </w:r>
      <w:r w:rsidR="002B1DBE" w:rsidRPr="006009F5">
        <w:t xml:space="preserve"> Zřejmě se jedná o</w:t>
      </w:r>
      <w:r w:rsidR="00BE1BF1" w:rsidRPr="006009F5">
        <w:t> </w:t>
      </w:r>
      <w:r w:rsidR="00E20928">
        <w:t>žertovnou</w:t>
      </w:r>
      <w:r w:rsidR="00B12BB3">
        <w:t xml:space="preserve"> glosu některého z</w:t>
      </w:r>
      <w:r w:rsidR="002B1DBE" w:rsidRPr="006009F5">
        <w:t xml:space="preserve"> tehdejších studentů pruského původu. </w:t>
      </w:r>
      <w:r w:rsidR="006C3435" w:rsidRPr="006009F5">
        <w:t>Text zní následovně:</w:t>
      </w:r>
    </w:p>
    <w:p w:rsidR="006C3435" w:rsidRPr="006009F5" w:rsidRDefault="006C3435" w:rsidP="00CC1099">
      <w:pPr>
        <w:spacing w:line="360" w:lineRule="auto"/>
        <w:rPr>
          <w:i/>
        </w:rPr>
      </w:pPr>
      <w:proofErr w:type="spellStart"/>
      <w:r w:rsidRPr="006009F5">
        <w:rPr>
          <w:i/>
        </w:rPr>
        <w:t>Kayle</w:t>
      </w:r>
      <w:proofErr w:type="spellEnd"/>
      <w:r w:rsidRPr="006009F5">
        <w:rPr>
          <w:i/>
        </w:rPr>
        <w:t xml:space="preserve"> </w:t>
      </w:r>
      <w:proofErr w:type="spellStart"/>
      <w:r w:rsidRPr="006009F5">
        <w:rPr>
          <w:i/>
        </w:rPr>
        <w:t>rekyse</w:t>
      </w:r>
      <w:proofErr w:type="spellEnd"/>
      <w:r w:rsidRPr="006009F5">
        <w:rPr>
          <w:i/>
        </w:rPr>
        <w:t xml:space="preserve"> </w:t>
      </w:r>
      <w:proofErr w:type="spellStart"/>
      <w:r w:rsidRPr="006009F5">
        <w:rPr>
          <w:i/>
        </w:rPr>
        <w:t>thoneaw</w:t>
      </w:r>
      <w:proofErr w:type="spellEnd"/>
      <w:r w:rsidRPr="006009F5">
        <w:rPr>
          <w:i/>
        </w:rPr>
        <w:t xml:space="preserve"> </w:t>
      </w:r>
      <w:proofErr w:type="spellStart"/>
      <w:r w:rsidRPr="006009F5">
        <w:rPr>
          <w:i/>
        </w:rPr>
        <w:t>labonache</w:t>
      </w:r>
      <w:proofErr w:type="spellEnd"/>
      <w:r w:rsidRPr="006009F5">
        <w:rPr>
          <w:i/>
        </w:rPr>
        <w:t xml:space="preserve"> </w:t>
      </w:r>
      <w:proofErr w:type="spellStart"/>
      <w:r w:rsidRPr="006009F5">
        <w:rPr>
          <w:i/>
        </w:rPr>
        <w:t>thewelyse</w:t>
      </w:r>
      <w:proofErr w:type="spellEnd"/>
    </w:p>
    <w:p w:rsidR="006C3435" w:rsidRPr="006009F5" w:rsidRDefault="006C3435" w:rsidP="00CC1099">
      <w:pPr>
        <w:spacing w:line="360" w:lineRule="auto"/>
      </w:pPr>
      <w:r w:rsidRPr="006009F5">
        <w:rPr>
          <w:i/>
        </w:rPr>
        <w:t xml:space="preserve">Eg </w:t>
      </w:r>
      <w:proofErr w:type="spellStart"/>
      <w:r w:rsidRPr="006009F5">
        <w:rPr>
          <w:i/>
        </w:rPr>
        <w:t>koyte</w:t>
      </w:r>
      <w:proofErr w:type="spellEnd"/>
      <w:r w:rsidRPr="006009F5">
        <w:rPr>
          <w:i/>
        </w:rPr>
        <w:t xml:space="preserve"> </w:t>
      </w:r>
      <w:proofErr w:type="spellStart"/>
      <w:r w:rsidRPr="006009F5">
        <w:rPr>
          <w:i/>
        </w:rPr>
        <w:t>poyte</w:t>
      </w:r>
      <w:proofErr w:type="spellEnd"/>
      <w:r w:rsidRPr="006009F5">
        <w:rPr>
          <w:i/>
        </w:rPr>
        <w:t xml:space="preserve"> </w:t>
      </w:r>
      <w:proofErr w:type="spellStart"/>
      <w:r w:rsidRPr="006009F5">
        <w:rPr>
          <w:i/>
        </w:rPr>
        <w:t>nykoyte</w:t>
      </w:r>
      <w:proofErr w:type="spellEnd"/>
      <w:r w:rsidRPr="006009F5">
        <w:rPr>
          <w:i/>
        </w:rPr>
        <w:t xml:space="preserve"> </w:t>
      </w:r>
      <w:proofErr w:type="spellStart"/>
      <w:r w:rsidRPr="006009F5">
        <w:rPr>
          <w:i/>
        </w:rPr>
        <w:t>pēnega</w:t>
      </w:r>
      <w:proofErr w:type="spellEnd"/>
      <w:r w:rsidRPr="006009F5">
        <w:rPr>
          <w:i/>
        </w:rPr>
        <w:t xml:space="preserve"> </w:t>
      </w:r>
      <w:proofErr w:type="spellStart"/>
      <w:r w:rsidRPr="006009F5">
        <w:rPr>
          <w:i/>
        </w:rPr>
        <w:t>doyte</w:t>
      </w:r>
      <w:proofErr w:type="spellEnd"/>
      <w:r w:rsidRPr="006009F5">
        <w:rPr>
          <w:i/>
        </w:rPr>
        <w:t>.</w:t>
      </w:r>
      <w:r w:rsidRPr="006009F5">
        <w:rPr>
          <w:rStyle w:val="Znakapoznpodarou"/>
          <w:szCs w:val="24"/>
        </w:rPr>
        <w:footnoteReference w:id="10"/>
      </w:r>
    </w:p>
    <w:p w:rsidR="00EF6889" w:rsidRPr="006009F5" w:rsidRDefault="00EF6889" w:rsidP="00CC1099">
      <w:pPr>
        <w:spacing w:line="360" w:lineRule="auto"/>
      </w:pPr>
    </w:p>
    <w:p w:rsidR="00760AEA" w:rsidRPr="006009F5" w:rsidRDefault="00A012FE" w:rsidP="00CC1099">
      <w:pPr>
        <w:spacing w:line="360" w:lineRule="auto"/>
      </w:pPr>
      <w:r w:rsidRPr="006009F5">
        <w:t>Další jazykové památky pruštiny</w:t>
      </w:r>
      <w:r w:rsidR="00877C59" w:rsidRPr="006009F5">
        <w:t xml:space="preserve"> jsou tyto</w:t>
      </w:r>
      <w:r w:rsidR="005612A6" w:rsidRPr="006009F5">
        <w:rPr>
          <w:rStyle w:val="Znakapoznpodarou"/>
          <w:szCs w:val="24"/>
        </w:rPr>
        <w:footnoteReference w:id="11"/>
      </w:r>
      <w:r w:rsidR="00877C59" w:rsidRPr="006009F5">
        <w:t>:</w:t>
      </w:r>
    </w:p>
    <w:p w:rsidR="00BE1BF1" w:rsidRPr="006009F5" w:rsidRDefault="00760AEA" w:rsidP="00CC1099">
      <w:pPr>
        <w:spacing w:line="360" w:lineRule="auto"/>
      </w:pPr>
      <w:r w:rsidRPr="006009F5">
        <w:t xml:space="preserve">* </w:t>
      </w:r>
      <w:proofErr w:type="spellStart"/>
      <w:r w:rsidRPr="006009F5">
        <w:t>Elbingský</w:t>
      </w:r>
      <w:proofErr w:type="spellEnd"/>
      <w:r w:rsidRPr="006009F5">
        <w:t xml:space="preserve"> (resp. </w:t>
      </w:r>
      <w:proofErr w:type="spellStart"/>
      <w:r w:rsidRPr="006009F5">
        <w:t>Elblągský</w:t>
      </w:r>
      <w:proofErr w:type="spellEnd"/>
      <w:r w:rsidRPr="006009F5">
        <w:t>) slovníček (802 sl</w:t>
      </w:r>
      <w:r w:rsidR="00E20928">
        <w:t>ov) pravděpodobně z přelomu 13.–</w:t>
      </w:r>
      <w:r w:rsidRPr="006009F5">
        <w:t>14. st.</w:t>
      </w:r>
    </w:p>
    <w:p w:rsidR="00760AEA" w:rsidRPr="006009F5" w:rsidRDefault="00760AEA" w:rsidP="00CC1099">
      <w:pPr>
        <w:spacing w:line="360" w:lineRule="auto"/>
        <w:rPr>
          <w:iCs/>
        </w:rPr>
      </w:pPr>
      <w:r w:rsidRPr="006009F5">
        <w:t xml:space="preserve">* Slovníček Simona </w:t>
      </w:r>
      <w:proofErr w:type="spellStart"/>
      <w:r w:rsidRPr="006009F5">
        <w:t>Grunau</w:t>
      </w:r>
      <w:proofErr w:type="spellEnd"/>
      <w:r w:rsidRPr="006009F5">
        <w:t xml:space="preserve"> (100 slov), který se nachází v jeho kronice </w:t>
      </w:r>
      <w:proofErr w:type="spellStart"/>
      <w:r w:rsidRPr="006009F5">
        <w:rPr>
          <w:i/>
          <w:iCs/>
        </w:rPr>
        <w:t>Cronika</w:t>
      </w:r>
      <w:proofErr w:type="spellEnd"/>
      <w:r w:rsidRPr="006009F5">
        <w:rPr>
          <w:i/>
          <w:iCs/>
        </w:rPr>
        <w:t xml:space="preserve"> </w:t>
      </w:r>
      <w:proofErr w:type="spellStart"/>
      <w:r w:rsidRPr="006009F5">
        <w:rPr>
          <w:i/>
          <w:iCs/>
        </w:rPr>
        <w:t>und</w:t>
      </w:r>
      <w:proofErr w:type="spellEnd"/>
      <w:r w:rsidRPr="006009F5">
        <w:rPr>
          <w:i/>
          <w:iCs/>
        </w:rPr>
        <w:t xml:space="preserve"> </w:t>
      </w:r>
      <w:proofErr w:type="spellStart"/>
      <w:r w:rsidRPr="006009F5">
        <w:rPr>
          <w:i/>
          <w:iCs/>
        </w:rPr>
        <w:t>beschreibung</w:t>
      </w:r>
      <w:proofErr w:type="spellEnd"/>
      <w:r w:rsidRPr="006009F5">
        <w:rPr>
          <w:i/>
          <w:iCs/>
        </w:rPr>
        <w:t xml:space="preserve"> </w:t>
      </w:r>
      <w:proofErr w:type="spellStart"/>
      <w:r w:rsidRPr="006009F5">
        <w:rPr>
          <w:i/>
          <w:iCs/>
        </w:rPr>
        <w:t>aller</w:t>
      </w:r>
      <w:proofErr w:type="spellEnd"/>
      <w:r w:rsidRPr="006009F5">
        <w:rPr>
          <w:i/>
          <w:iCs/>
        </w:rPr>
        <w:t xml:space="preserve"> </w:t>
      </w:r>
      <w:proofErr w:type="spellStart"/>
      <w:r w:rsidRPr="006009F5">
        <w:rPr>
          <w:i/>
          <w:iCs/>
        </w:rPr>
        <w:t>lüstlichen</w:t>
      </w:r>
      <w:proofErr w:type="spellEnd"/>
      <w:r w:rsidRPr="006009F5">
        <w:rPr>
          <w:i/>
          <w:iCs/>
        </w:rPr>
        <w:t xml:space="preserve">, </w:t>
      </w:r>
      <w:proofErr w:type="spellStart"/>
      <w:r w:rsidRPr="006009F5">
        <w:rPr>
          <w:i/>
          <w:iCs/>
        </w:rPr>
        <w:t>nützlichsten</w:t>
      </w:r>
      <w:proofErr w:type="spellEnd"/>
      <w:r w:rsidRPr="006009F5">
        <w:rPr>
          <w:i/>
          <w:iCs/>
        </w:rPr>
        <w:t xml:space="preserve"> </w:t>
      </w:r>
      <w:proofErr w:type="spellStart"/>
      <w:r w:rsidRPr="006009F5">
        <w:rPr>
          <w:i/>
          <w:iCs/>
        </w:rPr>
        <w:t>und</w:t>
      </w:r>
      <w:proofErr w:type="spellEnd"/>
      <w:r w:rsidRPr="006009F5">
        <w:rPr>
          <w:i/>
          <w:iCs/>
        </w:rPr>
        <w:t xml:space="preserve"> </w:t>
      </w:r>
      <w:proofErr w:type="spellStart"/>
      <w:r w:rsidRPr="006009F5">
        <w:rPr>
          <w:i/>
          <w:iCs/>
        </w:rPr>
        <w:t>waren</w:t>
      </w:r>
      <w:proofErr w:type="spellEnd"/>
      <w:r w:rsidRPr="006009F5">
        <w:rPr>
          <w:i/>
          <w:iCs/>
        </w:rPr>
        <w:t xml:space="preserve"> </w:t>
      </w:r>
      <w:proofErr w:type="spellStart"/>
      <w:r w:rsidRPr="006009F5">
        <w:rPr>
          <w:i/>
          <w:iCs/>
        </w:rPr>
        <w:t>historien</w:t>
      </w:r>
      <w:proofErr w:type="spellEnd"/>
      <w:r w:rsidRPr="006009F5">
        <w:rPr>
          <w:i/>
          <w:iCs/>
        </w:rPr>
        <w:t xml:space="preserve"> des </w:t>
      </w:r>
      <w:proofErr w:type="spellStart"/>
      <w:r w:rsidRPr="006009F5">
        <w:rPr>
          <w:i/>
          <w:iCs/>
        </w:rPr>
        <w:t>namenkundigen</w:t>
      </w:r>
      <w:proofErr w:type="spellEnd"/>
      <w:r w:rsidRPr="006009F5">
        <w:rPr>
          <w:i/>
          <w:iCs/>
        </w:rPr>
        <w:t xml:space="preserve"> </w:t>
      </w:r>
      <w:proofErr w:type="spellStart"/>
      <w:r w:rsidRPr="006009F5">
        <w:rPr>
          <w:i/>
          <w:iCs/>
        </w:rPr>
        <w:t>landes</w:t>
      </w:r>
      <w:proofErr w:type="spellEnd"/>
      <w:r w:rsidRPr="006009F5">
        <w:rPr>
          <w:i/>
          <w:iCs/>
        </w:rPr>
        <w:t xml:space="preserve"> </w:t>
      </w:r>
      <w:proofErr w:type="spellStart"/>
      <w:r w:rsidRPr="006009F5">
        <w:rPr>
          <w:i/>
          <w:iCs/>
        </w:rPr>
        <w:t>Zu</w:t>
      </w:r>
      <w:proofErr w:type="spellEnd"/>
      <w:r w:rsidRPr="006009F5">
        <w:rPr>
          <w:i/>
          <w:iCs/>
        </w:rPr>
        <w:t xml:space="preserve"> </w:t>
      </w:r>
      <w:proofErr w:type="spellStart"/>
      <w:r w:rsidRPr="006009F5">
        <w:rPr>
          <w:i/>
          <w:iCs/>
        </w:rPr>
        <w:t>Prewssen</w:t>
      </w:r>
      <w:proofErr w:type="spellEnd"/>
      <w:r w:rsidRPr="006009F5">
        <w:rPr>
          <w:i/>
          <w:iCs/>
        </w:rPr>
        <w:t>“</w:t>
      </w:r>
      <w:r w:rsidRPr="006009F5">
        <w:rPr>
          <w:iCs/>
        </w:rPr>
        <w:t xml:space="preserve"> (napsáno pravděpodobně 1521).</w:t>
      </w:r>
    </w:p>
    <w:p w:rsidR="00123FBE" w:rsidRPr="006009F5" w:rsidRDefault="00123FBE" w:rsidP="00CC1099">
      <w:pPr>
        <w:spacing w:line="360" w:lineRule="auto"/>
        <w:rPr>
          <w:iCs/>
        </w:rPr>
      </w:pPr>
      <w:r w:rsidRPr="006009F5">
        <w:rPr>
          <w:iCs/>
        </w:rPr>
        <w:lastRenderedPageBreak/>
        <w:t xml:space="preserve">* </w:t>
      </w:r>
      <w:r w:rsidR="005A6B97" w:rsidRPr="006009F5">
        <w:rPr>
          <w:iCs/>
        </w:rPr>
        <w:t xml:space="preserve">Dvě vydání pruského katechismu z roku 1545 v Královci: první vydání vyšlo s početnými chybami, proto bylo záhy opraveno a opakováno. Text </w:t>
      </w:r>
      <w:r w:rsidR="00996439">
        <w:rPr>
          <w:iCs/>
        </w:rPr>
        <w:t xml:space="preserve">paralelně v němčině a pruštině, </w:t>
      </w:r>
      <w:r w:rsidR="005A6B97" w:rsidRPr="006009F5">
        <w:rPr>
          <w:iCs/>
        </w:rPr>
        <w:t>v</w:t>
      </w:r>
      <w:r w:rsidR="00996439">
        <w:rPr>
          <w:iCs/>
        </w:rPr>
        <w:t> </w:t>
      </w:r>
      <w:r w:rsidR="005A6B97" w:rsidRPr="006009F5">
        <w:rPr>
          <w:iCs/>
        </w:rPr>
        <w:t>každém vydání 5 stránek pruského textu.</w:t>
      </w:r>
      <w:r w:rsidR="001B14FB" w:rsidRPr="006009F5">
        <w:rPr>
          <w:iCs/>
        </w:rPr>
        <w:t xml:space="preserve"> </w:t>
      </w:r>
    </w:p>
    <w:p w:rsidR="005A6B97" w:rsidRPr="006009F5" w:rsidRDefault="005A6B97" w:rsidP="00CC1099">
      <w:pPr>
        <w:spacing w:line="360" w:lineRule="auto"/>
      </w:pPr>
      <w:r w:rsidRPr="006009F5">
        <w:rPr>
          <w:iCs/>
        </w:rPr>
        <w:t xml:space="preserve">* </w:t>
      </w:r>
      <w:r w:rsidR="001B14FB" w:rsidRPr="006009F5">
        <w:rPr>
          <w:iCs/>
        </w:rPr>
        <w:t xml:space="preserve">Pruský překlad </w:t>
      </w:r>
      <w:r w:rsidR="001B14FB" w:rsidRPr="006009F5">
        <w:rPr>
          <w:i/>
          <w:iCs/>
        </w:rPr>
        <w:t>Malého katechismu</w:t>
      </w:r>
      <w:r w:rsidR="001B14FB" w:rsidRPr="006009F5">
        <w:rPr>
          <w:iCs/>
        </w:rPr>
        <w:t xml:space="preserve"> </w:t>
      </w:r>
      <w:r w:rsidR="00B51FC9">
        <w:rPr>
          <w:iCs/>
        </w:rPr>
        <w:t xml:space="preserve">(tzv. </w:t>
      </w:r>
      <w:proofErr w:type="spellStart"/>
      <w:r w:rsidR="00B51FC9" w:rsidRPr="00B1549C">
        <w:rPr>
          <w:i/>
          <w:iCs/>
        </w:rPr>
        <w:t>Enchi</w:t>
      </w:r>
      <w:r w:rsidR="00B1549C" w:rsidRPr="00B1549C">
        <w:rPr>
          <w:i/>
          <w:iCs/>
        </w:rPr>
        <w:t>ri</w:t>
      </w:r>
      <w:r w:rsidR="00B51FC9" w:rsidRPr="00B1549C">
        <w:rPr>
          <w:i/>
          <w:iCs/>
        </w:rPr>
        <w:t>dionu</w:t>
      </w:r>
      <w:proofErr w:type="spellEnd"/>
      <w:r w:rsidR="00B51FC9">
        <w:rPr>
          <w:iCs/>
        </w:rPr>
        <w:t xml:space="preserve">) </w:t>
      </w:r>
      <w:r w:rsidR="001B14FB" w:rsidRPr="006009F5">
        <w:rPr>
          <w:iCs/>
        </w:rPr>
        <w:t>Martina Luthera: vyšel r. 1561 v Královci. Nejrozsáhlejší pruská písemná památka: text paralelně v němčině a pruštině, 54 stránek pruského textu.</w:t>
      </w:r>
    </w:p>
    <w:p w:rsidR="00760AEA" w:rsidRPr="006009F5" w:rsidRDefault="00760AEA" w:rsidP="00CC1099">
      <w:pPr>
        <w:spacing w:line="360" w:lineRule="auto"/>
      </w:pPr>
    </w:p>
    <w:p w:rsidR="008D3DE4" w:rsidRPr="006009F5" w:rsidRDefault="001B12B8" w:rsidP="00CC1099">
      <w:pPr>
        <w:spacing w:line="360" w:lineRule="auto"/>
        <w:rPr>
          <w:i/>
        </w:rPr>
      </w:pPr>
      <w:r w:rsidRPr="006009F5">
        <w:rPr>
          <w:i/>
        </w:rPr>
        <w:t>Staré p</w:t>
      </w:r>
      <w:r w:rsidR="008D3DE4" w:rsidRPr="006009F5">
        <w:rPr>
          <w:i/>
        </w:rPr>
        <w:t>ísemnictví na Litvě</w:t>
      </w:r>
    </w:p>
    <w:p w:rsidR="00D2721F" w:rsidRPr="006009F5" w:rsidRDefault="00596317" w:rsidP="00D2721F">
      <w:pPr>
        <w:spacing w:line="360" w:lineRule="auto"/>
      </w:pPr>
      <w:r>
        <w:t>Jak jsme se již zmínili</w:t>
      </w:r>
      <w:r w:rsidR="00D2721F">
        <w:t xml:space="preserve"> dříve, jistý vhled do nejarchaičtějších vrstev litevské kultury poskytuje folklor. </w:t>
      </w:r>
      <w:r w:rsidR="00D2721F" w:rsidRPr="006009F5">
        <w:t xml:space="preserve">První plné texty litevských národních písní publikoval pruský filolog Philipp </w:t>
      </w:r>
      <w:proofErr w:type="spellStart"/>
      <w:r w:rsidR="00D2721F" w:rsidRPr="006009F5">
        <w:t>Ruhig</w:t>
      </w:r>
      <w:proofErr w:type="spellEnd"/>
      <w:r w:rsidR="00D2721F" w:rsidRPr="006009F5">
        <w:t xml:space="preserve"> (lit. </w:t>
      </w:r>
      <w:proofErr w:type="spellStart"/>
      <w:r w:rsidR="00D2721F" w:rsidRPr="006009F5">
        <w:t>Pilypas</w:t>
      </w:r>
      <w:proofErr w:type="spellEnd"/>
      <w:r w:rsidR="00D2721F" w:rsidRPr="006009F5">
        <w:t xml:space="preserve"> </w:t>
      </w:r>
      <w:proofErr w:type="spellStart"/>
      <w:r w:rsidR="00D2721F" w:rsidRPr="006009F5">
        <w:t>Ruigys</w:t>
      </w:r>
      <w:proofErr w:type="spellEnd"/>
      <w:r w:rsidR="00D2721F" w:rsidRPr="006009F5">
        <w:t xml:space="preserve">), který do svého traktátu </w:t>
      </w:r>
      <w:proofErr w:type="spellStart"/>
      <w:r w:rsidR="00D2721F" w:rsidRPr="006009F5">
        <w:rPr>
          <w:i/>
        </w:rPr>
        <w:t>Betrachtung</w:t>
      </w:r>
      <w:proofErr w:type="spellEnd"/>
      <w:r w:rsidR="00D2721F" w:rsidRPr="006009F5">
        <w:rPr>
          <w:i/>
        </w:rPr>
        <w:t xml:space="preserve"> der </w:t>
      </w:r>
      <w:proofErr w:type="spellStart"/>
      <w:r w:rsidR="00D2721F" w:rsidRPr="006009F5">
        <w:rPr>
          <w:i/>
        </w:rPr>
        <w:t>Littausichen</w:t>
      </w:r>
      <w:proofErr w:type="spellEnd"/>
      <w:r w:rsidR="00D2721F" w:rsidRPr="006009F5">
        <w:rPr>
          <w:i/>
        </w:rPr>
        <w:t xml:space="preserve"> </w:t>
      </w:r>
      <w:proofErr w:type="spellStart"/>
      <w:r w:rsidR="00D2721F" w:rsidRPr="006009F5">
        <w:rPr>
          <w:i/>
        </w:rPr>
        <w:t>Sprache</w:t>
      </w:r>
      <w:proofErr w:type="spellEnd"/>
      <w:r w:rsidR="00D2721F" w:rsidRPr="006009F5">
        <w:t xml:space="preserve"> (Královec, 1745</w:t>
      </w:r>
      <w:r w:rsidR="00D2721F" w:rsidRPr="006009F5">
        <w:rPr>
          <w:rStyle w:val="Znakapoznpodarou"/>
          <w:szCs w:val="24"/>
        </w:rPr>
        <w:footnoteReference w:id="12"/>
      </w:r>
      <w:r w:rsidR="00D2721F" w:rsidRPr="006009F5">
        <w:t xml:space="preserve">) začlenil tři litevské písně. V 19. století vyšly první samostatné sbírky litevských písní, které připravili Ludwig </w:t>
      </w:r>
      <w:proofErr w:type="spellStart"/>
      <w:r w:rsidR="00D2721F" w:rsidRPr="006009F5">
        <w:t>Rhesa</w:t>
      </w:r>
      <w:proofErr w:type="spellEnd"/>
      <w:r w:rsidR="00D2721F" w:rsidRPr="006009F5">
        <w:t xml:space="preserve"> (</w:t>
      </w:r>
      <w:proofErr w:type="spellStart"/>
      <w:r w:rsidR="00D2721F" w:rsidRPr="006009F5">
        <w:rPr>
          <w:i/>
        </w:rPr>
        <w:t>Dainos</w:t>
      </w:r>
      <w:proofErr w:type="spellEnd"/>
      <w:r w:rsidR="00D2721F" w:rsidRPr="006009F5">
        <w:rPr>
          <w:i/>
        </w:rPr>
        <w:t xml:space="preserve">, oder </w:t>
      </w:r>
      <w:proofErr w:type="spellStart"/>
      <w:r w:rsidR="00D2721F" w:rsidRPr="006009F5">
        <w:rPr>
          <w:i/>
        </w:rPr>
        <w:t>littau</w:t>
      </w:r>
      <w:r w:rsidR="00123EFF">
        <w:rPr>
          <w:i/>
        </w:rPr>
        <w:t>is</w:t>
      </w:r>
      <w:r w:rsidR="00D2721F" w:rsidRPr="006009F5">
        <w:rPr>
          <w:i/>
        </w:rPr>
        <w:t>che</w:t>
      </w:r>
      <w:proofErr w:type="spellEnd"/>
      <w:r w:rsidR="00D2721F" w:rsidRPr="006009F5">
        <w:rPr>
          <w:i/>
        </w:rPr>
        <w:t xml:space="preserve"> </w:t>
      </w:r>
      <w:proofErr w:type="spellStart"/>
      <w:r w:rsidR="00D2721F" w:rsidRPr="006009F5">
        <w:rPr>
          <w:i/>
        </w:rPr>
        <w:t>Volkslieder</w:t>
      </w:r>
      <w:proofErr w:type="spellEnd"/>
      <w:r w:rsidR="00D2721F" w:rsidRPr="006009F5">
        <w:t xml:space="preserve">, </w:t>
      </w:r>
      <w:r w:rsidR="00123EFF">
        <w:t>K</w:t>
      </w:r>
      <w:r w:rsidR="00603CF1">
        <w:t>rálovec</w:t>
      </w:r>
      <w:r w:rsidR="00D2721F" w:rsidRPr="006009F5">
        <w:t xml:space="preserve"> 1825) a </w:t>
      </w:r>
      <w:proofErr w:type="spellStart"/>
      <w:r w:rsidR="00D2721F" w:rsidRPr="006009F5">
        <w:t>Simonas</w:t>
      </w:r>
      <w:proofErr w:type="spellEnd"/>
      <w:r w:rsidR="00D2721F" w:rsidRPr="006009F5">
        <w:t xml:space="preserve"> </w:t>
      </w:r>
      <w:proofErr w:type="spellStart"/>
      <w:r w:rsidR="00D2721F" w:rsidRPr="006009F5">
        <w:t>Stanevičius</w:t>
      </w:r>
      <w:proofErr w:type="spellEnd"/>
      <w:r w:rsidR="00D2721F" w:rsidRPr="006009F5">
        <w:t xml:space="preserve"> (</w:t>
      </w:r>
      <w:proofErr w:type="spellStart"/>
      <w:r w:rsidR="00D2721F" w:rsidRPr="006009F5">
        <w:rPr>
          <w:i/>
        </w:rPr>
        <w:t>Dainos</w:t>
      </w:r>
      <w:proofErr w:type="spellEnd"/>
      <w:r w:rsidR="00D2721F" w:rsidRPr="006009F5">
        <w:rPr>
          <w:i/>
        </w:rPr>
        <w:t xml:space="preserve"> </w:t>
      </w:r>
      <w:proofErr w:type="spellStart"/>
      <w:r w:rsidR="00D2721F" w:rsidRPr="006009F5">
        <w:rPr>
          <w:i/>
        </w:rPr>
        <w:t>žemaičių</w:t>
      </w:r>
      <w:proofErr w:type="spellEnd"/>
      <w:r w:rsidR="00D2721F" w:rsidRPr="006009F5">
        <w:t xml:space="preserve">, Vilnius 1829). </w:t>
      </w:r>
      <w:proofErr w:type="spellStart"/>
      <w:r w:rsidR="00D2721F" w:rsidRPr="006009F5">
        <w:t>Rhesovu</w:t>
      </w:r>
      <w:proofErr w:type="spellEnd"/>
      <w:r w:rsidR="00D2721F" w:rsidRPr="006009F5">
        <w:t xml:space="preserve"> sbírku do češtiny přeložil a v r. 1827 pod názvem </w:t>
      </w:r>
      <w:r w:rsidR="00D2721F" w:rsidRPr="006009F5">
        <w:rPr>
          <w:i/>
        </w:rPr>
        <w:t>Litevské národní písně</w:t>
      </w:r>
      <w:r w:rsidR="00D2721F" w:rsidRPr="006009F5">
        <w:t xml:space="preserve"> vydal František Ladislav Čelakovský. </w:t>
      </w:r>
    </w:p>
    <w:p w:rsidR="008D3DE4" w:rsidRPr="006009F5" w:rsidRDefault="008D3DE4" w:rsidP="00CC1099">
      <w:pPr>
        <w:spacing w:line="360" w:lineRule="auto"/>
      </w:pPr>
      <w:r w:rsidRPr="006009F5">
        <w:t>Nejstarší dochované písemné památky původ</w:t>
      </w:r>
      <w:r w:rsidR="00F05FA3" w:rsidRPr="006009F5">
        <w:t>em z Litvy</w:t>
      </w:r>
      <w:r w:rsidRPr="006009F5">
        <w:t xml:space="preserve"> jsou latinsky sepsané úřední texty. Jedná se o dokument krále </w:t>
      </w:r>
      <w:proofErr w:type="spellStart"/>
      <w:r w:rsidRPr="006009F5">
        <w:t>Mindauga</w:t>
      </w:r>
      <w:proofErr w:type="spellEnd"/>
      <w:r w:rsidRPr="006009F5">
        <w:t xml:space="preserve"> z roku 1254, kterým daruje pozemky katolické církvi, a relativně obšírnou diplomatickou korespondenci velkoknížete </w:t>
      </w:r>
      <w:proofErr w:type="spellStart"/>
      <w:r w:rsidRPr="006009F5">
        <w:t>Gedimina</w:t>
      </w:r>
      <w:proofErr w:type="spellEnd"/>
      <w:r w:rsidRPr="006009F5">
        <w:t xml:space="preserve"> z let 1322–1323.</w:t>
      </w:r>
      <w:r w:rsidRPr="006009F5">
        <w:rPr>
          <w:rStyle w:val="Znakapoznpodarou"/>
          <w:szCs w:val="24"/>
        </w:rPr>
        <w:footnoteReference w:id="13"/>
      </w:r>
      <w:r w:rsidRPr="006009F5">
        <w:t xml:space="preserve"> </w:t>
      </w:r>
      <w:r w:rsidR="00A52A74">
        <w:t>V </w:t>
      </w:r>
      <w:proofErr w:type="spellStart"/>
      <w:r w:rsidRPr="006009F5">
        <w:t>Gediminov</w:t>
      </w:r>
      <w:r w:rsidR="00A52A74">
        <w:t>ých</w:t>
      </w:r>
      <w:proofErr w:type="spellEnd"/>
      <w:r w:rsidRPr="006009F5">
        <w:t xml:space="preserve"> dopis</w:t>
      </w:r>
      <w:r w:rsidR="00A52A74">
        <w:t>ech</w:t>
      </w:r>
      <w:r w:rsidRPr="006009F5">
        <w:t xml:space="preserve"> již nacházíme stopy jazykové autenticity. Tak ve svém dopisu pro hanzovní města z roku 1323 vytýká litevský velkokníže jejich obyvatelům, že nereagovali na dřívější dopisy litevských panovníků, ve kterých nabízeli svou ochranu a ekonomické svobody: „Ale nikdo z vás nepřijel, ani pes se z vaší strany neozval s vděkem na tyto návrhy.“</w:t>
      </w:r>
      <w:r w:rsidR="00F05FA3" w:rsidRPr="006009F5">
        <w:rPr>
          <w:rStyle w:val="Znakapoznpodarou"/>
          <w:szCs w:val="24"/>
        </w:rPr>
        <w:footnoteReference w:id="14"/>
      </w:r>
      <w:r w:rsidRPr="006009F5">
        <w:t xml:space="preserve"> V jiném dopisu ze stejného roku, určeném dominikánským klášterům v Německu, </w:t>
      </w:r>
      <w:proofErr w:type="spellStart"/>
      <w:r w:rsidRPr="006009F5">
        <w:t>Gediminas</w:t>
      </w:r>
      <w:proofErr w:type="spellEnd"/>
      <w:r w:rsidRPr="006009F5">
        <w:t xml:space="preserve"> přemlouvá bratry, aby neváhali s misionářskými výpr</w:t>
      </w:r>
      <w:r w:rsidR="00596317">
        <w:t>avami do Litvy, a ujišťuje je o</w:t>
      </w:r>
      <w:r w:rsidRPr="006009F5">
        <w:t xml:space="preserve"> své upřímosti: „Dřív se železo promění ve vosk a voda se stane ocelí, než my odvoláme naše slovo.“</w:t>
      </w:r>
      <w:r w:rsidR="00F05FA3" w:rsidRPr="006009F5">
        <w:rPr>
          <w:rStyle w:val="Znakapoznpodarou"/>
          <w:szCs w:val="24"/>
        </w:rPr>
        <w:footnoteReference w:id="15"/>
      </w:r>
      <w:r w:rsidRPr="006009F5">
        <w:t xml:space="preserve"> Pokud se zde skutečně jedná o „citáty“ litevského velkoknížete, můžeme v nich vidět nejstarší příklady použití stylistických figur v dějinách litevské písemnosti: je to </w:t>
      </w:r>
      <w:r w:rsidRPr="006009F5">
        <w:lastRenderedPageBreak/>
        <w:t>hyperbola („ani pes se neozval“) a rétorické přirovnání („dřív se železo promění ve vosk, než…“).</w:t>
      </w:r>
      <w:r w:rsidR="008E7241">
        <w:rPr>
          <w:rStyle w:val="Znakapoznpodarou"/>
        </w:rPr>
        <w:footnoteReference w:id="16"/>
      </w:r>
    </w:p>
    <w:p w:rsidR="004F6DB4" w:rsidRPr="006009F5" w:rsidRDefault="000B4292" w:rsidP="00CC1099">
      <w:pPr>
        <w:spacing w:line="360" w:lineRule="auto"/>
      </w:pPr>
      <w:r w:rsidRPr="006009F5">
        <w:t>Z</w:t>
      </w:r>
      <w:r w:rsidR="00D03503" w:rsidRPr="006009F5">
        <w:t xml:space="preserve"> dalších základních památek </w:t>
      </w:r>
      <w:r w:rsidR="00680BEF" w:rsidRPr="006009F5">
        <w:t>baltských</w:t>
      </w:r>
      <w:r w:rsidR="00D03503" w:rsidRPr="006009F5">
        <w:t xml:space="preserve"> kulturních dějin je třeba zmínit tzv. </w:t>
      </w:r>
      <w:r w:rsidR="00680BEF" w:rsidRPr="006009F5">
        <w:t xml:space="preserve">mýtus o </w:t>
      </w:r>
      <w:proofErr w:type="spellStart"/>
      <w:r w:rsidR="00680BEF" w:rsidRPr="006009F5">
        <w:t>Soviusovi</w:t>
      </w:r>
      <w:proofErr w:type="spellEnd"/>
      <w:r w:rsidR="00680BEF" w:rsidRPr="006009F5">
        <w:t xml:space="preserve"> (lit. </w:t>
      </w:r>
      <w:proofErr w:type="spellStart"/>
      <w:r w:rsidR="00680BEF" w:rsidRPr="006009F5">
        <w:t>Sovijus</w:t>
      </w:r>
      <w:proofErr w:type="spellEnd"/>
      <w:r w:rsidR="00680BEF" w:rsidRPr="006009F5">
        <w:t xml:space="preserve">, </w:t>
      </w:r>
      <w:proofErr w:type="spellStart"/>
      <w:r w:rsidR="00680BEF" w:rsidRPr="006009F5">
        <w:t>rus</w:t>
      </w:r>
      <w:proofErr w:type="spellEnd"/>
      <w:r w:rsidR="00680BEF" w:rsidRPr="006009F5">
        <w:t xml:space="preserve">. </w:t>
      </w:r>
      <w:proofErr w:type="spellStart"/>
      <w:r w:rsidR="00680BEF" w:rsidRPr="006009F5">
        <w:t>Совий</w:t>
      </w:r>
      <w:proofErr w:type="spellEnd"/>
      <w:r w:rsidR="00680BEF" w:rsidRPr="006009F5">
        <w:t>)</w:t>
      </w:r>
      <w:r w:rsidR="00D03503" w:rsidRPr="006009F5">
        <w:t>.</w:t>
      </w:r>
      <w:r w:rsidR="00680BEF" w:rsidRPr="006009F5">
        <w:t xml:space="preserve"> Tato legenda se objevuje ve dvou staroslovanských opisech byzantské </w:t>
      </w:r>
      <w:proofErr w:type="spellStart"/>
      <w:r w:rsidR="00680BEF" w:rsidRPr="006009F5">
        <w:t>Malalovy</w:t>
      </w:r>
      <w:proofErr w:type="spellEnd"/>
      <w:r w:rsidR="00680BEF" w:rsidRPr="006009F5">
        <w:t xml:space="preserve"> kroniky (</w:t>
      </w:r>
      <w:r w:rsidR="00550AB3">
        <w:t xml:space="preserve">jeden z nich se nachází ve </w:t>
      </w:r>
      <w:r w:rsidR="00680BEF" w:rsidRPr="006009F5">
        <w:t>Vilniuské</w:t>
      </w:r>
      <w:r w:rsidR="00550AB3">
        <w:t xml:space="preserve"> knihovně Akademie věd</w:t>
      </w:r>
      <w:r w:rsidR="001E51F4">
        <w:t>, druhý v Moskvě</w:t>
      </w:r>
      <w:r w:rsidR="00680BEF" w:rsidRPr="006009F5">
        <w:t>)</w:t>
      </w:r>
      <w:r w:rsidR="00550AB3">
        <w:t>. Zápis legendy se vztahuje</w:t>
      </w:r>
      <w:r w:rsidR="008926A4" w:rsidRPr="006009F5">
        <w:t xml:space="preserve"> k roku 1262 (samotné opisy </w:t>
      </w:r>
      <w:r w:rsidR="000A37DB" w:rsidRPr="006009F5">
        <w:t>byly vyhotoveny</w:t>
      </w:r>
      <w:r w:rsidR="008926A4" w:rsidRPr="006009F5">
        <w:t xml:space="preserve"> </w:t>
      </w:r>
      <w:r w:rsidR="000A37DB" w:rsidRPr="006009F5">
        <w:t>v</w:t>
      </w:r>
      <w:r w:rsidR="008926A4" w:rsidRPr="006009F5">
        <w:t xml:space="preserve"> 15. st.)</w:t>
      </w:r>
      <w:r w:rsidR="000A37DB" w:rsidRPr="006009F5">
        <w:rPr>
          <w:rStyle w:val="Znakapoznpodarou"/>
          <w:szCs w:val="24"/>
        </w:rPr>
        <w:t xml:space="preserve"> </w:t>
      </w:r>
      <w:r w:rsidR="000A37DB" w:rsidRPr="006009F5">
        <w:rPr>
          <w:rStyle w:val="Znakapoznpodarou"/>
          <w:szCs w:val="24"/>
        </w:rPr>
        <w:footnoteReference w:id="17"/>
      </w:r>
      <w:r w:rsidR="008926A4" w:rsidRPr="006009F5">
        <w:t>.</w:t>
      </w:r>
      <w:r w:rsidR="000A37DB" w:rsidRPr="006009F5">
        <w:t xml:space="preserve"> V legendě se vypráví o tom, jak se u pohanů</w:t>
      </w:r>
      <w:r w:rsidR="000A37DB" w:rsidRPr="006009F5">
        <w:rPr>
          <w:rStyle w:val="Znakapoznpodarou"/>
          <w:szCs w:val="24"/>
        </w:rPr>
        <w:footnoteReference w:id="18"/>
      </w:r>
      <w:r w:rsidR="000A37DB" w:rsidRPr="006009F5">
        <w:t xml:space="preserve"> rozšířil zvyk pálení mrtvých: zavedl jej </w:t>
      </w:r>
      <w:r w:rsidR="004278C2" w:rsidRPr="006009F5">
        <w:t xml:space="preserve">praotec </w:t>
      </w:r>
      <w:proofErr w:type="spellStart"/>
      <w:r w:rsidR="004278C2" w:rsidRPr="006009F5">
        <w:t>Sovius</w:t>
      </w:r>
      <w:proofErr w:type="spellEnd"/>
      <w:r w:rsidR="004278C2" w:rsidRPr="006009F5">
        <w:t>.</w:t>
      </w:r>
      <w:r w:rsidR="000A37DB" w:rsidRPr="006009F5">
        <w:t xml:space="preserve"> </w:t>
      </w:r>
      <w:r w:rsidR="004278C2" w:rsidRPr="006009F5">
        <w:t>Ten</w:t>
      </w:r>
      <w:r w:rsidR="000A37DB" w:rsidRPr="006009F5">
        <w:t xml:space="preserve"> </w:t>
      </w:r>
      <w:r w:rsidR="004278C2" w:rsidRPr="006009F5">
        <w:t xml:space="preserve">se rozhněval na své syny a sestoupil do pekel. Jeden ze synů šel otce hledat, a když ho našel a oba se navečeřeli, ustlal syn otcovi lůžko v zemi. </w:t>
      </w:r>
      <w:r w:rsidR="009F1BDC">
        <w:t>R</w:t>
      </w:r>
      <w:r w:rsidR="004278C2" w:rsidRPr="006009F5">
        <w:t xml:space="preserve">áno se otec stěžoval, že ho v noci žraly červy a hadi. Další den syn otce uložil v koruně stromu. Na ráno se </w:t>
      </w:r>
      <w:proofErr w:type="spellStart"/>
      <w:r w:rsidR="004278C2" w:rsidRPr="006009F5">
        <w:t>Sovius</w:t>
      </w:r>
      <w:proofErr w:type="spellEnd"/>
      <w:r w:rsidR="004278C2" w:rsidRPr="006009F5">
        <w:t xml:space="preserve"> stěžoval, že jej žíhaly včely a kousaly komáry. Třetí den syn otce hodil do ohně. Ráno otec </w:t>
      </w:r>
      <w:r w:rsidR="00281385">
        <w:t>řekl</w:t>
      </w:r>
      <w:r w:rsidR="004278C2" w:rsidRPr="006009F5">
        <w:t>, že spal jako batole v kolébce.</w:t>
      </w:r>
    </w:p>
    <w:p w:rsidR="008D3DE4" w:rsidRPr="006009F5" w:rsidRDefault="008D3DE4" w:rsidP="00CC1099">
      <w:pPr>
        <w:spacing w:line="360" w:lineRule="auto"/>
      </w:pPr>
      <w:r w:rsidRPr="006009F5">
        <w:t xml:space="preserve">Z pozdějších století se zachoval již větší počet písemných památek litevského původu. Nejdůležitější vrstvu tohoto písemnictví tvoří tak zvaná </w:t>
      </w:r>
      <w:r w:rsidRPr="006009F5">
        <w:rPr>
          <w:iCs/>
        </w:rPr>
        <w:t xml:space="preserve">Litevská </w:t>
      </w:r>
      <w:r w:rsidR="007D3F13">
        <w:rPr>
          <w:iCs/>
        </w:rPr>
        <w:t>M</w:t>
      </w:r>
      <w:r w:rsidRPr="006009F5">
        <w:rPr>
          <w:iCs/>
        </w:rPr>
        <w:t>etrika</w:t>
      </w:r>
      <w:r w:rsidRPr="006009F5">
        <w:t xml:space="preserve"> – archiv dokumentů velkoknížecího dvora psaný převážně v </w:t>
      </w:r>
      <w:proofErr w:type="spellStart"/>
      <w:r w:rsidRPr="006009F5">
        <w:t>ruténštině</w:t>
      </w:r>
      <w:proofErr w:type="spellEnd"/>
      <w:r w:rsidRPr="006009F5">
        <w:t xml:space="preserve"> a latině a tři kodexy litevských letopisů z 15.–16. století v </w:t>
      </w:r>
      <w:proofErr w:type="spellStart"/>
      <w:r w:rsidRPr="006009F5">
        <w:t>ruténštině</w:t>
      </w:r>
      <w:proofErr w:type="spellEnd"/>
      <w:r w:rsidRPr="006009F5">
        <w:t>. V těchto zápisech se objevuje řada litevských slov a glos, která jsou důležitá pro historii litevštiny, zde se jim však již nemůžeme věnovat podrobněji.</w:t>
      </w:r>
      <w:r w:rsidR="00B607B9" w:rsidRPr="006009F5">
        <w:t xml:space="preserve"> Litevskou </w:t>
      </w:r>
      <w:r w:rsidR="0012158B">
        <w:t>M</w:t>
      </w:r>
      <w:r w:rsidR="00B607B9" w:rsidRPr="006009F5">
        <w:t>etriku postupně vydává Institut dějin Litvy ve Vilniusu (</w:t>
      </w:r>
      <w:proofErr w:type="spellStart"/>
      <w:r w:rsidR="00B607B9" w:rsidRPr="006009F5">
        <w:t>Lietuvos</w:t>
      </w:r>
      <w:proofErr w:type="spellEnd"/>
      <w:r w:rsidR="00B607B9" w:rsidRPr="006009F5">
        <w:t xml:space="preserve"> </w:t>
      </w:r>
      <w:proofErr w:type="spellStart"/>
      <w:r w:rsidR="00B607B9" w:rsidRPr="006009F5">
        <w:t>istorijos</w:t>
      </w:r>
      <w:proofErr w:type="spellEnd"/>
      <w:r w:rsidR="00B607B9" w:rsidRPr="006009F5">
        <w:t xml:space="preserve"> </w:t>
      </w:r>
      <w:proofErr w:type="spellStart"/>
      <w:r w:rsidR="00B607B9" w:rsidRPr="006009F5">
        <w:t>institutas</w:t>
      </w:r>
      <w:proofErr w:type="spellEnd"/>
      <w:r w:rsidR="00B607B9" w:rsidRPr="006009F5">
        <w:t>)</w:t>
      </w:r>
      <w:r w:rsidR="00B607B9" w:rsidRPr="006009F5">
        <w:rPr>
          <w:rStyle w:val="Znakapoznpodarou"/>
          <w:szCs w:val="24"/>
        </w:rPr>
        <w:footnoteReference w:id="19"/>
      </w:r>
      <w:r w:rsidR="00B607B9" w:rsidRPr="006009F5">
        <w:t>.</w:t>
      </w:r>
    </w:p>
    <w:p w:rsidR="009770B3" w:rsidRPr="006009F5" w:rsidRDefault="009770B3" w:rsidP="00CC1099">
      <w:pPr>
        <w:spacing w:line="360" w:lineRule="auto"/>
      </w:pPr>
      <w:r w:rsidRPr="006009F5">
        <w:t xml:space="preserve">Základními texty </w:t>
      </w:r>
      <w:r w:rsidR="003A42D9">
        <w:t xml:space="preserve">pro </w:t>
      </w:r>
      <w:r w:rsidRPr="006009F5">
        <w:t>litevsk</w:t>
      </w:r>
      <w:r w:rsidR="003A42D9">
        <w:t>é</w:t>
      </w:r>
      <w:r w:rsidRPr="006009F5">
        <w:t xml:space="preserve"> kulturní dějin</w:t>
      </w:r>
      <w:r w:rsidR="003A42D9">
        <w:t>y</w:t>
      </w:r>
      <w:r w:rsidRPr="006009F5">
        <w:t xml:space="preserve"> jsou </w:t>
      </w:r>
      <w:r w:rsidRPr="006009F5">
        <w:rPr>
          <w:i/>
        </w:rPr>
        <w:t>Litevské statuty</w:t>
      </w:r>
      <w:r w:rsidRPr="006009F5">
        <w:t xml:space="preserve">. Jedná se o </w:t>
      </w:r>
      <w:proofErr w:type="spellStart"/>
      <w:r w:rsidR="00E61570" w:rsidRPr="006009F5">
        <w:t>ruténs</w:t>
      </w:r>
      <w:r w:rsidR="00C64F46" w:rsidRPr="006009F5">
        <w:t>ky</w:t>
      </w:r>
      <w:proofErr w:type="spellEnd"/>
      <w:r w:rsidR="00C64F46" w:rsidRPr="006009F5">
        <w:t xml:space="preserve"> sepsané </w:t>
      </w:r>
      <w:r w:rsidRPr="006009F5">
        <w:t>právní kodex</w:t>
      </w:r>
      <w:r w:rsidR="00C64F46" w:rsidRPr="006009F5">
        <w:t>y</w:t>
      </w:r>
      <w:r w:rsidRPr="006009F5">
        <w:t xml:space="preserve"> – svého druhu </w:t>
      </w:r>
      <w:r w:rsidR="00C64F46" w:rsidRPr="006009F5">
        <w:t xml:space="preserve">společný </w:t>
      </w:r>
      <w:r w:rsidRPr="006009F5">
        <w:t xml:space="preserve">občanský a trestní zákoník – </w:t>
      </w:r>
      <w:r w:rsidR="00E61570" w:rsidRPr="006009F5">
        <w:t>ze</w:t>
      </w:r>
      <w:r w:rsidRPr="006009F5">
        <w:t xml:space="preserve"> 16. st. </w:t>
      </w:r>
      <w:r w:rsidR="00E61570" w:rsidRPr="006009F5">
        <w:t>Existují tři redakce tohoto zákoníku, které vykazují zásadní rozdíly v </w:t>
      </w:r>
      <w:r w:rsidR="00E45647" w:rsidRPr="006009F5">
        <w:t>rozsahu</w:t>
      </w:r>
      <w:r w:rsidR="00C232D1">
        <w:t xml:space="preserve"> prá</w:t>
      </w:r>
      <w:r w:rsidR="00E61570" w:rsidRPr="006009F5">
        <w:t xml:space="preserve">v </w:t>
      </w:r>
      <w:r w:rsidR="00E45647" w:rsidRPr="006009F5">
        <w:t>velkoknížete, šlechty a jiných s</w:t>
      </w:r>
      <w:r w:rsidR="00852DE4" w:rsidRPr="006009F5">
        <w:t>tavů</w:t>
      </w:r>
      <w:r w:rsidR="00E45647" w:rsidRPr="006009F5">
        <w:t xml:space="preserve">, proto mluvíme o </w:t>
      </w:r>
      <w:r w:rsidR="006B2D4B">
        <w:t>třech s</w:t>
      </w:r>
      <w:r w:rsidR="00E61570" w:rsidRPr="006009F5">
        <w:t>tatutech</w:t>
      </w:r>
      <w:r w:rsidR="009E3CFA" w:rsidRPr="006009F5">
        <w:t>. První vstoupil v platnost v r.</w:t>
      </w:r>
      <w:r w:rsidR="00E61570" w:rsidRPr="006009F5">
        <w:t> </w:t>
      </w:r>
      <w:r w:rsidR="009E3CFA" w:rsidRPr="006009F5">
        <w:t>1529, druhý v r.</w:t>
      </w:r>
      <w:r w:rsidR="00E61570" w:rsidRPr="006009F5">
        <w:t> </w:t>
      </w:r>
      <w:r w:rsidR="009E3CFA" w:rsidRPr="006009F5">
        <w:t>1566, třetí v r.</w:t>
      </w:r>
      <w:r w:rsidR="00E61570" w:rsidRPr="006009F5">
        <w:t> </w:t>
      </w:r>
      <w:r w:rsidR="009E3CFA" w:rsidRPr="006009F5">
        <w:t>1588.</w:t>
      </w:r>
      <w:r w:rsidR="00B768EB" w:rsidRPr="006009F5">
        <w:t xml:space="preserve"> Tyto doku</w:t>
      </w:r>
      <w:r w:rsidR="00C232D1">
        <w:t>menty tvořily základ státotvorné</w:t>
      </w:r>
      <w:r w:rsidR="00B768EB" w:rsidRPr="006009F5">
        <w:t xml:space="preserve"> a občanské identity Litevského velkoknížectví a platily až do r. 1830, tzn. dlouho po zániku samotné Polsko-Litevské republiky v</w:t>
      </w:r>
      <w:r w:rsidR="001B59C2">
        <w:t xml:space="preserve"> r</w:t>
      </w:r>
      <w:r w:rsidR="00B768EB" w:rsidRPr="006009F5">
        <w:t>. 1795.</w:t>
      </w:r>
    </w:p>
    <w:p w:rsidR="009A44C5" w:rsidRPr="006009F5" w:rsidRDefault="007373F7" w:rsidP="00CC1099">
      <w:pPr>
        <w:spacing w:line="360" w:lineRule="auto"/>
      </w:pPr>
      <w:r w:rsidRPr="006009F5">
        <w:t>P</w:t>
      </w:r>
      <w:r w:rsidR="00263BE1" w:rsidRPr="006009F5">
        <w:t xml:space="preserve">růkopníkem </w:t>
      </w:r>
      <w:r w:rsidRPr="006009F5">
        <w:t xml:space="preserve">knihtisku v Litevském velkoknížectví </w:t>
      </w:r>
      <w:r w:rsidR="00263BE1" w:rsidRPr="006009F5">
        <w:t>byl</w:t>
      </w:r>
      <w:r w:rsidRPr="006009F5">
        <w:t xml:space="preserve"> bělorusk</w:t>
      </w:r>
      <w:r w:rsidR="00263BE1" w:rsidRPr="006009F5">
        <w:t>ý vzdělanec</w:t>
      </w:r>
      <w:r w:rsidRPr="006009F5">
        <w:t xml:space="preserve"> František </w:t>
      </w:r>
      <w:proofErr w:type="spellStart"/>
      <w:r w:rsidRPr="006009F5">
        <w:t>Skarina</w:t>
      </w:r>
      <w:proofErr w:type="spellEnd"/>
      <w:r w:rsidRPr="006009F5">
        <w:t xml:space="preserve"> (1490–1551)</w:t>
      </w:r>
      <w:r w:rsidR="00263BE1" w:rsidRPr="006009F5">
        <w:t xml:space="preserve">. </w:t>
      </w:r>
      <w:r w:rsidR="001F7751" w:rsidRPr="006009F5">
        <w:t>V r.</w:t>
      </w:r>
      <w:r w:rsidR="00394C34" w:rsidRPr="006009F5">
        <w:t xml:space="preserve"> 1520</w:t>
      </w:r>
      <w:r w:rsidR="001F7751" w:rsidRPr="006009F5">
        <w:t xml:space="preserve"> založil </w:t>
      </w:r>
      <w:r w:rsidR="00394C34" w:rsidRPr="006009F5">
        <w:t xml:space="preserve">ve </w:t>
      </w:r>
      <w:r w:rsidR="001F7751" w:rsidRPr="006009F5">
        <w:t>Vilniusu tiskárnu a r.</w:t>
      </w:r>
      <w:r w:rsidR="00394C34" w:rsidRPr="006009F5">
        <w:t> </w:t>
      </w:r>
      <w:r w:rsidR="001F7751" w:rsidRPr="006009F5">
        <w:t xml:space="preserve">1522 vydal </w:t>
      </w:r>
      <w:r w:rsidR="001F7751" w:rsidRPr="006009F5">
        <w:rPr>
          <w:i/>
        </w:rPr>
        <w:t>Malou knížku na cesty</w:t>
      </w:r>
      <w:r w:rsidR="001F7751" w:rsidRPr="006009F5">
        <w:t xml:space="preserve"> (</w:t>
      </w:r>
      <w:proofErr w:type="spellStart"/>
      <w:r w:rsidR="00F86561" w:rsidRPr="006009F5">
        <w:t>Малая</w:t>
      </w:r>
      <w:proofErr w:type="spellEnd"/>
      <w:r w:rsidR="00F86561" w:rsidRPr="006009F5">
        <w:t xml:space="preserve"> </w:t>
      </w:r>
      <w:proofErr w:type="spellStart"/>
      <w:r w:rsidR="00F86561" w:rsidRPr="006009F5">
        <w:t>падарожная</w:t>
      </w:r>
      <w:proofErr w:type="spellEnd"/>
      <w:r w:rsidR="00F86561" w:rsidRPr="006009F5">
        <w:t xml:space="preserve"> </w:t>
      </w:r>
      <w:proofErr w:type="spellStart"/>
      <w:r w:rsidR="00F86561" w:rsidRPr="006009F5">
        <w:t>кніжка</w:t>
      </w:r>
      <w:proofErr w:type="spellEnd"/>
      <w:r w:rsidR="00F86561" w:rsidRPr="006009F5">
        <w:t xml:space="preserve">): </w:t>
      </w:r>
      <w:r w:rsidR="00394C34" w:rsidRPr="006009F5">
        <w:t>je to vůbec první tisk</w:t>
      </w:r>
      <w:r w:rsidR="00750F2C" w:rsidRPr="006009F5">
        <w:t>, který vznikl</w:t>
      </w:r>
      <w:r w:rsidR="00394C34" w:rsidRPr="006009F5">
        <w:t xml:space="preserve"> na území Litvy. </w:t>
      </w:r>
      <w:r w:rsidR="00750F2C" w:rsidRPr="006009F5">
        <w:lastRenderedPageBreak/>
        <w:t>Knížka o</w:t>
      </w:r>
      <w:r w:rsidR="00F86561" w:rsidRPr="006009F5">
        <w:t>bsahoval</w:t>
      </w:r>
      <w:r w:rsidR="00750F2C" w:rsidRPr="006009F5">
        <w:t>a</w:t>
      </w:r>
      <w:r w:rsidR="00F86561" w:rsidRPr="006009F5">
        <w:t xml:space="preserve"> překlady žalmů, texty modliteb a jiné náboženské texty. </w:t>
      </w:r>
      <w:r w:rsidR="00A26A15" w:rsidRPr="006009F5">
        <w:t>V r.</w:t>
      </w:r>
      <w:r w:rsidR="00750F2C" w:rsidRPr="006009F5">
        <w:t> </w:t>
      </w:r>
      <w:r w:rsidR="00A26A15" w:rsidRPr="006009F5">
        <w:t xml:space="preserve">1525 následovalo vydání tzv. </w:t>
      </w:r>
      <w:r w:rsidR="00A26A15" w:rsidRPr="006009F5">
        <w:rPr>
          <w:i/>
        </w:rPr>
        <w:t>Apoštolu</w:t>
      </w:r>
      <w:r w:rsidR="00A26A15" w:rsidRPr="006009F5">
        <w:t xml:space="preserve"> (</w:t>
      </w:r>
      <w:proofErr w:type="spellStart"/>
      <w:r w:rsidR="00A26A15" w:rsidRPr="006009F5">
        <w:t>Апостал</w:t>
      </w:r>
      <w:proofErr w:type="spellEnd"/>
      <w:r w:rsidR="00A26A15" w:rsidRPr="006009F5">
        <w:t xml:space="preserve">) s překlady apoštolských listů z Nového zákona. </w:t>
      </w:r>
    </w:p>
    <w:p w:rsidR="002B08A0" w:rsidRPr="006009F5" w:rsidRDefault="002B08A0" w:rsidP="00CC1099">
      <w:pPr>
        <w:spacing w:line="360" w:lineRule="auto"/>
      </w:pPr>
      <w:r w:rsidRPr="006009F5">
        <w:t xml:space="preserve">Osud Františka </w:t>
      </w:r>
      <w:proofErr w:type="spellStart"/>
      <w:r w:rsidRPr="006009F5">
        <w:t>Skariny</w:t>
      </w:r>
      <w:proofErr w:type="spellEnd"/>
      <w:r w:rsidRPr="006009F5">
        <w:t xml:space="preserve"> je spjat </w:t>
      </w:r>
      <w:r w:rsidR="00861E2D" w:rsidRPr="006009F5">
        <w:t xml:space="preserve">také </w:t>
      </w:r>
      <w:r w:rsidRPr="006009F5">
        <w:t xml:space="preserve">s českými zeměmi. </w:t>
      </w:r>
      <w:proofErr w:type="spellStart"/>
      <w:r w:rsidRPr="006009F5">
        <w:t>Skarina</w:t>
      </w:r>
      <w:proofErr w:type="spellEnd"/>
      <w:r w:rsidRPr="006009F5">
        <w:t xml:space="preserve"> svou knihtiskařskou činnost</w:t>
      </w:r>
      <w:r w:rsidR="00861E2D" w:rsidRPr="006009F5">
        <w:t xml:space="preserve"> zahájil totiž Praze</w:t>
      </w:r>
      <w:r w:rsidRPr="006009F5">
        <w:t xml:space="preserve">: v r. 1517 zde založil tiskárnu (teprve potom ji přepravil do Vilniusu) a </w:t>
      </w:r>
      <w:r w:rsidR="00C232D1">
        <w:t>v letech 1517 –</w:t>
      </w:r>
      <w:r w:rsidRPr="006009F5">
        <w:t xml:space="preserve">1519 vydal </w:t>
      </w:r>
      <w:r w:rsidRPr="006009F5">
        <w:rPr>
          <w:i/>
        </w:rPr>
        <w:t>Žaltář</w:t>
      </w:r>
      <w:r w:rsidRPr="006009F5">
        <w:t xml:space="preserve"> a </w:t>
      </w:r>
      <w:r w:rsidRPr="006009F5">
        <w:rPr>
          <w:i/>
        </w:rPr>
        <w:t>Bibli</w:t>
      </w:r>
      <w:r w:rsidRPr="006009F5">
        <w:t xml:space="preserve"> (23 knih ze Starého zákona). </w:t>
      </w:r>
      <w:r w:rsidR="00DF7F0B" w:rsidRPr="006009F5">
        <w:t>V</w:t>
      </w:r>
      <w:r w:rsidRPr="006009F5">
        <w:t xml:space="preserve"> r. 1535 </w:t>
      </w:r>
      <w:r w:rsidR="00DF7F0B" w:rsidRPr="006009F5">
        <w:t xml:space="preserve">se </w:t>
      </w:r>
      <w:proofErr w:type="spellStart"/>
      <w:r w:rsidRPr="006009F5">
        <w:t>Skaryna</w:t>
      </w:r>
      <w:proofErr w:type="spellEnd"/>
      <w:r w:rsidRPr="006009F5">
        <w:t xml:space="preserve"> z Litvy </w:t>
      </w:r>
      <w:r w:rsidR="00861E2D" w:rsidRPr="006009F5">
        <w:t xml:space="preserve">opět </w:t>
      </w:r>
      <w:r w:rsidRPr="006009F5">
        <w:t>vrátil do Prahy, kde také zemřel přibližně v r. 1551</w:t>
      </w:r>
      <w:r w:rsidR="00861E2D" w:rsidRPr="006009F5">
        <w:t>.</w:t>
      </w:r>
      <w:r w:rsidR="00E81D03" w:rsidRPr="006009F5">
        <w:rPr>
          <w:rStyle w:val="Znakapoznpodarou"/>
          <w:szCs w:val="24"/>
        </w:rPr>
        <w:footnoteReference w:id="20"/>
      </w:r>
    </w:p>
    <w:p w:rsidR="003B78D4" w:rsidRPr="006009F5" w:rsidRDefault="00A311E4" w:rsidP="00CC1099">
      <w:pPr>
        <w:spacing w:line="360" w:lineRule="auto"/>
      </w:pPr>
      <w:r w:rsidRPr="006009F5">
        <w:t>Vraťme se nyní k počátkům litevského písemnictví v užším smyslu, tzn. k </w:t>
      </w:r>
      <w:r w:rsidR="002C66CB" w:rsidRPr="006009F5">
        <w:t>prvním</w:t>
      </w:r>
      <w:r w:rsidRPr="006009F5">
        <w:t xml:space="preserve"> textům v litevštině. </w:t>
      </w:r>
      <w:r w:rsidR="00C10186" w:rsidRPr="006009F5">
        <w:t xml:space="preserve">Nejstarší </w:t>
      </w:r>
      <w:r w:rsidR="008B127E" w:rsidRPr="006009F5">
        <w:t>rukopis</w:t>
      </w:r>
      <w:r w:rsidR="00C10186" w:rsidRPr="006009F5">
        <w:t xml:space="preserve"> </w:t>
      </w:r>
      <w:r w:rsidR="002C66CB" w:rsidRPr="006009F5">
        <w:t>tohoto druhu</w:t>
      </w:r>
      <w:r w:rsidR="006B2D4B">
        <w:t xml:space="preserve"> je zápis tří modliteb – Otče</w:t>
      </w:r>
      <w:r w:rsidR="00C10186" w:rsidRPr="006009F5">
        <w:t xml:space="preserve">náš, </w:t>
      </w:r>
      <w:r w:rsidR="003B78D4" w:rsidRPr="006009F5">
        <w:t>Zdrávas</w:t>
      </w:r>
      <w:r w:rsidR="00FB508B" w:rsidRPr="006009F5">
        <w:t xml:space="preserve"> a</w:t>
      </w:r>
      <w:r w:rsidR="00C10186" w:rsidRPr="006009F5">
        <w:t xml:space="preserve"> </w:t>
      </w:r>
      <w:r w:rsidR="00FB508B" w:rsidRPr="006009F5">
        <w:t>Krédo</w:t>
      </w:r>
      <w:r w:rsidR="008B127E" w:rsidRPr="006009F5">
        <w:t xml:space="preserve"> –</w:t>
      </w:r>
      <w:r w:rsidR="00C10186" w:rsidRPr="006009F5">
        <w:t xml:space="preserve"> který</w:t>
      </w:r>
      <w:r w:rsidR="009C4814" w:rsidRPr="006009F5">
        <w:t xml:space="preserve"> </w:t>
      </w:r>
      <w:r w:rsidR="006B48D4" w:rsidRPr="006009F5">
        <w:t>se nachází</w:t>
      </w:r>
      <w:r w:rsidR="009C4814" w:rsidRPr="006009F5">
        <w:t xml:space="preserve"> na poslední stránce knihy </w:t>
      </w:r>
      <w:proofErr w:type="spellStart"/>
      <w:r w:rsidR="009C4814" w:rsidRPr="006009F5">
        <w:rPr>
          <w:i/>
        </w:rPr>
        <w:t>Tractatus</w:t>
      </w:r>
      <w:proofErr w:type="spellEnd"/>
      <w:r w:rsidR="009C4814" w:rsidRPr="006009F5">
        <w:rPr>
          <w:i/>
        </w:rPr>
        <w:t xml:space="preserve"> </w:t>
      </w:r>
      <w:proofErr w:type="spellStart"/>
      <w:r w:rsidR="009C4814" w:rsidRPr="006009F5">
        <w:rPr>
          <w:i/>
        </w:rPr>
        <w:t>sacerdotalis</w:t>
      </w:r>
      <w:proofErr w:type="spellEnd"/>
      <w:r w:rsidR="009C4814" w:rsidRPr="006009F5">
        <w:t xml:space="preserve"> (Štrasburk, 1503)</w:t>
      </w:r>
      <w:r w:rsidR="007839CE">
        <w:t>, která je nyní</w:t>
      </w:r>
      <w:r w:rsidR="003B78D4" w:rsidRPr="006009F5">
        <w:t xml:space="preserve"> </w:t>
      </w:r>
      <w:r w:rsidR="009C4814" w:rsidRPr="006009F5">
        <w:t xml:space="preserve">ve sbírkách Vilniuské univerzity. </w:t>
      </w:r>
      <w:r w:rsidR="00EB24CF">
        <w:t>Zápis</w:t>
      </w:r>
      <w:r w:rsidR="00F44CD3" w:rsidRPr="006009F5">
        <w:t xml:space="preserve"> </w:t>
      </w:r>
      <w:r w:rsidR="00CB2C36" w:rsidRPr="006009F5">
        <w:t xml:space="preserve">se datuje </w:t>
      </w:r>
      <w:r w:rsidR="00F44CD3" w:rsidRPr="006009F5">
        <w:t>do</w:t>
      </w:r>
      <w:r w:rsidR="009C4814" w:rsidRPr="006009F5">
        <w:t xml:space="preserve"> první čtvrtin</w:t>
      </w:r>
      <w:r w:rsidR="00F44CD3" w:rsidRPr="006009F5">
        <w:t>y</w:t>
      </w:r>
      <w:r w:rsidR="009C4814" w:rsidRPr="006009F5">
        <w:t xml:space="preserve"> 16. století.</w:t>
      </w:r>
      <w:r w:rsidR="009C4814" w:rsidRPr="006009F5">
        <w:rPr>
          <w:rStyle w:val="Znakapoznpodarou"/>
          <w:szCs w:val="24"/>
        </w:rPr>
        <w:footnoteReference w:id="21"/>
      </w:r>
    </w:p>
    <w:p w:rsidR="00C10186" w:rsidRPr="006009F5" w:rsidRDefault="00FB508B" w:rsidP="00CC1099">
      <w:pPr>
        <w:spacing w:line="360" w:lineRule="auto"/>
      </w:pPr>
      <w:r w:rsidRPr="006009F5">
        <w:t>Z</w:t>
      </w:r>
      <w:r w:rsidR="008B127E" w:rsidRPr="006009F5">
        <w:t>ásadní</w:t>
      </w:r>
      <w:r w:rsidRPr="006009F5">
        <w:t xml:space="preserve">m faktorem </w:t>
      </w:r>
      <w:r w:rsidR="00BF6BEB" w:rsidRPr="006009F5">
        <w:t xml:space="preserve">pro rozvoj písemnictví v litevštině </w:t>
      </w:r>
      <w:r w:rsidRPr="006009F5">
        <w:t>byla náboženská r</w:t>
      </w:r>
      <w:r w:rsidR="006B2D4B">
        <w:t>eforma započatá</w:t>
      </w:r>
      <w:r w:rsidR="008B127E" w:rsidRPr="006009F5">
        <w:t xml:space="preserve"> Martinem Lutherem. </w:t>
      </w:r>
      <w:r w:rsidR="00474CF8" w:rsidRPr="006009F5">
        <w:t xml:space="preserve">Litevský knížecí dvůr zůstal sice katolický, ale </w:t>
      </w:r>
      <w:r w:rsidRPr="006009F5">
        <w:t xml:space="preserve">v zemích Litevského velkoknížectví existovala silná střediska kalvinistická (podporovaná mocným rodem </w:t>
      </w:r>
      <w:proofErr w:type="spellStart"/>
      <w:r w:rsidRPr="006009F5">
        <w:t>Radivilů</w:t>
      </w:r>
      <w:proofErr w:type="spellEnd"/>
      <w:r w:rsidRPr="006009F5">
        <w:t xml:space="preserve">) a z vévodských Prus a Livonska se šířilo luteránství. Hlavní silou snažící se o </w:t>
      </w:r>
      <w:r w:rsidR="00635493" w:rsidRPr="006009F5">
        <w:t>omezení</w:t>
      </w:r>
      <w:r w:rsidRPr="006009F5">
        <w:t xml:space="preserve"> </w:t>
      </w:r>
      <w:r w:rsidR="00D15030">
        <w:t xml:space="preserve">těchto </w:t>
      </w:r>
      <w:r w:rsidRPr="006009F5">
        <w:t>vliv</w:t>
      </w:r>
      <w:r w:rsidR="00D15030">
        <w:t>ů</w:t>
      </w:r>
      <w:r w:rsidR="006B2D4B">
        <w:t xml:space="preserve"> byli jezuité, podporovaní</w:t>
      </w:r>
      <w:r w:rsidRPr="006009F5">
        <w:t xml:space="preserve"> </w:t>
      </w:r>
      <w:r w:rsidR="00E8344B" w:rsidRPr="006009F5">
        <w:t>královským</w:t>
      </w:r>
      <w:r w:rsidRPr="006009F5">
        <w:t xml:space="preserve"> dvorem a </w:t>
      </w:r>
      <w:r w:rsidR="00E8344B" w:rsidRPr="006009F5">
        <w:t>V</w:t>
      </w:r>
      <w:r w:rsidRPr="006009F5">
        <w:t xml:space="preserve">ilniuským biskupem. </w:t>
      </w:r>
      <w:r w:rsidR="00E8344B" w:rsidRPr="006009F5">
        <w:t xml:space="preserve">Konkurenční boj </w:t>
      </w:r>
      <w:r w:rsidR="00D15030">
        <w:t xml:space="preserve">obou </w:t>
      </w:r>
      <w:r w:rsidR="00E8344B" w:rsidRPr="006009F5">
        <w:t>táborů byl ve výsledku velmi přínosný pro rozvoj písemnictví v </w:t>
      </w:r>
      <w:r w:rsidR="00CF1A36" w:rsidRPr="006009F5">
        <w:t>litevštině</w:t>
      </w:r>
      <w:r w:rsidR="00E8344B" w:rsidRPr="006009F5">
        <w:t xml:space="preserve">, neboť </w:t>
      </w:r>
      <w:r w:rsidR="006B2D4B">
        <w:t>se</w:t>
      </w:r>
      <w:r w:rsidR="007839CE">
        <w:t xml:space="preserve"> obě</w:t>
      </w:r>
      <w:r w:rsidR="006B2D4B">
        <w:t xml:space="preserve"> strany</w:t>
      </w:r>
      <w:r w:rsidR="00E8344B" w:rsidRPr="006009F5">
        <w:t xml:space="preserve"> snažily své evangelizační </w:t>
      </w:r>
      <w:r w:rsidR="00CF1A36" w:rsidRPr="006009F5">
        <w:t>úsilí podporovat litevskými texty.</w:t>
      </w:r>
    </w:p>
    <w:p w:rsidR="00CF1A36" w:rsidRPr="006009F5" w:rsidRDefault="006B2D4B" w:rsidP="00CC1099">
      <w:pPr>
        <w:spacing w:line="360" w:lineRule="auto"/>
      </w:pPr>
      <w:r>
        <w:t>První knihou</w:t>
      </w:r>
      <w:r w:rsidR="00CF1A36" w:rsidRPr="006009F5">
        <w:t xml:space="preserve"> v litevštině je </w:t>
      </w:r>
      <w:proofErr w:type="spellStart"/>
      <w:r w:rsidR="00CF1A36" w:rsidRPr="006009F5">
        <w:t>Mažvyd</w:t>
      </w:r>
      <w:r w:rsidR="000D56DB">
        <w:t>as</w:t>
      </w:r>
      <w:r w:rsidR="00CF1A36" w:rsidRPr="006009F5">
        <w:t>ův</w:t>
      </w:r>
      <w:proofErr w:type="spellEnd"/>
      <w:r w:rsidR="00CF1A36" w:rsidRPr="006009F5">
        <w:t xml:space="preserve"> </w:t>
      </w:r>
      <w:r w:rsidR="00CF1A36" w:rsidRPr="006009F5">
        <w:rPr>
          <w:i/>
        </w:rPr>
        <w:t>Katechismus</w:t>
      </w:r>
      <w:r w:rsidR="00CF1A36" w:rsidRPr="006009F5">
        <w:t xml:space="preserve">, který vyšel v r. 1547 v Královci. Byla to </w:t>
      </w:r>
      <w:r>
        <w:t>kompilační publikace, obsahovala</w:t>
      </w:r>
      <w:r w:rsidR="00CF1A36" w:rsidRPr="006009F5">
        <w:t xml:space="preserve"> </w:t>
      </w:r>
      <w:r w:rsidR="00EA37D9" w:rsidRPr="006009F5">
        <w:t>latinskou a litevskou předmluvu, slabikář, katechismus a</w:t>
      </w:r>
      <w:r w:rsidR="00CF1A36" w:rsidRPr="006009F5">
        <w:t xml:space="preserve"> zpěvník</w:t>
      </w:r>
      <w:r w:rsidR="002F19AD" w:rsidRPr="006009F5">
        <w:t>, celkem 79 stran litevského textu</w:t>
      </w:r>
      <w:r w:rsidR="00B52CB7" w:rsidRPr="006009F5">
        <w:rPr>
          <w:rStyle w:val="Znakapoznpodarou"/>
          <w:szCs w:val="24"/>
        </w:rPr>
        <w:footnoteReference w:id="22"/>
      </w:r>
      <w:r w:rsidR="00CF1A36" w:rsidRPr="006009F5">
        <w:t xml:space="preserve">. </w:t>
      </w:r>
      <w:r w:rsidR="002F19AD" w:rsidRPr="006009F5">
        <w:t xml:space="preserve">Kniha byla připravována v širším kolektivu spolupracovníků: kromě </w:t>
      </w:r>
      <w:proofErr w:type="spellStart"/>
      <w:r w:rsidR="002F19AD" w:rsidRPr="006009F5">
        <w:t>Martynase</w:t>
      </w:r>
      <w:proofErr w:type="spellEnd"/>
      <w:r w:rsidR="002F19AD" w:rsidRPr="006009F5">
        <w:t xml:space="preserve"> </w:t>
      </w:r>
      <w:proofErr w:type="spellStart"/>
      <w:r w:rsidR="00CF1A36" w:rsidRPr="006009F5">
        <w:t>Mažvydas</w:t>
      </w:r>
      <w:r w:rsidR="002F19AD" w:rsidRPr="006009F5">
        <w:t>e</w:t>
      </w:r>
      <w:proofErr w:type="spellEnd"/>
      <w:r w:rsidR="00CF1A36" w:rsidRPr="006009F5">
        <w:t xml:space="preserve"> (1520–1563) </w:t>
      </w:r>
      <w:r w:rsidR="002F19AD" w:rsidRPr="006009F5">
        <w:t xml:space="preserve">se </w:t>
      </w:r>
      <w:r w:rsidR="00CF1A36" w:rsidRPr="006009F5">
        <w:t xml:space="preserve">na jejím vzniku </w:t>
      </w:r>
      <w:r w:rsidR="002F19AD" w:rsidRPr="006009F5">
        <w:t xml:space="preserve">podílelo </w:t>
      </w:r>
      <w:r w:rsidR="00CF1A36" w:rsidRPr="006009F5">
        <w:t xml:space="preserve">několik </w:t>
      </w:r>
      <w:r w:rsidR="002F19AD" w:rsidRPr="006009F5">
        <w:t xml:space="preserve">dalších </w:t>
      </w:r>
      <w:r w:rsidR="00CF1A36" w:rsidRPr="006009F5">
        <w:t>li</w:t>
      </w:r>
      <w:r>
        <w:t>tevských vzdělanců ve službách p</w:t>
      </w:r>
      <w:r w:rsidR="00CF1A36" w:rsidRPr="006009F5">
        <w:t xml:space="preserve">ruského vévody Albrechta Braniborského, především </w:t>
      </w:r>
      <w:proofErr w:type="spellStart"/>
      <w:r w:rsidR="00CF1A36" w:rsidRPr="006009F5">
        <w:t>Abraomas</w:t>
      </w:r>
      <w:proofErr w:type="spellEnd"/>
      <w:r w:rsidR="00CF1A36" w:rsidRPr="006009F5">
        <w:t xml:space="preserve"> </w:t>
      </w:r>
      <w:proofErr w:type="spellStart"/>
      <w:r w:rsidR="00CF1A36" w:rsidRPr="006009F5">
        <w:t>Kulvietis</w:t>
      </w:r>
      <w:proofErr w:type="spellEnd"/>
      <w:r w:rsidR="00CF1A36" w:rsidRPr="006009F5">
        <w:t xml:space="preserve"> (</w:t>
      </w:r>
      <w:r w:rsidR="00731741" w:rsidRPr="006009F5">
        <w:t xml:space="preserve">lat. Abraham </w:t>
      </w:r>
      <w:proofErr w:type="spellStart"/>
      <w:r w:rsidR="00731741" w:rsidRPr="006009F5">
        <w:t>Culvensis</w:t>
      </w:r>
      <w:proofErr w:type="spellEnd"/>
      <w:r w:rsidR="00C26EC6">
        <w:t>,</w:t>
      </w:r>
      <w:r w:rsidR="007F5FC3" w:rsidRPr="006009F5">
        <w:t xml:space="preserve"> </w:t>
      </w:r>
      <w:r w:rsidR="00CF1A36" w:rsidRPr="006009F5">
        <w:t xml:space="preserve">1510–1545) a </w:t>
      </w:r>
      <w:proofErr w:type="spellStart"/>
      <w:r w:rsidR="00CF1A36" w:rsidRPr="006009F5">
        <w:t>Stanislovas</w:t>
      </w:r>
      <w:proofErr w:type="spellEnd"/>
      <w:r w:rsidR="00CF1A36" w:rsidRPr="006009F5">
        <w:t xml:space="preserve"> </w:t>
      </w:r>
      <w:proofErr w:type="spellStart"/>
      <w:r w:rsidR="00CF1A36" w:rsidRPr="006009F5">
        <w:t>Rapolionis</w:t>
      </w:r>
      <w:proofErr w:type="spellEnd"/>
      <w:r w:rsidR="00CF1A36" w:rsidRPr="006009F5">
        <w:t xml:space="preserve"> (</w:t>
      </w:r>
      <w:r w:rsidR="00731741" w:rsidRPr="006009F5">
        <w:t xml:space="preserve">lat. </w:t>
      </w:r>
      <w:proofErr w:type="spellStart"/>
      <w:r w:rsidR="002F19AD" w:rsidRPr="006009F5">
        <w:rPr>
          <w:bCs/>
        </w:rPr>
        <w:t>Stanislaus</w:t>
      </w:r>
      <w:proofErr w:type="spellEnd"/>
      <w:r w:rsidR="002F19AD" w:rsidRPr="006009F5">
        <w:rPr>
          <w:bCs/>
        </w:rPr>
        <w:t xml:space="preserve"> </w:t>
      </w:r>
      <w:proofErr w:type="spellStart"/>
      <w:r w:rsidR="002F19AD" w:rsidRPr="006009F5">
        <w:rPr>
          <w:bCs/>
        </w:rPr>
        <w:t>Rapagelanus</w:t>
      </w:r>
      <w:proofErr w:type="spellEnd"/>
      <w:r w:rsidR="00C26EC6">
        <w:rPr>
          <w:bCs/>
        </w:rPr>
        <w:t>,</w:t>
      </w:r>
      <w:r w:rsidR="002F19AD" w:rsidRPr="006009F5">
        <w:t xml:space="preserve"> </w:t>
      </w:r>
      <w:r w:rsidR="00E023EA" w:rsidRPr="006009F5">
        <w:t xml:space="preserve">1485–1545). </w:t>
      </w:r>
      <w:proofErr w:type="spellStart"/>
      <w:r w:rsidR="00E023EA" w:rsidRPr="006009F5">
        <w:t>Mažvydaso</w:t>
      </w:r>
      <w:r w:rsidR="00CF1A36" w:rsidRPr="006009F5">
        <w:t>va</w:t>
      </w:r>
      <w:proofErr w:type="spellEnd"/>
      <w:r w:rsidR="00CF1A36" w:rsidRPr="006009F5">
        <w:t xml:space="preserve"> </w:t>
      </w:r>
      <w:r>
        <w:t>veršovaná litevská předmluva v k</w:t>
      </w:r>
      <w:r w:rsidR="00CF1A36" w:rsidRPr="006009F5">
        <w:t>atechismu je první litevskou básní</w:t>
      </w:r>
      <w:r w:rsidR="00B52CB7" w:rsidRPr="006009F5">
        <w:t xml:space="preserve">: je to poměrně dlouhý text (112 řádků), ve kterém personifikovaná knížka sama oslovuje Litevce a vybízí je: „Bratři a sestry, berte si mne a čtěte / A při tom pamatujte na toto: / Vaši rodiče chtěli tuto nauku mít, / Ale nemohli ji </w:t>
      </w:r>
      <w:r w:rsidR="00B52CB7" w:rsidRPr="006009F5">
        <w:lastRenderedPageBreak/>
        <w:t xml:space="preserve">žádným způsobem získat. / Chtěli to vidět na vlastní oči, / A také slyšet na vlastní uši. / Nyní to, co rodiče nikdy neviděli, / Už přišlo k vám.“ </w:t>
      </w:r>
    </w:p>
    <w:p w:rsidR="00AB488E" w:rsidRPr="006009F5" w:rsidRDefault="008D17F8" w:rsidP="00CC1099">
      <w:pPr>
        <w:spacing w:line="360" w:lineRule="auto"/>
      </w:pPr>
      <w:r w:rsidRPr="006009F5">
        <w:t>Je důležité si uvědomit, že p</w:t>
      </w:r>
      <w:r w:rsidR="00B52CB7" w:rsidRPr="006009F5">
        <w:t>rvní litevská kniha není filologická singularita: o</w:t>
      </w:r>
      <w:r w:rsidR="00BA4B0E" w:rsidRPr="006009F5">
        <w:t xml:space="preserve">d </w:t>
      </w:r>
      <w:proofErr w:type="spellStart"/>
      <w:r w:rsidR="00BA4B0E" w:rsidRPr="006009F5">
        <w:t>Mažvydasova</w:t>
      </w:r>
      <w:proofErr w:type="spellEnd"/>
      <w:r w:rsidR="00BA4B0E" w:rsidRPr="006009F5">
        <w:t xml:space="preserve"> </w:t>
      </w:r>
      <w:r w:rsidR="00BA4B0E" w:rsidRPr="006009F5">
        <w:rPr>
          <w:i/>
        </w:rPr>
        <w:t>Katechismu</w:t>
      </w:r>
      <w:r w:rsidR="00BA4B0E" w:rsidRPr="006009F5">
        <w:t xml:space="preserve"> </w:t>
      </w:r>
      <w:r w:rsidR="00524022" w:rsidRPr="006009F5">
        <w:t>začíná litevské písemnictví</w:t>
      </w:r>
      <w:r w:rsidR="00BA4B0E" w:rsidRPr="006009F5">
        <w:t xml:space="preserve"> </w:t>
      </w:r>
      <w:r w:rsidR="00B52CB7" w:rsidRPr="006009F5">
        <w:t xml:space="preserve">fungovat jako nepřetržitý </w:t>
      </w:r>
      <w:r w:rsidR="00BA4B0E" w:rsidRPr="006009F5">
        <w:t>proces</w:t>
      </w:r>
      <w:r w:rsidR="00B52CB7" w:rsidRPr="006009F5">
        <w:t xml:space="preserve"> </w:t>
      </w:r>
      <w:r w:rsidR="00BA4B0E" w:rsidRPr="006009F5">
        <w:t>trvající dodnes. S</w:t>
      </w:r>
      <w:r w:rsidR="00A768A9">
        <w:t>á</w:t>
      </w:r>
      <w:r w:rsidR="00BA4B0E" w:rsidRPr="006009F5">
        <w:t xml:space="preserve">m </w:t>
      </w:r>
      <w:proofErr w:type="spellStart"/>
      <w:r w:rsidR="00BA4B0E" w:rsidRPr="006009F5">
        <w:t>Mažvydas</w:t>
      </w:r>
      <w:proofErr w:type="spellEnd"/>
      <w:r w:rsidR="00BA4B0E" w:rsidRPr="006009F5">
        <w:t xml:space="preserve"> </w:t>
      </w:r>
      <w:r w:rsidR="00622179" w:rsidRPr="006009F5">
        <w:t>vydal</w:t>
      </w:r>
      <w:r w:rsidR="00BA4B0E" w:rsidRPr="006009F5">
        <w:t xml:space="preserve"> ještě několik dalších </w:t>
      </w:r>
      <w:r w:rsidR="000D56DB">
        <w:t>knih</w:t>
      </w:r>
      <w:r w:rsidR="00BA4B0E" w:rsidRPr="006009F5">
        <w:t xml:space="preserve"> (modlitebníky a zpěvníky)</w:t>
      </w:r>
      <w:r w:rsidR="00622179" w:rsidRPr="006009F5">
        <w:t xml:space="preserve"> a </w:t>
      </w:r>
      <w:r w:rsidRPr="006009F5">
        <w:t>v následujících</w:t>
      </w:r>
      <w:r w:rsidR="00622179" w:rsidRPr="006009F5">
        <w:t xml:space="preserve"> letech </w:t>
      </w:r>
      <w:r w:rsidRPr="006009F5">
        <w:t>litevské písemnictví</w:t>
      </w:r>
      <w:r w:rsidR="00622179" w:rsidRPr="006009F5">
        <w:t xml:space="preserve"> nabyl</w:t>
      </w:r>
      <w:r w:rsidRPr="006009F5">
        <w:t>o</w:t>
      </w:r>
      <w:r w:rsidR="00622179" w:rsidRPr="006009F5">
        <w:t xml:space="preserve"> na značné</w:t>
      </w:r>
      <w:r w:rsidR="004B3374" w:rsidRPr="006009F5">
        <w:t xml:space="preserve"> </w:t>
      </w:r>
      <w:r w:rsidR="00622179" w:rsidRPr="006009F5">
        <w:t>intenzitě a objemu.</w:t>
      </w:r>
      <w:r w:rsidR="00BE78B9" w:rsidRPr="006009F5">
        <w:t xml:space="preserve"> Pro dějiny litevské literatury je však specifické rozštěpení tohoto procesu na </w:t>
      </w:r>
      <w:r w:rsidR="002F5AA1" w:rsidRPr="006009F5">
        <w:t xml:space="preserve">konkurující </w:t>
      </w:r>
      <w:r w:rsidR="00BE78B9" w:rsidRPr="006009F5">
        <w:t>proud „</w:t>
      </w:r>
      <w:proofErr w:type="spellStart"/>
      <w:r w:rsidR="00BE78B9" w:rsidRPr="006009F5">
        <w:t>malolitevský</w:t>
      </w:r>
      <w:proofErr w:type="spellEnd"/>
      <w:r w:rsidR="00BE78B9" w:rsidRPr="006009F5">
        <w:t>“ (převážně luteránský) a „</w:t>
      </w:r>
      <w:proofErr w:type="spellStart"/>
      <w:r w:rsidR="00BE78B9" w:rsidRPr="006009F5">
        <w:t>velkolitevský</w:t>
      </w:r>
      <w:proofErr w:type="spellEnd"/>
      <w:r w:rsidR="00BE78B9" w:rsidRPr="006009F5">
        <w:t>“</w:t>
      </w:r>
      <w:r w:rsidR="00AE223E" w:rsidRPr="006009F5">
        <w:t xml:space="preserve"> (převážně katolický),</w:t>
      </w:r>
      <w:r w:rsidRPr="006009F5">
        <w:t xml:space="preserve"> </w:t>
      </w:r>
      <w:r w:rsidR="00AE223E" w:rsidRPr="006009F5">
        <w:t>p</w:t>
      </w:r>
      <w:r w:rsidR="00524022" w:rsidRPr="006009F5">
        <w:t xml:space="preserve">řičemž až do 19. st. dominoval </w:t>
      </w:r>
      <w:r w:rsidR="00AE223E" w:rsidRPr="006009F5">
        <w:t xml:space="preserve">po stránce kvantitativní a kvalitativní proud </w:t>
      </w:r>
      <w:proofErr w:type="spellStart"/>
      <w:r w:rsidR="00AE223E" w:rsidRPr="006009F5">
        <w:t>malolitevský</w:t>
      </w:r>
      <w:proofErr w:type="spellEnd"/>
      <w:r w:rsidR="00AE223E" w:rsidRPr="006009F5">
        <w:t>.</w:t>
      </w:r>
      <w:r w:rsidRPr="006009F5">
        <w:rPr>
          <w:rStyle w:val="Znakapoznpodarou"/>
          <w:szCs w:val="24"/>
        </w:rPr>
        <w:t xml:space="preserve"> </w:t>
      </w:r>
      <w:r w:rsidRPr="006009F5">
        <w:rPr>
          <w:rStyle w:val="Znakapoznpodarou"/>
          <w:szCs w:val="24"/>
        </w:rPr>
        <w:footnoteReference w:id="23"/>
      </w:r>
    </w:p>
    <w:p w:rsidR="00FC2828" w:rsidRPr="006009F5" w:rsidRDefault="00FC2828" w:rsidP="00CC1099">
      <w:pPr>
        <w:spacing w:line="360" w:lineRule="auto"/>
      </w:pPr>
      <w:r w:rsidRPr="006009F5">
        <w:t>Z </w:t>
      </w:r>
      <w:proofErr w:type="spellStart"/>
      <w:r w:rsidRPr="006009F5">
        <w:t>malolitevských</w:t>
      </w:r>
      <w:proofErr w:type="spellEnd"/>
      <w:r w:rsidRPr="006009F5">
        <w:t xml:space="preserve"> autorů zmiňme ještě </w:t>
      </w:r>
      <w:proofErr w:type="spellStart"/>
      <w:r w:rsidR="00382016">
        <w:t>Baltramiejuse</w:t>
      </w:r>
      <w:proofErr w:type="spellEnd"/>
      <w:r w:rsidR="00382016">
        <w:t xml:space="preserve"> </w:t>
      </w:r>
      <w:proofErr w:type="spellStart"/>
      <w:r w:rsidR="00382016">
        <w:t>Vilentase</w:t>
      </w:r>
      <w:proofErr w:type="spellEnd"/>
      <w:r w:rsidR="00382016">
        <w:t xml:space="preserve"> </w:t>
      </w:r>
      <w:r w:rsidR="0042116A">
        <w:t>(1525–1587)</w:t>
      </w:r>
      <w:r w:rsidR="00382016">
        <w:t>, který r</w:t>
      </w:r>
      <w:r w:rsidR="0042116A">
        <w:t>. </w:t>
      </w:r>
      <w:r w:rsidR="00382016">
        <w:t xml:space="preserve">1579 vydal v Královci litevský překlad </w:t>
      </w:r>
      <w:r w:rsidR="00382016" w:rsidRPr="00382016">
        <w:rPr>
          <w:i/>
        </w:rPr>
        <w:t>Malého katechismu</w:t>
      </w:r>
      <w:r w:rsidR="00382016">
        <w:t xml:space="preserve"> Martina Luthera (tzv. </w:t>
      </w:r>
      <w:proofErr w:type="spellStart"/>
      <w:r w:rsidR="00382016" w:rsidRPr="00382016">
        <w:rPr>
          <w:i/>
        </w:rPr>
        <w:t>Enchiridion</w:t>
      </w:r>
      <w:proofErr w:type="spellEnd"/>
      <w:r w:rsidR="00382016">
        <w:t xml:space="preserve">) a fragmenty z Nového zákona </w:t>
      </w:r>
      <w:proofErr w:type="spellStart"/>
      <w:r w:rsidR="00382016" w:rsidRPr="00382016">
        <w:rPr>
          <w:i/>
        </w:rPr>
        <w:t>Evangelijos</w:t>
      </w:r>
      <w:proofErr w:type="spellEnd"/>
      <w:r w:rsidR="00382016" w:rsidRPr="00382016">
        <w:rPr>
          <w:i/>
        </w:rPr>
        <w:t xml:space="preserve"> </w:t>
      </w:r>
      <w:proofErr w:type="spellStart"/>
      <w:r w:rsidR="00382016" w:rsidRPr="00382016">
        <w:rPr>
          <w:i/>
        </w:rPr>
        <w:t>bei</w:t>
      </w:r>
      <w:proofErr w:type="spellEnd"/>
      <w:r w:rsidR="00382016" w:rsidRPr="00382016">
        <w:rPr>
          <w:i/>
        </w:rPr>
        <w:t xml:space="preserve"> </w:t>
      </w:r>
      <w:proofErr w:type="spellStart"/>
      <w:r w:rsidR="00382016" w:rsidRPr="00382016">
        <w:rPr>
          <w:i/>
        </w:rPr>
        <w:t>Epistolos</w:t>
      </w:r>
      <w:proofErr w:type="spellEnd"/>
      <w:r w:rsidR="00382016">
        <w:t>.</w:t>
      </w:r>
      <w:r w:rsidR="00382016">
        <w:rPr>
          <w:rStyle w:val="Znakapoznpodarou"/>
          <w:szCs w:val="24"/>
        </w:rPr>
        <w:footnoteReference w:id="24"/>
      </w:r>
      <w:r w:rsidR="00382016">
        <w:t xml:space="preserve"> </w:t>
      </w:r>
      <w:r w:rsidR="003E2795">
        <w:t xml:space="preserve">Z pozdějších let důležité bylo působení </w:t>
      </w:r>
      <w:r w:rsidRPr="006009F5">
        <w:t xml:space="preserve">Jonase </w:t>
      </w:r>
      <w:proofErr w:type="spellStart"/>
      <w:r w:rsidRPr="006009F5">
        <w:t>Bretkūnase</w:t>
      </w:r>
      <w:proofErr w:type="spellEnd"/>
      <w:r w:rsidRPr="006009F5">
        <w:t xml:space="preserve"> (něm. Johannes </w:t>
      </w:r>
      <w:proofErr w:type="spellStart"/>
      <w:r w:rsidRPr="006009F5">
        <w:t>Bretke</w:t>
      </w:r>
      <w:proofErr w:type="spellEnd"/>
      <w:r w:rsidRPr="006009F5">
        <w:t>, 1536–1602)</w:t>
      </w:r>
      <w:r w:rsidR="0095112C" w:rsidRPr="006009F5">
        <w:rPr>
          <w:rStyle w:val="Znakapoznpodarou"/>
          <w:szCs w:val="24"/>
        </w:rPr>
        <w:footnoteReference w:id="25"/>
      </w:r>
      <w:r w:rsidR="00554289" w:rsidRPr="006009F5">
        <w:t xml:space="preserve">. Roku 1591 vydal první originální litevskou </w:t>
      </w:r>
      <w:r w:rsidR="00554289" w:rsidRPr="006009F5">
        <w:rPr>
          <w:i/>
        </w:rPr>
        <w:t>Postilu</w:t>
      </w:r>
      <w:r w:rsidR="00AA2FFB" w:rsidRPr="006009F5">
        <w:t xml:space="preserve"> (téměř 1000 stran) a v letech 1579</w:t>
      </w:r>
      <w:r w:rsidR="007C5007" w:rsidRPr="006009F5">
        <w:t>–</w:t>
      </w:r>
      <w:r w:rsidR="00AA2FFB" w:rsidRPr="006009F5">
        <w:t>1590 přeložil do litevštiny celou Bibli. Ta však nikdy nebyla vydána a zůstala v rukopisu.</w:t>
      </w:r>
      <w:r w:rsidR="007C5007" w:rsidRPr="006009F5">
        <w:t xml:space="preserve"> </w:t>
      </w:r>
      <w:proofErr w:type="spellStart"/>
      <w:r w:rsidR="007C5007" w:rsidRPr="006009F5">
        <w:t>Bretkū</w:t>
      </w:r>
      <w:r w:rsidR="00AA2FFB" w:rsidRPr="006009F5">
        <w:t>nasov</w:t>
      </w:r>
      <w:r w:rsidR="00524022" w:rsidRPr="006009F5">
        <w:t>y</w:t>
      </w:r>
      <w:proofErr w:type="spellEnd"/>
      <w:r w:rsidR="00524022" w:rsidRPr="006009F5">
        <w:t xml:space="preserve"> texty</w:t>
      </w:r>
      <w:r w:rsidR="00AA2FFB" w:rsidRPr="006009F5">
        <w:t xml:space="preserve"> se vyznačuj</w:t>
      </w:r>
      <w:r w:rsidR="00524022" w:rsidRPr="006009F5">
        <w:t>í</w:t>
      </w:r>
      <w:r w:rsidR="00AA2FFB" w:rsidRPr="006009F5">
        <w:t xml:space="preserve"> obzvláště bohatým jazykem a st</w:t>
      </w:r>
      <w:r w:rsidR="007C5007" w:rsidRPr="006009F5">
        <w:t>y</w:t>
      </w:r>
      <w:r w:rsidR="00AA2FFB" w:rsidRPr="006009F5">
        <w:t xml:space="preserve">listickou pestrostí – pro litevskou filologii </w:t>
      </w:r>
      <w:r w:rsidR="007C5007" w:rsidRPr="006009F5">
        <w:t>má</w:t>
      </w:r>
      <w:r w:rsidR="00AA2FFB" w:rsidRPr="006009F5">
        <w:t xml:space="preserve"> </w:t>
      </w:r>
      <w:r w:rsidR="007C5007" w:rsidRPr="006009F5">
        <w:t>jeho dílo nesmír</w:t>
      </w:r>
      <w:r w:rsidR="00D931A4" w:rsidRPr="006009F5">
        <w:t>nou cenu jak z hlediska jazykové</w:t>
      </w:r>
      <w:r w:rsidR="007C5007" w:rsidRPr="006009F5">
        <w:t>ho, tak i kulturněhistorického.</w:t>
      </w:r>
    </w:p>
    <w:p w:rsidR="007C5007" w:rsidRPr="006009F5" w:rsidRDefault="00D931A4" w:rsidP="00CC1099">
      <w:pPr>
        <w:spacing w:line="360" w:lineRule="auto"/>
      </w:pPr>
      <w:proofErr w:type="spellStart"/>
      <w:r w:rsidRPr="006009F5">
        <w:t>Velkolitevský</w:t>
      </w:r>
      <w:proofErr w:type="spellEnd"/>
      <w:r w:rsidRPr="006009F5">
        <w:t xml:space="preserve"> k</w:t>
      </w:r>
      <w:r w:rsidR="00B84605" w:rsidRPr="006009F5">
        <w:t xml:space="preserve">atolický tábor odpověděl na tyto iniciativy neméně působivými knihami. Prvním litevským tiskem na území Velké Litvy byl </w:t>
      </w:r>
      <w:proofErr w:type="spellStart"/>
      <w:r w:rsidR="004243D6" w:rsidRPr="006009F5">
        <w:t>Da</w:t>
      </w:r>
      <w:r w:rsidR="004A0B33">
        <w:t>u</w:t>
      </w:r>
      <w:r w:rsidR="004243D6" w:rsidRPr="006009F5">
        <w:t>kšův</w:t>
      </w:r>
      <w:proofErr w:type="spellEnd"/>
      <w:r w:rsidR="004243D6" w:rsidRPr="006009F5">
        <w:t xml:space="preserve"> </w:t>
      </w:r>
      <w:r w:rsidR="00B84605" w:rsidRPr="006009F5">
        <w:rPr>
          <w:i/>
        </w:rPr>
        <w:t>Katech</w:t>
      </w:r>
      <w:r w:rsidR="004243D6" w:rsidRPr="006009F5">
        <w:rPr>
          <w:i/>
        </w:rPr>
        <w:t>is</w:t>
      </w:r>
      <w:r w:rsidR="00B84605" w:rsidRPr="006009F5">
        <w:rPr>
          <w:i/>
        </w:rPr>
        <w:t>mu</w:t>
      </w:r>
      <w:r w:rsidR="004243D6" w:rsidRPr="006009F5">
        <w:rPr>
          <w:i/>
        </w:rPr>
        <w:t>s</w:t>
      </w:r>
      <w:r w:rsidR="00B84605" w:rsidRPr="006009F5">
        <w:t xml:space="preserve"> (</w:t>
      </w:r>
      <w:r w:rsidR="004243D6" w:rsidRPr="006009F5">
        <w:t xml:space="preserve">lit. </w:t>
      </w:r>
      <w:proofErr w:type="spellStart"/>
      <w:r w:rsidR="00B84605" w:rsidRPr="006009F5">
        <w:t>Mikalojus</w:t>
      </w:r>
      <w:proofErr w:type="spellEnd"/>
      <w:r w:rsidR="00B84605" w:rsidRPr="006009F5">
        <w:t xml:space="preserve"> </w:t>
      </w:r>
      <w:proofErr w:type="spellStart"/>
      <w:r w:rsidR="00B84605" w:rsidRPr="006009F5">
        <w:t>Daukša</w:t>
      </w:r>
      <w:proofErr w:type="spellEnd"/>
      <w:r w:rsidR="00323E7A" w:rsidRPr="006009F5">
        <w:t xml:space="preserve">, </w:t>
      </w:r>
      <w:r w:rsidR="004243D6" w:rsidRPr="006009F5">
        <w:t xml:space="preserve">pol. </w:t>
      </w:r>
      <w:proofErr w:type="spellStart"/>
      <w:r w:rsidR="004243D6" w:rsidRPr="006009F5">
        <w:rPr>
          <w:bCs/>
        </w:rPr>
        <w:t>Mikołaj</w:t>
      </w:r>
      <w:proofErr w:type="spellEnd"/>
      <w:r w:rsidR="004243D6" w:rsidRPr="006009F5">
        <w:rPr>
          <w:bCs/>
        </w:rPr>
        <w:t xml:space="preserve"> </w:t>
      </w:r>
      <w:proofErr w:type="spellStart"/>
      <w:r w:rsidR="004243D6" w:rsidRPr="006009F5">
        <w:rPr>
          <w:bCs/>
        </w:rPr>
        <w:t>Dauksza</w:t>
      </w:r>
      <w:proofErr w:type="spellEnd"/>
      <w:r w:rsidR="004243D6" w:rsidRPr="006009F5">
        <w:t xml:space="preserve"> / </w:t>
      </w:r>
      <w:proofErr w:type="spellStart"/>
      <w:r w:rsidR="004243D6" w:rsidRPr="006009F5">
        <w:rPr>
          <w:bCs/>
        </w:rPr>
        <w:t>Dowksza</w:t>
      </w:r>
      <w:proofErr w:type="spellEnd"/>
      <w:r w:rsidR="004243D6" w:rsidRPr="006009F5">
        <w:rPr>
          <w:bCs/>
        </w:rPr>
        <w:t>,</w:t>
      </w:r>
      <w:r w:rsidR="004243D6" w:rsidRPr="006009F5">
        <w:t xml:space="preserve"> </w:t>
      </w:r>
      <w:r w:rsidR="00323E7A" w:rsidRPr="006009F5">
        <w:t>1527</w:t>
      </w:r>
      <w:r w:rsidR="004243D6" w:rsidRPr="006009F5">
        <w:t>/</w:t>
      </w:r>
      <w:r w:rsidR="00323E7A" w:rsidRPr="006009F5">
        <w:t>1538–1613</w:t>
      </w:r>
      <w:r w:rsidR="00B84605" w:rsidRPr="006009F5">
        <w:t>), který vyšel ve Vilniusu v</w:t>
      </w:r>
      <w:r w:rsidR="00323E7A" w:rsidRPr="006009F5">
        <w:t> </w:t>
      </w:r>
      <w:r w:rsidR="00B84605" w:rsidRPr="006009F5">
        <w:t>r</w:t>
      </w:r>
      <w:r w:rsidR="00323E7A" w:rsidRPr="006009F5">
        <w:t>.</w:t>
      </w:r>
      <w:r w:rsidR="00A768A9">
        <w:t> </w:t>
      </w:r>
      <w:r w:rsidR="00B84605" w:rsidRPr="006009F5">
        <w:t xml:space="preserve">1595. O pár let později týž autor vydává velkou </w:t>
      </w:r>
      <w:r w:rsidR="00B84605" w:rsidRPr="006009F5">
        <w:rPr>
          <w:i/>
        </w:rPr>
        <w:t>Katolickou Postilu</w:t>
      </w:r>
      <w:r w:rsidR="00B84605" w:rsidRPr="006009F5">
        <w:t xml:space="preserve"> (</w:t>
      </w:r>
      <w:proofErr w:type="spellStart"/>
      <w:r w:rsidR="00B84605" w:rsidRPr="006009F5">
        <w:rPr>
          <w:i/>
        </w:rPr>
        <w:t>Postilla</w:t>
      </w:r>
      <w:proofErr w:type="spellEnd"/>
      <w:r w:rsidR="00B84605" w:rsidRPr="006009F5">
        <w:rPr>
          <w:i/>
        </w:rPr>
        <w:t xml:space="preserve"> </w:t>
      </w:r>
      <w:proofErr w:type="spellStart"/>
      <w:r w:rsidR="00B84605" w:rsidRPr="006009F5">
        <w:rPr>
          <w:i/>
        </w:rPr>
        <w:t>Katholicka</w:t>
      </w:r>
      <w:proofErr w:type="spellEnd"/>
      <w:r w:rsidR="00B84605" w:rsidRPr="006009F5">
        <w:t xml:space="preserve">, </w:t>
      </w:r>
      <w:r w:rsidR="00610434" w:rsidRPr="006009F5">
        <w:t>Vilnius, 1599).</w:t>
      </w:r>
      <w:r w:rsidR="0029384C" w:rsidRPr="006009F5">
        <w:t xml:space="preserve"> V obou případech se </w:t>
      </w:r>
      <w:r w:rsidR="00FF1FED" w:rsidRPr="006009F5">
        <w:t>jednalo o překlady</w:t>
      </w:r>
      <w:r w:rsidR="0029384C" w:rsidRPr="006009F5">
        <w:rPr>
          <w:rStyle w:val="Znakapoznpodarou"/>
          <w:szCs w:val="24"/>
        </w:rPr>
        <w:footnoteReference w:id="26"/>
      </w:r>
      <w:r w:rsidR="0029384C" w:rsidRPr="006009F5">
        <w:t xml:space="preserve">, avšak </w:t>
      </w:r>
      <w:proofErr w:type="spellStart"/>
      <w:r w:rsidR="0029384C" w:rsidRPr="006009F5">
        <w:t>Daukšův</w:t>
      </w:r>
      <w:proofErr w:type="spellEnd"/>
      <w:r w:rsidR="0029384C" w:rsidRPr="006009F5">
        <w:t xml:space="preserve"> jazyk a jeho stylistická obratnost</w:t>
      </w:r>
      <w:r w:rsidR="00740C8D" w:rsidRPr="006009F5">
        <w:t xml:space="preserve"> jsou</w:t>
      </w:r>
      <w:r w:rsidR="0029384C" w:rsidRPr="006009F5">
        <w:t xml:space="preserve"> </w:t>
      </w:r>
      <w:r w:rsidR="00FF1FED" w:rsidRPr="006009F5">
        <w:t>neméně působivé</w:t>
      </w:r>
      <w:r w:rsidR="0029384C" w:rsidRPr="006009F5">
        <w:t xml:space="preserve"> než u </w:t>
      </w:r>
      <w:proofErr w:type="spellStart"/>
      <w:r w:rsidR="0029384C" w:rsidRPr="006009F5">
        <w:t>Bretkūnase</w:t>
      </w:r>
      <w:proofErr w:type="spellEnd"/>
      <w:r w:rsidR="0029384C" w:rsidRPr="006009F5">
        <w:t>.</w:t>
      </w:r>
      <w:r w:rsidR="002D3F1A" w:rsidRPr="006009F5">
        <w:t xml:space="preserve"> </w:t>
      </w:r>
      <w:proofErr w:type="spellStart"/>
      <w:r w:rsidR="002D3F1A" w:rsidRPr="006009F5">
        <w:t>Daukšova</w:t>
      </w:r>
      <w:proofErr w:type="spellEnd"/>
      <w:r w:rsidR="002D3F1A" w:rsidRPr="006009F5">
        <w:t xml:space="preserve"> postila m</w:t>
      </w:r>
      <w:r w:rsidR="00740C8D" w:rsidRPr="006009F5">
        <w:t>á</w:t>
      </w:r>
      <w:r w:rsidR="002D3F1A" w:rsidRPr="006009F5">
        <w:t xml:space="preserve"> velice poz</w:t>
      </w:r>
      <w:r w:rsidR="00740C8D" w:rsidRPr="006009F5">
        <w:t>o</w:t>
      </w:r>
      <w:r w:rsidR="002D3F1A" w:rsidRPr="006009F5">
        <w:t>r</w:t>
      </w:r>
      <w:r w:rsidR="00740C8D" w:rsidRPr="006009F5">
        <w:t>u</w:t>
      </w:r>
      <w:r w:rsidR="002D3F1A" w:rsidRPr="006009F5">
        <w:t xml:space="preserve">hodnou předmluvu, ve které </w:t>
      </w:r>
      <w:r w:rsidR="00740C8D" w:rsidRPr="006009F5">
        <w:t>se autor</w:t>
      </w:r>
      <w:r w:rsidR="002D3F1A" w:rsidRPr="006009F5">
        <w:t xml:space="preserve"> obr</w:t>
      </w:r>
      <w:r w:rsidR="00740C8D" w:rsidRPr="006009F5">
        <w:t>a</w:t>
      </w:r>
      <w:r w:rsidR="002D3F1A" w:rsidRPr="006009F5">
        <w:t>cí na Litevce</w:t>
      </w:r>
      <w:r w:rsidR="00740C8D" w:rsidRPr="006009F5">
        <w:t xml:space="preserve"> a</w:t>
      </w:r>
      <w:r w:rsidR="002D3F1A" w:rsidRPr="006009F5">
        <w:t xml:space="preserve"> pouka</w:t>
      </w:r>
      <w:r w:rsidR="004A0B33">
        <w:t>zuje na zásadní důležitost mateř</w:t>
      </w:r>
      <w:r w:rsidR="002D3F1A" w:rsidRPr="006009F5">
        <w:t>štiny (tzn. litevštiny) pro existenci národa a státu</w:t>
      </w:r>
      <w:r w:rsidR="00740C8D" w:rsidRPr="006009F5">
        <w:t xml:space="preserve">. </w:t>
      </w:r>
      <w:proofErr w:type="spellStart"/>
      <w:r w:rsidR="00740C8D" w:rsidRPr="006009F5">
        <w:t>Daukša</w:t>
      </w:r>
      <w:proofErr w:type="spellEnd"/>
      <w:r w:rsidR="002D3F1A" w:rsidRPr="006009F5">
        <w:t xml:space="preserve"> vybízí k pečování o litevštinu a </w:t>
      </w:r>
      <w:r w:rsidR="00740C8D" w:rsidRPr="006009F5">
        <w:t xml:space="preserve">k jejímu </w:t>
      </w:r>
      <w:r w:rsidR="002D3F1A" w:rsidRPr="006009F5">
        <w:t>používání ve všech sférách společenského života. Na tehdejší dobu to byla výzva velmi neobvykl</w:t>
      </w:r>
      <w:r w:rsidR="00740C8D" w:rsidRPr="006009F5">
        <w:t>á</w:t>
      </w:r>
      <w:r w:rsidR="002D3F1A" w:rsidRPr="006009F5">
        <w:t xml:space="preserve"> a nová</w:t>
      </w:r>
      <w:r w:rsidR="00740C8D" w:rsidRPr="006009F5">
        <w:t>, neboť litevská šlechta plošně přecházela na používání polštiny.</w:t>
      </w:r>
    </w:p>
    <w:p w:rsidR="00796273" w:rsidRPr="006009F5" w:rsidRDefault="00796273" w:rsidP="00CC1099">
      <w:pPr>
        <w:spacing w:line="360" w:lineRule="auto"/>
      </w:pPr>
      <w:r w:rsidRPr="006009F5">
        <w:lastRenderedPageBreak/>
        <w:t xml:space="preserve">V dalších staletích </w:t>
      </w:r>
      <w:r w:rsidR="00524022" w:rsidRPr="006009F5">
        <w:t xml:space="preserve">se </w:t>
      </w:r>
      <w:r w:rsidRPr="006009F5">
        <w:t>oba p</w:t>
      </w:r>
      <w:r w:rsidR="00524022" w:rsidRPr="006009F5">
        <w:t xml:space="preserve">roudy litevského písemnictví </w:t>
      </w:r>
      <w:r w:rsidRPr="006009F5">
        <w:t>vyvíjely paralelně v plodné konkurenci, začala vznikat díla nenáboženská (např.</w:t>
      </w:r>
      <w:r w:rsidR="007A581E" w:rsidRPr="006009F5">
        <w:t xml:space="preserve"> tvorba </w:t>
      </w:r>
      <w:proofErr w:type="spellStart"/>
      <w:r w:rsidRPr="006009F5">
        <w:t>Kristijonas</w:t>
      </w:r>
      <w:r w:rsidR="00CD6B1B">
        <w:t>e</w:t>
      </w:r>
      <w:proofErr w:type="spellEnd"/>
      <w:r w:rsidRPr="006009F5">
        <w:t xml:space="preserve"> </w:t>
      </w:r>
      <w:proofErr w:type="spellStart"/>
      <w:r w:rsidRPr="006009F5">
        <w:t>Donelaitis</w:t>
      </w:r>
      <w:r w:rsidR="00CD6B1B">
        <w:t>e</w:t>
      </w:r>
      <w:proofErr w:type="spellEnd"/>
      <w:r w:rsidRPr="006009F5">
        <w:t xml:space="preserve">, 1714–1780), gramatiky (např. Kleinova </w:t>
      </w:r>
      <w:proofErr w:type="spellStart"/>
      <w:r w:rsidRPr="006009F5">
        <w:rPr>
          <w:i/>
        </w:rPr>
        <w:t>Gramatica</w:t>
      </w:r>
      <w:proofErr w:type="spellEnd"/>
      <w:r w:rsidRPr="006009F5">
        <w:rPr>
          <w:i/>
        </w:rPr>
        <w:t xml:space="preserve"> </w:t>
      </w:r>
      <w:proofErr w:type="spellStart"/>
      <w:r w:rsidRPr="006009F5">
        <w:rPr>
          <w:i/>
        </w:rPr>
        <w:t>Litvanica</w:t>
      </w:r>
      <w:proofErr w:type="spellEnd"/>
      <w:r w:rsidRPr="006009F5">
        <w:t xml:space="preserve"> z r. 1653) a slovníky (</w:t>
      </w:r>
      <w:proofErr w:type="spellStart"/>
      <w:r w:rsidRPr="006009F5">
        <w:t>Sirvidův</w:t>
      </w:r>
      <w:proofErr w:type="spellEnd"/>
      <w:r w:rsidRPr="006009F5">
        <w:t xml:space="preserve"> </w:t>
      </w:r>
      <w:proofErr w:type="spellStart"/>
      <w:r w:rsidR="005C57F2" w:rsidRPr="006009F5">
        <w:t>polsko</w:t>
      </w:r>
      <w:proofErr w:type="spellEnd"/>
      <w:r w:rsidR="005C57F2" w:rsidRPr="006009F5">
        <w:t>–</w:t>
      </w:r>
      <w:proofErr w:type="spellStart"/>
      <w:r w:rsidR="005C57F2" w:rsidRPr="006009F5">
        <w:t>latinsko</w:t>
      </w:r>
      <w:proofErr w:type="spellEnd"/>
      <w:r w:rsidR="005C57F2" w:rsidRPr="006009F5">
        <w:t>–litevský slovník z r. 1620)</w:t>
      </w:r>
      <w:r w:rsidRPr="006009F5">
        <w:t>.</w:t>
      </w:r>
      <w:r w:rsidR="007C4505" w:rsidRPr="006009F5">
        <w:t xml:space="preserve"> </w:t>
      </w:r>
    </w:p>
    <w:p w:rsidR="00550E3F" w:rsidRDefault="00550E3F" w:rsidP="00CC1099">
      <w:pPr>
        <w:spacing w:line="360" w:lineRule="auto"/>
        <w:rPr>
          <w:i/>
        </w:rPr>
      </w:pPr>
    </w:p>
    <w:p w:rsidR="007C4505" w:rsidRPr="006009F5" w:rsidRDefault="007C4505" w:rsidP="00CC1099">
      <w:pPr>
        <w:spacing w:line="360" w:lineRule="auto"/>
        <w:rPr>
          <w:i/>
        </w:rPr>
      </w:pPr>
      <w:r w:rsidRPr="006009F5">
        <w:rPr>
          <w:i/>
        </w:rPr>
        <w:t>Lotyšsk</w:t>
      </w:r>
      <w:r w:rsidR="00715CA8" w:rsidRPr="006009F5">
        <w:rPr>
          <w:i/>
        </w:rPr>
        <w:t>é písemnictví</w:t>
      </w:r>
    </w:p>
    <w:p w:rsidR="0090223A" w:rsidRDefault="00715CA8" w:rsidP="00CC1099">
      <w:pPr>
        <w:spacing w:line="360" w:lineRule="auto"/>
      </w:pPr>
      <w:r w:rsidRPr="006009F5">
        <w:t xml:space="preserve">Jak jsme se již zmínili dříve, k poznání staré lotyšské kultury </w:t>
      </w:r>
      <w:r w:rsidR="0090223A">
        <w:t xml:space="preserve">je velmi důležitý </w:t>
      </w:r>
      <w:r w:rsidRPr="006009F5">
        <w:t>archaický</w:t>
      </w:r>
      <w:r w:rsidR="0090223A">
        <w:t xml:space="preserve"> </w:t>
      </w:r>
      <w:r w:rsidRPr="006009F5">
        <w:t xml:space="preserve">folklor. </w:t>
      </w:r>
      <w:r w:rsidR="0090223A">
        <w:t>Ze všech Pobaltských zemí Lotyši mají zřejmě nej</w:t>
      </w:r>
      <w:r w:rsidR="0090223A" w:rsidRPr="006009F5">
        <w:t>bohat</w:t>
      </w:r>
      <w:r w:rsidR="0090223A">
        <w:t>ší</w:t>
      </w:r>
      <w:r w:rsidR="0090223A" w:rsidRPr="006009F5">
        <w:t xml:space="preserve"> sbírky </w:t>
      </w:r>
      <w:r w:rsidR="0090223A">
        <w:t>lidové slovesnosti.</w:t>
      </w:r>
      <w:r w:rsidR="0090223A" w:rsidRPr="006009F5">
        <w:t xml:space="preserve"> První lotyšská lidová píseň byla vytištěna (včetně melodie) již r. 1632 v knížce </w:t>
      </w:r>
      <w:proofErr w:type="spellStart"/>
      <w:r w:rsidR="0090223A" w:rsidRPr="006009F5">
        <w:t>Friderica</w:t>
      </w:r>
      <w:proofErr w:type="spellEnd"/>
      <w:r w:rsidR="0090223A" w:rsidRPr="006009F5">
        <w:t xml:space="preserve"> </w:t>
      </w:r>
      <w:proofErr w:type="spellStart"/>
      <w:r w:rsidR="0090223A" w:rsidRPr="006009F5">
        <w:t>Menia</w:t>
      </w:r>
      <w:proofErr w:type="spellEnd"/>
      <w:r w:rsidR="0090223A" w:rsidRPr="006009F5">
        <w:t xml:space="preserve"> </w:t>
      </w:r>
      <w:r w:rsidR="0090223A" w:rsidRPr="006009F5">
        <w:rPr>
          <w:i/>
        </w:rPr>
        <w:t xml:space="preserve">Syntagma de </w:t>
      </w:r>
      <w:proofErr w:type="spellStart"/>
      <w:r w:rsidR="0090223A" w:rsidRPr="006009F5">
        <w:rPr>
          <w:i/>
        </w:rPr>
        <w:t>origine</w:t>
      </w:r>
      <w:proofErr w:type="spellEnd"/>
      <w:r w:rsidR="0090223A" w:rsidRPr="006009F5">
        <w:rPr>
          <w:i/>
        </w:rPr>
        <w:t xml:space="preserve"> </w:t>
      </w:r>
      <w:proofErr w:type="spellStart"/>
      <w:r w:rsidR="0090223A" w:rsidRPr="006009F5">
        <w:rPr>
          <w:i/>
        </w:rPr>
        <w:t>Livonorum</w:t>
      </w:r>
      <w:proofErr w:type="spellEnd"/>
      <w:r w:rsidR="0090223A" w:rsidRPr="006009F5">
        <w:t>.</w:t>
      </w:r>
      <w:r w:rsidR="0090223A" w:rsidRPr="006009F5">
        <w:rPr>
          <w:rStyle w:val="Znakapoznpodarou"/>
          <w:szCs w:val="24"/>
        </w:rPr>
        <w:footnoteReference w:id="27"/>
      </w:r>
      <w:r w:rsidR="0090223A" w:rsidRPr="006009F5">
        <w:t xml:space="preserve"> Skutečným národním pokladem je </w:t>
      </w:r>
      <w:r w:rsidR="0090223A">
        <w:t xml:space="preserve">ale </w:t>
      </w:r>
      <w:r w:rsidR="0090223A" w:rsidRPr="006009F5">
        <w:t xml:space="preserve">rozsáhlá sbírka lidových písní </w:t>
      </w:r>
      <w:proofErr w:type="spellStart"/>
      <w:r w:rsidR="0090223A" w:rsidRPr="006009F5">
        <w:rPr>
          <w:i/>
        </w:rPr>
        <w:t>Latvju</w:t>
      </w:r>
      <w:proofErr w:type="spellEnd"/>
      <w:r w:rsidR="0090223A" w:rsidRPr="006009F5">
        <w:rPr>
          <w:i/>
        </w:rPr>
        <w:t xml:space="preserve"> </w:t>
      </w:r>
      <w:proofErr w:type="spellStart"/>
      <w:r w:rsidR="0090223A" w:rsidRPr="006009F5">
        <w:rPr>
          <w:i/>
        </w:rPr>
        <w:t>Dainas</w:t>
      </w:r>
      <w:proofErr w:type="spellEnd"/>
      <w:r w:rsidR="0090223A" w:rsidRPr="006009F5">
        <w:t xml:space="preserve">, kterou připravil </w:t>
      </w:r>
      <w:proofErr w:type="spellStart"/>
      <w:r w:rsidR="0090223A" w:rsidRPr="006009F5">
        <w:t>Krišjānis</w:t>
      </w:r>
      <w:proofErr w:type="spellEnd"/>
      <w:r w:rsidR="0090223A" w:rsidRPr="006009F5">
        <w:t xml:space="preserve"> </w:t>
      </w:r>
      <w:proofErr w:type="spellStart"/>
      <w:r w:rsidR="0090223A" w:rsidRPr="006009F5">
        <w:t>Barons</w:t>
      </w:r>
      <w:proofErr w:type="spellEnd"/>
      <w:r w:rsidR="0090223A" w:rsidRPr="006009F5">
        <w:t xml:space="preserve"> (1835–1923): první vydání </w:t>
      </w:r>
      <w:r w:rsidR="00E31668">
        <w:t>vyšlo</w:t>
      </w:r>
      <w:r w:rsidR="0090223A" w:rsidRPr="006009F5">
        <w:t xml:space="preserve"> v šesti svazcích v letech 1894 až </w:t>
      </w:r>
      <w:smartTag w:uri="urn:schemas-microsoft-com:office:smarttags" w:element="metricconverter">
        <w:smartTagPr>
          <w:attr w:name="ProductID" w:val="1915 a"/>
        </w:smartTagPr>
        <w:r w:rsidR="0090223A" w:rsidRPr="006009F5">
          <w:t>1915 a</w:t>
        </w:r>
      </w:smartTag>
      <w:r w:rsidR="0090223A" w:rsidRPr="006009F5">
        <w:t xml:space="preserve"> obsahovalo více než 250 000 písní. </w:t>
      </w:r>
      <w:proofErr w:type="spellStart"/>
      <w:r w:rsidR="0090223A" w:rsidRPr="006009F5">
        <w:t>Krišjānisova</w:t>
      </w:r>
      <w:proofErr w:type="spellEnd"/>
      <w:r w:rsidR="0090223A" w:rsidRPr="006009F5">
        <w:t xml:space="preserve"> sbírka byla v roce 2001 zapsána do seznamu Světových památek UNESCO (</w:t>
      </w:r>
      <w:proofErr w:type="spellStart"/>
      <w:r w:rsidR="0090223A" w:rsidRPr="006009F5">
        <w:t>Memory</w:t>
      </w:r>
      <w:proofErr w:type="spellEnd"/>
      <w:r w:rsidR="0090223A" w:rsidRPr="006009F5">
        <w:t xml:space="preserve"> </w:t>
      </w:r>
      <w:proofErr w:type="spellStart"/>
      <w:r w:rsidR="0090223A" w:rsidRPr="006009F5">
        <w:t>of</w:t>
      </w:r>
      <w:proofErr w:type="spellEnd"/>
      <w:r w:rsidR="0090223A" w:rsidRPr="006009F5">
        <w:t xml:space="preserve"> </w:t>
      </w:r>
      <w:proofErr w:type="spellStart"/>
      <w:r w:rsidR="0090223A" w:rsidRPr="006009F5">
        <w:t>the</w:t>
      </w:r>
      <w:proofErr w:type="spellEnd"/>
      <w:r w:rsidR="0090223A" w:rsidRPr="006009F5">
        <w:t xml:space="preserve"> </w:t>
      </w:r>
      <w:proofErr w:type="spellStart"/>
      <w:r w:rsidR="0090223A" w:rsidRPr="006009F5">
        <w:t>World</w:t>
      </w:r>
      <w:proofErr w:type="spellEnd"/>
      <w:r w:rsidR="0090223A" w:rsidRPr="006009F5">
        <w:t>)</w:t>
      </w:r>
      <w:r w:rsidR="0090223A" w:rsidRPr="006009F5">
        <w:rPr>
          <w:rStyle w:val="Znakapoznpodarou"/>
          <w:szCs w:val="24"/>
        </w:rPr>
        <w:footnoteReference w:id="28"/>
      </w:r>
      <w:r w:rsidR="0090223A" w:rsidRPr="006009F5">
        <w:t xml:space="preserve">. Podobně jako v Estonsku, vznikl na základě romantického literárního rozvinutí folklorní látky také lotyšský národní epos </w:t>
      </w:r>
      <w:proofErr w:type="spellStart"/>
      <w:r w:rsidR="0090223A" w:rsidRPr="006009F5">
        <w:rPr>
          <w:i/>
        </w:rPr>
        <w:t>Lāčplēsis</w:t>
      </w:r>
      <w:proofErr w:type="spellEnd"/>
      <w:r w:rsidR="0090223A" w:rsidRPr="006009F5">
        <w:t xml:space="preserve"> (1. vydání 1888), jejž napsal </w:t>
      </w:r>
      <w:proofErr w:type="spellStart"/>
      <w:r w:rsidR="0090223A" w:rsidRPr="006009F5">
        <w:t>Andrejs</w:t>
      </w:r>
      <w:proofErr w:type="spellEnd"/>
      <w:r w:rsidR="0090223A" w:rsidRPr="006009F5">
        <w:t xml:space="preserve"> </w:t>
      </w:r>
      <w:proofErr w:type="spellStart"/>
      <w:r w:rsidR="0090223A" w:rsidRPr="006009F5">
        <w:t>Pumpurs</w:t>
      </w:r>
      <w:proofErr w:type="spellEnd"/>
      <w:r w:rsidR="00E85BC5">
        <w:rPr>
          <w:rStyle w:val="Znakapoznpodarou"/>
        </w:rPr>
        <w:footnoteReference w:id="29"/>
      </w:r>
      <w:r w:rsidR="0090223A" w:rsidRPr="006009F5">
        <w:t>. Lotyšský</w:t>
      </w:r>
      <w:r w:rsidR="004A0B33">
        <w:t xml:space="preserve"> folklor do Českého prostředí u</w:t>
      </w:r>
      <w:r w:rsidR="0090223A" w:rsidRPr="006009F5">
        <w:t>vedl Čelakovský, který r.</w:t>
      </w:r>
      <w:r w:rsidR="00E85BC5">
        <w:t> </w:t>
      </w:r>
      <w:r w:rsidR="0090223A" w:rsidRPr="006009F5">
        <w:t>1822 přeložil do češtiny vůbec první lotyšskou lidovou píseň</w:t>
      </w:r>
      <w:r w:rsidR="0090223A" w:rsidRPr="006009F5">
        <w:rPr>
          <w:rStyle w:val="Znakapoznpodarou"/>
          <w:szCs w:val="24"/>
        </w:rPr>
        <w:footnoteReference w:id="30"/>
      </w:r>
      <w:r w:rsidR="0090223A" w:rsidRPr="006009F5">
        <w:t>.</w:t>
      </w:r>
    </w:p>
    <w:p w:rsidR="007C4505" w:rsidRPr="006009F5" w:rsidRDefault="007B5204" w:rsidP="00CC1099">
      <w:pPr>
        <w:spacing w:line="360" w:lineRule="auto"/>
        <w:rPr>
          <w:rStyle w:val="A2"/>
          <w:rFonts w:cs="Times New Roman"/>
          <w:i w:val="0"/>
          <w:sz w:val="24"/>
          <w:szCs w:val="24"/>
        </w:rPr>
      </w:pPr>
      <w:r w:rsidRPr="006009F5">
        <w:t>Až do 16. st. máme pouze minimum materiál</w:t>
      </w:r>
      <w:r w:rsidR="00153424">
        <w:t>ů</w:t>
      </w:r>
      <w:r w:rsidRPr="006009F5">
        <w:t xml:space="preserve"> přímo v lotyštině – jsou to glosy a zmínky roztroušené v cizojazyčných pramenech</w:t>
      </w:r>
      <w:r w:rsidR="0069140A" w:rsidRPr="006009F5">
        <w:rPr>
          <w:rStyle w:val="Znakapoznpodarou"/>
        </w:rPr>
        <w:footnoteReference w:id="31"/>
      </w:r>
      <w:r w:rsidRPr="006009F5">
        <w:t>.</w:t>
      </w:r>
      <w:r w:rsidR="00715CA8" w:rsidRPr="006009F5">
        <w:t xml:space="preserve"> </w:t>
      </w:r>
      <w:r w:rsidR="00751EF8" w:rsidRPr="006009F5">
        <w:t xml:space="preserve">První známé </w:t>
      </w:r>
      <w:r w:rsidRPr="006009F5">
        <w:t xml:space="preserve">celistvé </w:t>
      </w:r>
      <w:r w:rsidR="00751EF8" w:rsidRPr="006009F5">
        <w:t xml:space="preserve">texty v lotyštině </w:t>
      </w:r>
      <w:r w:rsidR="00343D43" w:rsidRPr="006009F5">
        <w:t>jsou</w:t>
      </w:r>
      <w:r w:rsidRPr="006009F5">
        <w:t xml:space="preserve"> ze </w:t>
      </w:r>
      <w:r w:rsidR="00751EF8" w:rsidRPr="006009F5">
        <w:t xml:space="preserve">16. století. Jedná se o tři zápisy modlitby Otčenáš (lot. </w:t>
      </w:r>
      <w:proofErr w:type="spellStart"/>
      <w:r w:rsidR="00751EF8" w:rsidRPr="006009F5">
        <w:rPr>
          <w:i/>
        </w:rPr>
        <w:t>Tēvreize</w:t>
      </w:r>
      <w:proofErr w:type="spellEnd"/>
      <w:r w:rsidR="00751EF8" w:rsidRPr="006009F5">
        <w:t>).</w:t>
      </w:r>
      <w:r w:rsidR="00691212" w:rsidRPr="006009F5">
        <w:t xml:space="preserve"> </w:t>
      </w:r>
      <w:r w:rsidR="006D05C8" w:rsidRPr="006009F5">
        <w:t xml:space="preserve">Tzv. </w:t>
      </w:r>
      <w:proofErr w:type="spellStart"/>
      <w:r w:rsidR="006D05C8" w:rsidRPr="006009F5">
        <w:t>Gisbertův</w:t>
      </w:r>
      <w:proofErr w:type="spellEnd"/>
      <w:r w:rsidR="006D05C8" w:rsidRPr="006009F5">
        <w:t xml:space="preserve"> Otčenáš </w:t>
      </w:r>
      <w:r w:rsidR="00B81F46" w:rsidRPr="006009F5">
        <w:t>(</w:t>
      </w:r>
      <w:r w:rsidR="00B81F46" w:rsidRPr="006009F5">
        <w:rPr>
          <w:i/>
        </w:rPr>
        <w:t xml:space="preserve">Gisberta </w:t>
      </w:r>
      <w:proofErr w:type="spellStart"/>
      <w:r w:rsidR="00B81F46" w:rsidRPr="006009F5">
        <w:rPr>
          <w:i/>
        </w:rPr>
        <w:t>tēvreize</w:t>
      </w:r>
      <w:proofErr w:type="spellEnd"/>
      <w:r w:rsidR="00B81F46" w:rsidRPr="006009F5">
        <w:t xml:space="preserve">) </w:t>
      </w:r>
      <w:r w:rsidR="006D05C8" w:rsidRPr="006009F5">
        <w:t xml:space="preserve">je vepsán do latinské agendy </w:t>
      </w:r>
      <w:r w:rsidR="006D05C8" w:rsidRPr="006009F5">
        <w:rPr>
          <w:rStyle w:val="A2"/>
          <w:rFonts w:cs="Times New Roman"/>
          <w:sz w:val="24"/>
          <w:szCs w:val="24"/>
        </w:rPr>
        <w:t xml:space="preserve">Agenda </w:t>
      </w:r>
      <w:proofErr w:type="spellStart"/>
      <w:r w:rsidR="006D05C8" w:rsidRPr="006009F5">
        <w:rPr>
          <w:rStyle w:val="A2"/>
          <w:rFonts w:cs="Times New Roman"/>
          <w:sz w:val="24"/>
          <w:szCs w:val="24"/>
        </w:rPr>
        <w:t>siue</w:t>
      </w:r>
      <w:proofErr w:type="spellEnd"/>
      <w:r w:rsidR="006D05C8" w:rsidRPr="006009F5">
        <w:rPr>
          <w:rStyle w:val="A2"/>
          <w:rFonts w:cs="Times New Roman"/>
          <w:sz w:val="24"/>
          <w:szCs w:val="24"/>
        </w:rPr>
        <w:t xml:space="preserve"> </w:t>
      </w:r>
      <w:proofErr w:type="spellStart"/>
      <w:r w:rsidR="006D05C8" w:rsidRPr="006009F5">
        <w:rPr>
          <w:rStyle w:val="A2"/>
          <w:rFonts w:cs="Times New Roman"/>
          <w:sz w:val="24"/>
          <w:szCs w:val="24"/>
        </w:rPr>
        <w:t>benedictio</w:t>
      </w:r>
      <w:proofErr w:type="spellEnd"/>
      <w:r w:rsidR="006D05C8" w:rsidRPr="006009F5">
        <w:rPr>
          <w:rStyle w:val="A2"/>
          <w:rFonts w:cs="Times New Roman"/>
          <w:sz w:val="24"/>
          <w:szCs w:val="24"/>
        </w:rPr>
        <w:t>(n)ale</w:t>
      </w:r>
      <w:r w:rsidR="00B52F37" w:rsidRPr="006009F5">
        <w:rPr>
          <w:rStyle w:val="A2"/>
          <w:rFonts w:cs="Times New Roman"/>
          <w:i w:val="0"/>
          <w:sz w:val="24"/>
          <w:szCs w:val="24"/>
        </w:rPr>
        <w:t xml:space="preserve"> vydané r. 1507 v Lipsku – tato kniha</w:t>
      </w:r>
      <w:r w:rsidR="006D05C8" w:rsidRPr="006009F5">
        <w:rPr>
          <w:rStyle w:val="A2"/>
          <w:rFonts w:cs="Times New Roman"/>
          <w:i w:val="0"/>
          <w:sz w:val="24"/>
          <w:szCs w:val="24"/>
        </w:rPr>
        <w:t xml:space="preserve"> se nachází ve sbírkách Lundské univerzity ve Švédsku.</w:t>
      </w:r>
      <w:r w:rsidR="006D05C8" w:rsidRPr="006009F5">
        <w:rPr>
          <w:rStyle w:val="Znakapoznpodarou"/>
          <w:iCs/>
        </w:rPr>
        <w:footnoteReference w:id="32"/>
      </w:r>
      <w:r w:rsidR="009950BF" w:rsidRPr="006009F5">
        <w:rPr>
          <w:rStyle w:val="A2"/>
          <w:rFonts w:cs="Times New Roman"/>
          <w:i w:val="0"/>
          <w:sz w:val="24"/>
          <w:szCs w:val="24"/>
        </w:rPr>
        <w:t xml:space="preserve"> Vznik tohoto l</w:t>
      </w:r>
      <w:r w:rsidR="004A0B33">
        <w:rPr>
          <w:rStyle w:val="A2"/>
          <w:rFonts w:cs="Times New Roman"/>
          <w:i w:val="0"/>
          <w:sz w:val="24"/>
          <w:szCs w:val="24"/>
        </w:rPr>
        <w:t>otyšského textu se klade do let 1507–</w:t>
      </w:r>
      <w:r w:rsidR="009950BF" w:rsidRPr="006009F5">
        <w:rPr>
          <w:rStyle w:val="A2"/>
          <w:rFonts w:cs="Times New Roman"/>
          <w:i w:val="0"/>
          <w:sz w:val="24"/>
          <w:szCs w:val="24"/>
        </w:rPr>
        <w:t xml:space="preserve">1540. </w:t>
      </w:r>
      <w:r w:rsidR="007373CF" w:rsidRPr="006009F5">
        <w:rPr>
          <w:rStyle w:val="A2"/>
          <w:rFonts w:cs="Times New Roman"/>
          <w:i w:val="0"/>
          <w:sz w:val="24"/>
          <w:szCs w:val="24"/>
        </w:rPr>
        <w:t xml:space="preserve">Dále to </w:t>
      </w:r>
      <w:r w:rsidR="00343D43" w:rsidRPr="006009F5">
        <w:rPr>
          <w:rStyle w:val="A2"/>
          <w:rFonts w:cs="Times New Roman"/>
          <w:i w:val="0"/>
          <w:sz w:val="24"/>
          <w:szCs w:val="24"/>
        </w:rPr>
        <w:t xml:space="preserve">je </w:t>
      </w:r>
      <w:r w:rsidR="007373CF" w:rsidRPr="006009F5">
        <w:rPr>
          <w:rStyle w:val="A2"/>
          <w:rFonts w:cs="Times New Roman"/>
          <w:i w:val="0"/>
          <w:sz w:val="24"/>
          <w:szCs w:val="24"/>
        </w:rPr>
        <w:t>t</w:t>
      </w:r>
      <w:r w:rsidR="009950BF" w:rsidRPr="006009F5">
        <w:rPr>
          <w:rStyle w:val="A2"/>
          <w:rFonts w:cs="Times New Roman"/>
          <w:i w:val="0"/>
          <w:sz w:val="24"/>
          <w:szCs w:val="24"/>
        </w:rPr>
        <w:t>zv. Brunův Otčenáš</w:t>
      </w:r>
      <w:r w:rsidR="007373CF" w:rsidRPr="006009F5">
        <w:rPr>
          <w:rStyle w:val="A2"/>
          <w:rFonts w:cs="Times New Roman"/>
          <w:i w:val="0"/>
          <w:sz w:val="24"/>
          <w:szCs w:val="24"/>
        </w:rPr>
        <w:t xml:space="preserve"> </w:t>
      </w:r>
      <w:r w:rsidR="00B81F46" w:rsidRPr="006009F5">
        <w:rPr>
          <w:rStyle w:val="A2"/>
          <w:rFonts w:cs="Times New Roman"/>
          <w:i w:val="0"/>
          <w:sz w:val="24"/>
          <w:szCs w:val="24"/>
        </w:rPr>
        <w:t>(</w:t>
      </w:r>
      <w:r w:rsidR="00B81F46" w:rsidRPr="006009F5">
        <w:rPr>
          <w:rStyle w:val="A2"/>
          <w:rFonts w:cs="Times New Roman"/>
          <w:sz w:val="24"/>
          <w:szCs w:val="24"/>
        </w:rPr>
        <w:t xml:space="preserve">Bruno </w:t>
      </w:r>
      <w:proofErr w:type="spellStart"/>
      <w:r w:rsidR="00B81F46" w:rsidRPr="006009F5">
        <w:rPr>
          <w:i/>
        </w:rPr>
        <w:t>tēvreize</w:t>
      </w:r>
      <w:proofErr w:type="spellEnd"/>
      <w:r w:rsidR="00B81F46" w:rsidRPr="006009F5">
        <w:rPr>
          <w:rStyle w:val="A2"/>
          <w:rFonts w:cs="Times New Roman"/>
          <w:i w:val="0"/>
          <w:sz w:val="24"/>
          <w:szCs w:val="24"/>
        </w:rPr>
        <w:t xml:space="preserve">) </w:t>
      </w:r>
      <w:r w:rsidR="007373CF" w:rsidRPr="006009F5">
        <w:rPr>
          <w:rStyle w:val="A2"/>
          <w:rFonts w:cs="Times New Roman"/>
          <w:i w:val="0"/>
          <w:sz w:val="24"/>
          <w:szCs w:val="24"/>
        </w:rPr>
        <w:t>ze začátku 16. st.</w:t>
      </w:r>
      <w:r w:rsidR="00343D43" w:rsidRPr="006009F5">
        <w:rPr>
          <w:rStyle w:val="Znakapoznpodarou"/>
          <w:iCs/>
        </w:rPr>
        <w:footnoteReference w:id="33"/>
      </w:r>
      <w:r w:rsidR="007373CF" w:rsidRPr="006009F5">
        <w:rPr>
          <w:rStyle w:val="A2"/>
          <w:rFonts w:cs="Times New Roman"/>
          <w:i w:val="0"/>
          <w:sz w:val="24"/>
          <w:szCs w:val="24"/>
        </w:rPr>
        <w:t xml:space="preserve"> a pak Otčenáš Simona </w:t>
      </w:r>
      <w:proofErr w:type="spellStart"/>
      <w:r w:rsidR="007373CF" w:rsidRPr="006009F5">
        <w:rPr>
          <w:rStyle w:val="A2"/>
          <w:rFonts w:cs="Times New Roman"/>
          <w:i w:val="0"/>
          <w:sz w:val="24"/>
          <w:szCs w:val="24"/>
        </w:rPr>
        <w:t>Grunau</w:t>
      </w:r>
      <w:proofErr w:type="spellEnd"/>
      <w:r w:rsidR="00B81F46" w:rsidRPr="006009F5">
        <w:rPr>
          <w:rStyle w:val="A2"/>
          <w:rFonts w:cs="Times New Roman"/>
          <w:i w:val="0"/>
          <w:sz w:val="24"/>
          <w:szCs w:val="24"/>
        </w:rPr>
        <w:t xml:space="preserve"> (</w:t>
      </w:r>
      <w:proofErr w:type="spellStart"/>
      <w:r w:rsidR="00B81F46" w:rsidRPr="006009F5">
        <w:rPr>
          <w:rStyle w:val="A2"/>
          <w:rFonts w:cs="Times New Roman"/>
          <w:sz w:val="24"/>
          <w:szCs w:val="24"/>
        </w:rPr>
        <w:t>Grūnava</w:t>
      </w:r>
      <w:proofErr w:type="spellEnd"/>
      <w:r w:rsidR="00B81F46" w:rsidRPr="006009F5">
        <w:rPr>
          <w:rStyle w:val="A2"/>
          <w:rFonts w:cs="Times New Roman"/>
          <w:sz w:val="24"/>
          <w:szCs w:val="24"/>
        </w:rPr>
        <w:t xml:space="preserve"> </w:t>
      </w:r>
      <w:proofErr w:type="spellStart"/>
      <w:r w:rsidR="00B81F46" w:rsidRPr="006009F5">
        <w:rPr>
          <w:i/>
        </w:rPr>
        <w:t>tēvreize</w:t>
      </w:r>
      <w:proofErr w:type="spellEnd"/>
      <w:r w:rsidR="00B81F46" w:rsidRPr="006009F5">
        <w:t>)</w:t>
      </w:r>
      <w:r w:rsidR="00BB3597" w:rsidRPr="006009F5">
        <w:rPr>
          <w:rStyle w:val="A2"/>
          <w:rFonts w:cs="Times New Roman"/>
          <w:i w:val="0"/>
          <w:sz w:val="24"/>
          <w:szCs w:val="24"/>
        </w:rPr>
        <w:t>, který se nachází v jeho</w:t>
      </w:r>
      <w:r w:rsidR="009950BF" w:rsidRPr="006009F5">
        <w:rPr>
          <w:rStyle w:val="A2"/>
          <w:rFonts w:cs="Times New Roman"/>
          <w:i w:val="0"/>
          <w:sz w:val="24"/>
          <w:szCs w:val="24"/>
        </w:rPr>
        <w:t xml:space="preserve"> </w:t>
      </w:r>
      <w:r w:rsidR="00BB3597" w:rsidRPr="006009F5">
        <w:rPr>
          <w:rStyle w:val="A2"/>
          <w:rFonts w:cs="Times New Roman"/>
          <w:i w:val="0"/>
          <w:sz w:val="24"/>
          <w:szCs w:val="24"/>
        </w:rPr>
        <w:lastRenderedPageBreak/>
        <w:t>kronice Pruska (cca 1521).</w:t>
      </w:r>
      <w:r w:rsidR="00BB3597" w:rsidRPr="006009F5">
        <w:rPr>
          <w:rStyle w:val="Znakapoznpodarou"/>
          <w:iCs/>
        </w:rPr>
        <w:footnoteReference w:id="34"/>
      </w:r>
      <w:r w:rsidR="002309CF" w:rsidRPr="006009F5">
        <w:rPr>
          <w:rStyle w:val="A2"/>
          <w:rFonts w:cs="Times New Roman"/>
          <w:i w:val="0"/>
          <w:sz w:val="24"/>
          <w:szCs w:val="24"/>
        </w:rPr>
        <w:t xml:space="preserve"> Přesná datace těchto rukopisných záznamů je předmětem filologických debat, avšak převládá názor, že nejvíce archaický je text zachycený v</w:t>
      </w:r>
      <w:r w:rsidR="004A03C6" w:rsidRPr="006009F5">
        <w:rPr>
          <w:rStyle w:val="A2"/>
          <w:rFonts w:cs="Times New Roman"/>
          <w:i w:val="0"/>
          <w:sz w:val="24"/>
          <w:szCs w:val="24"/>
        </w:rPr>
        <w:t> </w:t>
      </w:r>
      <w:proofErr w:type="spellStart"/>
      <w:r w:rsidR="004A03C6" w:rsidRPr="006009F5">
        <w:rPr>
          <w:rStyle w:val="A2"/>
          <w:rFonts w:cs="Times New Roman"/>
          <w:i w:val="0"/>
          <w:sz w:val="24"/>
          <w:szCs w:val="24"/>
        </w:rPr>
        <w:t>Grunově</w:t>
      </w:r>
      <w:proofErr w:type="spellEnd"/>
      <w:r w:rsidR="004A03C6" w:rsidRPr="006009F5">
        <w:rPr>
          <w:rStyle w:val="A2"/>
          <w:rFonts w:cs="Times New Roman"/>
          <w:i w:val="0"/>
          <w:sz w:val="24"/>
          <w:szCs w:val="24"/>
        </w:rPr>
        <w:t xml:space="preserve"> </w:t>
      </w:r>
      <w:r w:rsidR="002309CF" w:rsidRPr="006009F5">
        <w:rPr>
          <w:rStyle w:val="A2"/>
          <w:rFonts w:cs="Times New Roman"/>
          <w:i w:val="0"/>
          <w:sz w:val="24"/>
          <w:szCs w:val="24"/>
        </w:rPr>
        <w:t>kronice.</w:t>
      </w:r>
      <w:r w:rsidR="002309CF" w:rsidRPr="006009F5">
        <w:rPr>
          <w:rStyle w:val="Znakapoznpodarou"/>
          <w:iCs/>
        </w:rPr>
        <w:footnoteReference w:id="35"/>
      </w:r>
    </w:p>
    <w:p w:rsidR="009443C9" w:rsidRPr="006009F5" w:rsidRDefault="009443C9" w:rsidP="00CC1099">
      <w:pPr>
        <w:spacing w:line="360" w:lineRule="auto"/>
      </w:pPr>
      <w:r w:rsidRPr="006009F5">
        <w:tab/>
      </w:r>
      <w:r w:rsidR="00BF18CC">
        <w:t>M</w:t>
      </w:r>
      <w:r w:rsidRPr="006009F5">
        <w:t>odlitby tvoří hlavní lotyšskou textovou látku také po překročení symbolické hranice do epochy tisku. Právě Otčenáš je prvním lotyšským tištěným textem: v r.</w:t>
      </w:r>
      <w:r w:rsidR="0055646D" w:rsidRPr="006009F5">
        <w:t> </w:t>
      </w:r>
      <w:r w:rsidR="00612807" w:rsidRPr="006009F5">
        <w:t xml:space="preserve">1547 </w:t>
      </w:r>
      <w:r w:rsidRPr="006009F5">
        <w:t xml:space="preserve">jej během své cesty po Livonsku zapsal cestovatel, básník a hudebník Johann </w:t>
      </w:r>
      <w:proofErr w:type="spellStart"/>
      <w:r w:rsidRPr="006009F5">
        <w:t>Hasentödter</w:t>
      </w:r>
      <w:proofErr w:type="spellEnd"/>
      <w:r w:rsidRPr="006009F5">
        <w:t xml:space="preserve"> (také </w:t>
      </w:r>
      <w:proofErr w:type="spellStart"/>
      <w:r w:rsidRPr="006009F5">
        <w:t>Hasentöter</w:t>
      </w:r>
      <w:proofErr w:type="spellEnd"/>
      <w:r w:rsidR="004B779D" w:rsidRPr="006009F5">
        <w:t>, cca 1517</w:t>
      </w:r>
      <w:r w:rsidR="00B52A27">
        <w:t xml:space="preserve"> </w:t>
      </w:r>
      <w:r w:rsidR="004B779D" w:rsidRPr="006009F5">
        <w:t>–</w:t>
      </w:r>
      <w:r w:rsidR="00B52A27">
        <w:t xml:space="preserve"> </w:t>
      </w:r>
      <w:r w:rsidR="004B779D" w:rsidRPr="006009F5">
        <w:t>po 1586</w:t>
      </w:r>
      <w:r w:rsidRPr="006009F5">
        <w:t>)</w:t>
      </w:r>
      <w:r w:rsidR="00175E72" w:rsidRPr="006009F5">
        <w:t>. V</w:t>
      </w:r>
      <w:r w:rsidR="00B52A27">
        <w:t> tištěné podobě</w:t>
      </w:r>
      <w:r w:rsidR="009274C4" w:rsidRPr="006009F5">
        <w:t xml:space="preserve"> tato modlitba (</w:t>
      </w:r>
      <w:r w:rsidR="00612807" w:rsidRPr="006009F5">
        <w:t xml:space="preserve">lot. </w:t>
      </w:r>
      <w:proofErr w:type="spellStart"/>
      <w:r w:rsidR="009274C4" w:rsidRPr="006009F5">
        <w:rPr>
          <w:i/>
        </w:rPr>
        <w:t>Hāzen</w:t>
      </w:r>
      <w:r w:rsidR="009274C4" w:rsidRPr="006009F5">
        <w:rPr>
          <w:i/>
        </w:rPr>
        <w:softHyphen/>
        <w:t>tētera</w:t>
      </w:r>
      <w:proofErr w:type="spellEnd"/>
      <w:r w:rsidR="009274C4" w:rsidRPr="006009F5">
        <w:rPr>
          <w:i/>
        </w:rPr>
        <w:t xml:space="preserve"> </w:t>
      </w:r>
      <w:proofErr w:type="spellStart"/>
      <w:r w:rsidR="009274C4" w:rsidRPr="006009F5">
        <w:rPr>
          <w:i/>
        </w:rPr>
        <w:t>tēvreize</w:t>
      </w:r>
      <w:proofErr w:type="spellEnd"/>
      <w:r w:rsidR="009274C4" w:rsidRPr="006009F5">
        <w:t xml:space="preserve">) </w:t>
      </w:r>
      <w:r w:rsidR="0055646D" w:rsidRPr="006009F5">
        <w:t>vyšla</w:t>
      </w:r>
      <w:r w:rsidR="009274C4" w:rsidRPr="006009F5">
        <w:t xml:space="preserve"> v r.</w:t>
      </w:r>
      <w:r w:rsidR="0064714E">
        <w:t> </w:t>
      </w:r>
      <w:r w:rsidR="009274C4" w:rsidRPr="006009F5">
        <w:t>1550 v</w:t>
      </w:r>
      <w:r w:rsidR="00612807" w:rsidRPr="006009F5">
        <w:t xml:space="preserve"> </w:t>
      </w:r>
      <w:r w:rsidR="009274C4" w:rsidRPr="006009F5">
        <w:t xml:space="preserve">druhém </w:t>
      </w:r>
      <w:r w:rsidR="00175E72" w:rsidRPr="006009F5">
        <w:t xml:space="preserve">(latinském) </w:t>
      </w:r>
      <w:r w:rsidR="009274C4" w:rsidRPr="006009F5">
        <w:t xml:space="preserve">vydání traktátu </w:t>
      </w:r>
      <w:proofErr w:type="spellStart"/>
      <w:r w:rsidR="00C97F8B" w:rsidRPr="006009F5">
        <w:rPr>
          <w:i/>
        </w:rPr>
        <w:t>Cosmographia</w:t>
      </w:r>
      <w:proofErr w:type="spellEnd"/>
      <w:r w:rsidR="00C97F8B" w:rsidRPr="006009F5">
        <w:t xml:space="preserve"> německého humanisty </w:t>
      </w:r>
      <w:r w:rsidR="009274C4" w:rsidRPr="006009F5">
        <w:t xml:space="preserve">Sebastiana </w:t>
      </w:r>
      <w:proofErr w:type="spellStart"/>
      <w:r w:rsidR="009274C4" w:rsidRPr="006009F5">
        <w:t>Münstra</w:t>
      </w:r>
      <w:proofErr w:type="spellEnd"/>
      <w:r w:rsidR="009274C4" w:rsidRPr="006009F5">
        <w:rPr>
          <w:i/>
        </w:rPr>
        <w:t xml:space="preserve"> </w:t>
      </w:r>
      <w:r w:rsidR="00C97F8B" w:rsidRPr="006009F5">
        <w:t>(1488–1552).</w:t>
      </w:r>
      <w:r w:rsidR="001D4D73">
        <w:rPr>
          <w:rStyle w:val="Znakapoznpodarou"/>
        </w:rPr>
        <w:footnoteReference w:id="36"/>
      </w:r>
    </w:p>
    <w:p w:rsidR="00E75EAA" w:rsidRDefault="00E75EAA" w:rsidP="00CC1099">
      <w:pPr>
        <w:spacing w:line="360" w:lineRule="auto"/>
      </w:pPr>
      <w:r w:rsidRPr="006009F5">
        <w:tab/>
        <w:t>Vznik první lotyšské knihy je ste</w:t>
      </w:r>
      <w:r w:rsidR="00B52A27">
        <w:t>jně jako v případě litevštiny vý</w:t>
      </w:r>
      <w:r w:rsidRPr="006009F5">
        <w:t>sledkem konkurence reformačního a protireformačního hnutí.</w:t>
      </w:r>
      <w:r w:rsidR="00055587" w:rsidRPr="006009F5">
        <w:t xml:space="preserve"> </w:t>
      </w:r>
      <w:r w:rsidR="0039356D">
        <w:t>P</w:t>
      </w:r>
      <w:r w:rsidR="00055587" w:rsidRPr="006009F5">
        <w:t>řipome</w:t>
      </w:r>
      <w:r w:rsidR="0039356D">
        <w:t>ňme</w:t>
      </w:r>
      <w:r w:rsidR="00055587" w:rsidRPr="006009F5">
        <w:t>, že</w:t>
      </w:r>
      <w:r w:rsidR="00954795" w:rsidRPr="006009F5">
        <w:t xml:space="preserve"> </w:t>
      </w:r>
      <w:r w:rsidR="0039356D">
        <w:t xml:space="preserve">luteránské </w:t>
      </w:r>
      <w:r w:rsidR="00055587" w:rsidRPr="006009F5">
        <w:t xml:space="preserve">Livonsko </w:t>
      </w:r>
      <w:r w:rsidR="0039356D">
        <w:t xml:space="preserve">bylo </w:t>
      </w:r>
      <w:r w:rsidR="00D610A2">
        <w:t>od r. </w:t>
      </w:r>
      <w:r w:rsidR="00954795" w:rsidRPr="006009F5">
        <w:t>1561</w:t>
      </w:r>
      <w:r w:rsidR="00055587" w:rsidRPr="006009F5">
        <w:t xml:space="preserve"> va</w:t>
      </w:r>
      <w:r w:rsidR="006009F5">
        <w:t>z</w:t>
      </w:r>
      <w:r w:rsidR="006009F5" w:rsidRPr="006009F5">
        <w:t>a</w:t>
      </w:r>
      <w:r w:rsidR="00055587" w:rsidRPr="006009F5">
        <w:t>l</w:t>
      </w:r>
      <w:r w:rsidR="006A4F28">
        <w:t>e</w:t>
      </w:r>
      <w:r w:rsidR="00055587" w:rsidRPr="006009F5">
        <w:t xml:space="preserve">m </w:t>
      </w:r>
      <w:r w:rsidR="0039356D">
        <w:t xml:space="preserve">katolického </w:t>
      </w:r>
      <w:r w:rsidR="00055587" w:rsidRPr="006009F5">
        <w:t>Litevské</w:t>
      </w:r>
      <w:r w:rsidR="006A4F28">
        <w:t>ho Velkoknížectví</w:t>
      </w:r>
      <w:r w:rsidR="0039356D">
        <w:t>,</w:t>
      </w:r>
      <w:r w:rsidR="00A545D9">
        <w:t xml:space="preserve"> </w:t>
      </w:r>
      <w:r w:rsidR="0039356D">
        <w:t>proto</w:t>
      </w:r>
      <w:r w:rsidR="00A545D9">
        <w:t xml:space="preserve"> </w:t>
      </w:r>
      <w:r w:rsidR="0039356D">
        <w:t xml:space="preserve">tu </w:t>
      </w:r>
      <w:r w:rsidR="00B84506">
        <w:t xml:space="preserve">probíhalo přímé soupeření </w:t>
      </w:r>
      <w:r w:rsidR="0039356D">
        <w:t>obou náboženských táborů</w:t>
      </w:r>
      <w:r w:rsidR="00B84506">
        <w:t>.</w:t>
      </w:r>
      <w:r w:rsidR="00954795" w:rsidRPr="006009F5">
        <w:rPr>
          <w:rStyle w:val="Znakapoznpodarou"/>
        </w:rPr>
        <w:footnoteReference w:id="37"/>
      </w:r>
      <w:r w:rsidR="005E27B3">
        <w:t xml:space="preserve"> Iniciativa i v tomto případě </w:t>
      </w:r>
      <w:r w:rsidR="00983A2D">
        <w:t>vycházela</w:t>
      </w:r>
      <w:r w:rsidR="005E27B3">
        <w:t xml:space="preserve"> </w:t>
      </w:r>
      <w:r w:rsidR="00983A2D">
        <w:t>ze</w:t>
      </w:r>
      <w:r w:rsidR="005E27B3">
        <w:t xml:space="preserve"> stran</w:t>
      </w:r>
      <w:r w:rsidR="00983A2D">
        <w:t>y</w:t>
      </w:r>
      <w:r w:rsidR="005E27B3">
        <w:t xml:space="preserve"> reformované církve</w:t>
      </w:r>
      <w:r w:rsidR="00A64F5A">
        <w:t>.</w:t>
      </w:r>
      <w:r w:rsidR="005E27B3">
        <w:t xml:space="preserve"> </w:t>
      </w:r>
      <w:r w:rsidR="00A64F5A">
        <w:t>V</w:t>
      </w:r>
      <w:r w:rsidR="005E27B3">
        <w:t> historických pramenech</w:t>
      </w:r>
      <w:r w:rsidR="006009F5" w:rsidRPr="006009F5">
        <w:t xml:space="preserve"> </w:t>
      </w:r>
      <w:r w:rsidR="005E27B3">
        <w:t xml:space="preserve">nacházíme důkazy, že na začátku 16. století vzniklo několik lotyšských </w:t>
      </w:r>
      <w:r w:rsidR="00A64F5A">
        <w:t xml:space="preserve">luterských </w:t>
      </w:r>
      <w:r w:rsidR="005E27B3">
        <w:t xml:space="preserve">tisků, které </w:t>
      </w:r>
      <w:r w:rsidR="00983A2D">
        <w:t xml:space="preserve">se </w:t>
      </w:r>
      <w:r w:rsidR="005E27B3">
        <w:t>však nezach</w:t>
      </w:r>
      <w:r w:rsidR="00A64F5A">
        <w:t>o</w:t>
      </w:r>
      <w:r w:rsidR="005E27B3">
        <w:t>valy</w:t>
      </w:r>
      <w:r w:rsidR="00514729">
        <w:t xml:space="preserve">: </w:t>
      </w:r>
      <w:r w:rsidR="0039356D">
        <w:t xml:space="preserve">v této souvislosti se </w:t>
      </w:r>
      <w:r w:rsidR="00514729">
        <w:t>uvádějí pravděpodobná vydání z r. 1525, 1530 a 1537</w:t>
      </w:r>
      <w:r w:rsidR="00A64F5A">
        <w:t>.</w:t>
      </w:r>
      <w:r w:rsidR="00A64F5A">
        <w:rPr>
          <w:rStyle w:val="Znakapoznpodarou"/>
        </w:rPr>
        <w:footnoteReference w:id="38"/>
      </w:r>
      <w:r w:rsidR="00983A2D">
        <w:t xml:space="preserve"> </w:t>
      </w:r>
      <w:r w:rsidR="006375F6">
        <w:t xml:space="preserve">Nejstarší existující lotyšskou knihou </w:t>
      </w:r>
      <w:r w:rsidR="0039356D">
        <w:t xml:space="preserve">je však </w:t>
      </w:r>
      <w:r w:rsidR="00B52A27">
        <w:t>katolický katechismus z</w:t>
      </w:r>
      <w:r w:rsidR="006375F6">
        <w:t xml:space="preserve"> r. 1585, vytištěný ve Vilniusu. Jedná se o překlad jezuitského katechismu Petra </w:t>
      </w:r>
      <w:proofErr w:type="spellStart"/>
      <w:r w:rsidR="006375F6">
        <w:t>C</w:t>
      </w:r>
      <w:r w:rsidR="00B1375D">
        <w:t>anisia</w:t>
      </w:r>
      <w:proofErr w:type="spellEnd"/>
      <w:r w:rsidR="006375F6">
        <w:t xml:space="preserve">, přičemž vznik </w:t>
      </w:r>
      <w:r w:rsidR="0039356D">
        <w:t xml:space="preserve">lotyšské </w:t>
      </w:r>
      <w:r w:rsidR="006375F6">
        <w:t xml:space="preserve">publikace inicioval sám papežský nuncius Antonio </w:t>
      </w:r>
      <w:proofErr w:type="spellStart"/>
      <w:r w:rsidR="006375F6">
        <w:t>Posevino</w:t>
      </w:r>
      <w:proofErr w:type="spellEnd"/>
      <w:r w:rsidR="006375F6">
        <w:t xml:space="preserve"> během své </w:t>
      </w:r>
      <w:r w:rsidR="00B1375D">
        <w:t xml:space="preserve">slavné livonské </w:t>
      </w:r>
      <w:r w:rsidR="00744CB4">
        <w:t>diplomatické mise.</w:t>
      </w:r>
    </w:p>
    <w:p w:rsidR="00282530" w:rsidRDefault="00282530" w:rsidP="00CC1099">
      <w:pPr>
        <w:spacing w:line="360" w:lineRule="auto"/>
      </w:pPr>
      <w:r>
        <w:tab/>
        <w:t>Odpovědí luteránské církve byl</w:t>
      </w:r>
      <w:r w:rsidR="009924A2">
        <w:t>y hned dva lotyšské tisky. V r. 1586 v Královci</w:t>
      </w:r>
      <w:r>
        <w:t xml:space="preserve"> </w:t>
      </w:r>
      <w:r w:rsidR="009924A2">
        <w:t xml:space="preserve">vyšel </w:t>
      </w:r>
      <w:r>
        <w:t xml:space="preserve">překlad </w:t>
      </w:r>
      <w:r w:rsidRPr="00282530">
        <w:rPr>
          <w:i/>
        </w:rPr>
        <w:t>Malého katechismu</w:t>
      </w:r>
      <w:r>
        <w:t xml:space="preserve"> (tzv. </w:t>
      </w:r>
      <w:proofErr w:type="spellStart"/>
      <w:r w:rsidRPr="00100BCE">
        <w:rPr>
          <w:i/>
        </w:rPr>
        <w:t>Enchiridionu</w:t>
      </w:r>
      <w:proofErr w:type="spellEnd"/>
      <w:r w:rsidR="009924A2">
        <w:t xml:space="preserve">) Martina Luthera a r. 1587 </w:t>
      </w:r>
      <w:r w:rsidR="00B52A27">
        <w:t>tamtéž</w:t>
      </w:r>
      <w:r w:rsidR="009924A2">
        <w:t xml:space="preserve"> první lotyšský zpěvník </w:t>
      </w:r>
      <w:proofErr w:type="spellStart"/>
      <w:r w:rsidR="009924A2" w:rsidRPr="009924A2">
        <w:rPr>
          <w:i/>
        </w:rPr>
        <w:t>Undeutsche</w:t>
      </w:r>
      <w:proofErr w:type="spellEnd"/>
      <w:r w:rsidR="009924A2" w:rsidRPr="009924A2">
        <w:rPr>
          <w:i/>
        </w:rPr>
        <w:t xml:space="preserve"> </w:t>
      </w:r>
      <w:proofErr w:type="spellStart"/>
      <w:r w:rsidR="009924A2" w:rsidRPr="009924A2">
        <w:rPr>
          <w:i/>
        </w:rPr>
        <w:t>Psalmen</w:t>
      </w:r>
      <w:proofErr w:type="spellEnd"/>
      <w:r w:rsidR="009924A2" w:rsidRPr="009924A2">
        <w:rPr>
          <w:i/>
        </w:rPr>
        <w:t xml:space="preserve"> </w:t>
      </w:r>
      <w:proofErr w:type="spellStart"/>
      <w:r w:rsidR="009924A2" w:rsidRPr="009924A2">
        <w:rPr>
          <w:i/>
        </w:rPr>
        <w:t>und</w:t>
      </w:r>
      <w:proofErr w:type="spellEnd"/>
      <w:r w:rsidR="009924A2" w:rsidRPr="009924A2">
        <w:rPr>
          <w:i/>
        </w:rPr>
        <w:t xml:space="preserve"> </w:t>
      </w:r>
      <w:proofErr w:type="spellStart"/>
      <w:r w:rsidR="009924A2" w:rsidRPr="009924A2">
        <w:rPr>
          <w:i/>
        </w:rPr>
        <w:t>geistliche</w:t>
      </w:r>
      <w:proofErr w:type="spellEnd"/>
      <w:r w:rsidR="009924A2" w:rsidRPr="009924A2">
        <w:rPr>
          <w:i/>
        </w:rPr>
        <w:t xml:space="preserve"> </w:t>
      </w:r>
      <w:proofErr w:type="spellStart"/>
      <w:r w:rsidR="009924A2" w:rsidRPr="009924A2">
        <w:rPr>
          <w:i/>
        </w:rPr>
        <w:t>Lieder</w:t>
      </w:r>
      <w:proofErr w:type="spellEnd"/>
      <w:r w:rsidR="009924A2">
        <w:t xml:space="preserve">. </w:t>
      </w:r>
      <w:r w:rsidR="002A3CFE">
        <w:t xml:space="preserve"> Připomeňme, že </w:t>
      </w:r>
      <w:proofErr w:type="spellStart"/>
      <w:r w:rsidR="002A3CFE" w:rsidRPr="00384482">
        <w:rPr>
          <w:i/>
        </w:rPr>
        <w:t>Enchiridion</w:t>
      </w:r>
      <w:proofErr w:type="spellEnd"/>
      <w:r w:rsidR="002A3CFE">
        <w:t xml:space="preserve"> byl v Královci </w:t>
      </w:r>
      <w:r w:rsidR="004D6935">
        <w:t xml:space="preserve">předtím </w:t>
      </w:r>
      <w:r w:rsidR="002A3CFE">
        <w:t xml:space="preserve">vydán </w:t>
      </w:r>
      <w:r w:rsidR="004D6935">
        <w:t>také</w:t>
      </w:r>
      <w:r w:rsidR="002A3CFE">
        <w:t xml:space="preserve"> </w:t>
      </w:r>
      <w:proofErr w:type="spellStart"/>
      <w:r w:rsidR="002A3CFE">
        <w:t>prusky</w:t>
      </w:r>
      <w:proofErr w:type="spellEnd"/>
      <w:r w:rsidR="002A3CFE">
        <w:t xml:space="preserve"> (r. 1561) a litevsky (r. 1579</w:t>
      </w:r>
      <w:r w:rsidR="004D6935">
        <w:t xml:space="preserve">) – jedná se o zajímavou paralelu, která ukazuje na </w:t>
      </w:r>
      <w:proofErr w:type="spellStart"/>
      <w:r w:rsidR="004D6935">
        <w:t>celoregionální</w:t>
      </w:r>
      <w:proofErr w:type="spellEnd"/>
      <w:r w:rsidR="004D6935">
        <w:t xml:space="preserve"> rozsah kulturní politik</w:t>
      </w:r>
      <w:r w:rsidR="0098799C">
        <w:t>y</w:t>
      </w:r>
      <w:r w:rsidR="004D6935">
        <w:t xml:space="preserve"> </w:t>
      </w:r>
      <w:proofErr w:type="spellStart"/>
      <w:r w:rsidR="004D6935">
        <w:t>Královeckého</w:t>
      </w:r>
      <w:proofErr w:type="spellEnd"/>
      <w:r w:rsidR="004D6935">
        <w:t xml:space="preserve"> vévod</w:t>
      </w:r>
      <w:r w:rsidR="0098799C">
        <w:t>s</w:t>
      </w:r>
      <w:r w:rsidR="004D6935">
        <w:t>kého dvora.</w:t>
      </w:r>
    </w:p>
    <w:p w:rsidR="00CA11CD" w:rsidRDefault="00CA11CD" w:rsidP="00CC1099">
      <w:pPr>
        <w:spacing w:line="360" w:lineRule="auto"/>
      </w:pPr>
      <w:r>
        <w:tab/>
      </w:r>
      <w:r w:rsidR="0032505F">
        <w:t>V dalším vývoji lotyšské literatury původní konkurenční napětí mezi katolickým a luterským táborem již nehraje významnou roli: s oslabením Polsko-Litevského státu a narůstajícím vlivem Švédska začíná jednoznačně domin</w:t>
      </w:r>
      <w:r w:rsidR="00F3249D">
        <w:t>ovat textová produkce luterská</w:t>
      </w:r>
      <w:r w:rsidR="00F10CEF">
        <w:t xml:space="preserve">. </w:t>
      </w:r>
      <w:r w:rsidR="00926001">
        <w:lastRenderedPageBreak/>
        <w:t xml:space="preserve">Zmiňme např. překlad celé Bible z. r. 1694, který připravil </w:t>
      </w:r>
      <w:r w:rsidR="00940A8E" w:rsidRPr="00940A8E">
        <w:rPr>
          <w:iCs/>
          <w:lang w:val="de-DE"/>
        </w:rPr>
        <w:t>Johann Ernst Glück</w:t>
      </w:r>
      <w:r w:rsidR="00940A8E">
        <w:t xml:space="preserve"> (1652–1705).</w:t>
      </w:r>
      <w:r w:rsidR="00CC1A2A">
        <w:rPr>
          <w:rStyle w:val="Znakapoznpodarou"/>
        </w:rPr>
        <w:footnoteReference w:id="39"/>
      </w:r>
      <w:r w:rsidR="00926001">
        <w:t xml:space="preserve"> </w:t>
      </w:r>
    </w:p>
    <w:p w:rsidR="00CC1099" w:rsidRDefault="00CC1099" w:rsidP="00CC1099">
      <w:pPr>
        <w:spacing w:line="360" w:lineRule="auto"/>
      </w:pPr>
    </w:p>
    <w:p w:rsidR="00655F1E" w:rsidRPr="00655F1E" w:rsidRDefault="00655F1E" w:rsidP="00CC1099">
      <w:pPr>
        <w:spacing w:line="360" w:lineRule="auto"/>
        <w:rPr>
          <w:i/>
        </w:rPr>
      </w:pPr>
      <w:r w:rsidRPr="00655F1E">
        <w:rPr>
          <w:i/>
        </w:rPr>
        <w:t>Estonské písemnictví</w:t>
      </w:r>
    </w:p>
    <w:p w:rsidR="00CC1099" w:rsidRPr="00D034D5" w:rsidRDefault="00CC1099" w:rsidP="00CC1099">
      <w:pPr>
        <w:spacing w:line="360" w:lineRule="auto"/>
      </w:pPr>
      <w:r w:rsidRPr="00D034D5">
        <w:t>V období do konce 16. století můžeme na území dnešního Estonska, tj. severní části tzv. starého Livonska, sledovat počátky tradic psané</w:t>
      </w:r>
      <w:r w:rsidR="00B52A27">
        <w:t xml:space="preserve"> estonské</w:t>
      </w:r>
      <w:r w:rsidRPr="00D034D5">
        <w:t xml:space="preserve"> literatury, které získaly jasnější tvar v pozdějších obdobích. Větší rozmach i širší možnost</w:t>
      </w:r>
      <w:r w:rsidR="00B52A27">
        <w:t>i působení psaného slova přinesla</w:t>
      </w:r>
      <w:r w:rsidRPr="00D034D5">
        <w:t xml:space="preserve"> reformace a knihtisk v 16. století. V té době se také objevují první dochované písemné památky v estonštině. </w:t>
      </w:r>
    </w:p>
    <w:p w:rsidR="00CC1099" w:rsidRPr="00D034D5" w:rsidRDefault="00CC1099" w:rsidP="00CC1099">
      <w:pPr>
        <w:spacing w:line="360" w:lineRule="auto"/>
      </w:pPr>
      <w:r w:rsidRPr="00D034D5">
        <w:t>Období do 13. století bývá v estonských dějinách někdy nazýváno „dobou svobody“ (romantizujícím pojmem pocházejícím z 19. století) v kontrastu k uspořádání, které</w:t>
      </w:r>
      <w:r w:rsidR="00B52A27">
        <w:t xml:space="preserve"> bylo charakteristické pro pozdější, tzv.</w:t>
      </w:r>
      <w:r w:rsidR="00EB1777">
        <w:t xml:space="preserve"> </w:t>
      </w:r>
      <w:r w:rsidRPr="00D034D5">
        <w:t>staré Livonsko, kde si vládu dělil řád, biskupství a důležitá města jakožto centra obchodu. Původní jazyky, zvyky a lidová slovesnost přetrvaly mezi rolnictvem, které se dostalo do role poddaných a postupně</w:t>
      </w:r>
      <w:r w:rsidR="00B52A27">
        <w:t xml:space="preserve"> i</w:t>
      </w:r>
      <w:r w:rsidRPr="00D034D5">
        <w:t xml:space="preserve"> nevolníků. Kromě feudálního systému s sebou nové vládnoucí elity přinesly také kontakty s katolickou Evropou a jejími tradicemi, z jazykového hlediska zejména vazby na latinské a dolnoněmecké prostředí. Dolní němčina se postupně stala jazykem převládajícím v oblasti správy i obchodu, mluvilo se jí mezi obchodníky v hanzovních městech i v</w:t>
      </w:r>
      <w:r w:rsidR="004B751D">
        <w:t> městských radách, šířila se</w:t>
      </w:r>
      <w:r w:rsidRPr="00D034D5">
        <w:t xml:space="preserve"> na úkor latiny postupně i do církevních kruhů. V polovině 16. století ji společně s postupem reformace vytlačila horní němčina. V německy psaných zdrojích se od poloviny 14. století začíná objevovat výraz </w:t>
      </w:r>
      <w:proofErr w:type="spellStart"/>
      <w:r w:rsidRPr="00D034D5">
        <w:rPr>
          <w:i/>
        </w:rPr>
        <w:t>Undeutsche</w:t>
      </w:r>
      <w:proofErr w:type="spellEnd"/>
      <w:r w:rsidRPr="00D034D5">
        <w:t xml:space="preserve"> jako označení původního obyvatelstva, tj. Lotyše, </w:t>
      </w:r>
      <w:proofErr w:type="spellStart"/>
      <w:r w:rsidRPr="00D034D5">
        <w:t>Livonce</w:t>
      </w:r>
      <w:proofErr w:type="spellEnd"/>
      <w:r w:rsidRPr="00D034D5">
        <w:t xml:space="preserve"> a Estonce</w:t>
      </w:r>
      <w:r w:rsidR="00210A8E">
        <w:t>.</w:t>
      </w:r>
      <w:r w:rsidR="00210A8E">
        <w:rPr>
          <w:rStyle w:val="Znakapoznpodarou"/>
        </w:rPr>
        <w:footnoteReference w:id="40"/>
      </w:r>
      <w:r w:rsidRPr="00D034D5">
        <w:t xml:space="preserve"> Postupně se v Livonsku upevňuje společenský řád, v němž je jazyk spojen s prostředím a společenským postavením, příslušnost k vládnoucí elitě tak zároveň odkazuje na </w:t>
      </w:r>
      <w:proofErr w:type="spellStart"/>
      <w:r w:rsidRPr="00D034D5">
        <w:t>ně</w:t>
      </w:r>
      <w:r w:rsidR="00B52A27">
        <w:t>meckojazyčnost</w:t>
      </w:r>
      <w:proofErr w:type="spellEnd"/>
      <w:r w:rsidR="00B52A27">
        <w:t xml:space="preserve"> nebo si vyžaduje</w:t>
      </w:r>
      <w:r w:rsidRPr="00D034D5">
        <w:t xml:space="preserve"> germanizaci. </w:t>
      </w:r>
    </w:p>
    <w:p w:rsidR="00CC1099" w:rsidRPr="00D034D5" w:rsidRDefault="00CC1099" w:rsidP="00CC1099">
      <w:pPr>
        <w:spacing w:line="360" w:lineRule="auto"/>
      </w:pPr>
      <w:r w:rsidRPr="00D034D5">
        <w:t xml:space="preserve">O době před christianizací území máme jen ojedinělé zmínky v pramenech psaných zvenčí.  Název Estonsko bývá dáván do souvislosti s kmenem </w:t>
      </w:r>
      <w:proofErr w:type="spellStart"/>
      <w:r w:rsidRPr="00D034D5">
        <w:rPr>
          <w:i/>
        </w:rPr>
        <w:t>Aistů</w:t>
      </w:r>
      <w:proofErr w:type="spellEnd"/>
      <w:r w:rsidRPr="00D034D5">
        <w:t xml:space="preserve">, který jmenuje </w:t>
      </w:r>
      <w:proofErr w:type="spellStart"/>
      <w:r w:rsidRPr="00D034D5">
        <w:t>Tacitus</w:t>
      </w:r>
      <w:proofErr w:type="spellEnd"/>
      <w:r w:rsidRPr="00D034D5">
        <w:t xml:space="preserve"> v</w:t>
      </w:r>
      <w:r w:rsidRPr="00D034D5">
        <w:rPr>
          <w:i/>
        </w:rPr>
        <w:t> Germánii</w:t>
      </w:r>
      <w:r w:rsidRPr="00D034D5">
        <w:t xml:space="preserve">. Není však shoda v tom, o které etnikum mohlo jít. Zmínky o estonských oblastech a jméno </w:t>
      </w:r>
      <w:proofErr w:type="spellStart"/>
      <w:r w:rsidRPr="00D034D5">
        <w:rPr>
          <w:i/>
        </w:rPr>
        <w:t>Eistland</w:t>
      </w:r>
      <w:proofErr w:type="spellEnd"/>
      <w:r w:rsidRPr="00D034D5">
        <w:t xml:space="preserve"> bychom našli ve skandinávských ságách, které se zmiňují o obchodní výměně i o válečných střetech. Podobně se o oblasti zmiňují i ruské kroniky. </w:t>
      </w:r>
      <w:r w:rsidRPr="00D034D5">
        <w:lastRenderedPageBreak/>
        <w:t xml:space="preserve">V kronice </w:t>
      </w:r>
      <w:proofErr w:type="spellStart"/>
      <w:r w:rsidRPr="00D034D5">
        <w:t>Saxo</w:t>
      </w:r>
      <w:proofErr w:type="spellEnd"/>
      <w:r w:rsidRPr="00D034D5">
        <w:t xml:space="preserve"> </w:t>
      </w:r>
      <w:proofErr w:type="spellStart"/>
      <w:r w:rsidRPr="00D034D5">
        <w:t>Grammatica</w:t>
      </w:r>
      <w:proofErr w:type="spellEnd"/>
      <w:r w:rsidRPr="00D034D5">
        <w:t xml:space="preserve"> </w:t>
      </w:r>
      <w:r w:rsidRPr="00D034D5">
        <w:rPr>
          <w:i/>
        </w:rPr>
        <w:t xml:space="preserve">Gesta </w:t>
      </w:r>
      <w:proofErr w:type="spellStart"/>
      <w:r w:rsidRPr="00D034D5">
        <w:rPr>
          <w:i/>
        </w:rPr>
        <w:t>Danorum</w:t>
      </w:r>
      <w:proofErr w:type="spellEnd"/>
      <w:r w:rsidRPr="00D034D5">
        <w:t xml:space="preserve"> se píše, že Estonci v roce 1170 před bitvou na ostrově </w:t>
      </w:r>
      <w:proofErr w:type="spellStart"/>
      <w:r w:rsidRPr="00D034D5">
        <w:t>Öland</w:t>
      </w:r>
      <w:proofErr w:type="spellEnd"/>
      <w:r w:rsidRPr="00D034D5">
        <w:t xml:space="preserve"> zpívali, aby si dodali odvahy. </w:t>
      </w:r>
      <w:r w:rsidR="00210A8E">
        <w:rPr>
          <w:rStyle w:val="Znakapoznpodarou"/>
        </w:rPr>
        <w:footnoteReference w:id="41"/>
      </w:r>
    </w:p>
    <w:p w:rsidR="00CC1099" w:rsidRPr="00D034D5" w:rsidRDefault="00CC1099" w:rsidP="00CC1099">
      <w:pPr>
        <w:spacing w:line="360" w:lineRule="auto"/>
      </w:pPr>
      <w:r w:rsidRPr="00D034D5">
        <w:t xml:space="preserve">Zásadním zdrojem informací o christianizaci Livonska je latinsky psaná kronika Jindřicha Lotyše </w:t>
      </w:r>
      <w:proofErr w:type="spellStart"/>
      <w:r w:rsidRPr="00D034D5">
        <w:rPr>
          <w:i/>
        </w:rPr>
        <w:t>Chronicon</w:t>
      </w:r>
      <w:proofErr w:type="spellEnd"/>
      <w:r w:rsidRPr="00D034D5">
        <w:rPr>
          <w:i/>
        </w:rPr>
        <w:t xml:space="preserve"> </w:t>
      </w:r>
      <w:proofErr w:type="spellStart"/>
      <w:r w:rsidRPr="00D034D5">
        <w:rPr>
          <w:i/>
        </w:rPr>
        <w:t>Livoniae</w:t>
      </w:r>
      <w:proofErr w:type="spellEnd"/>
      <w:r w:rsidRPr="00D034D5">
        <w:t>. Jindřich Lotyš (</w:t>
      </w:r>
      <w:proofErr w:type="spellStart"/>
      <w:r w:rsidRPr="00D034D5">
        <w:t>Henricus</w:t>
      </w:r>
      <w:proofErr w:type="spellEnd"/>
      <w:r w:rsidRPr="00D034D5">
        <w:t xml:space="preserve"> de </w:t>
      </w:r>
      <w:proofErr w:type="spellStart"/>
      <w:r w:rsidRPr="00D034D5">
        <w:t>Lettis</w:t>
      </w:r>
      <w:proofErr w:type="spellEnd"/>
      <w:r w:rsidRPr="00D034D5">
        <w:t xml:space="preserve">) se účastnil křižáckých tažení a popisuje události z perspektivy dobyvatelů, v textu se věnuje také pohanským zvykům a způsobu života místních obyvatel. Ze stejné perspektivy popisují christianizaci Livonska </w:t>
      </w:r>
      <w:r w:rsidR="00096DA4">
        <w:t>obě</w:t>
      </w:r>
      <w:r w:rsidRPr="00096DA4">
        <w:t xml:space="preserve"> </w:t>
      </w:r>
      <w:r w:rsidR="00096DA4">
        <w:t xml:space="preserve">tzv. </w:t>
      </w:r>
      <w:r w:rsidR="00096DA4" w:rsidRPr="005C1B2B">
        <w:rPr>
          <w:i/>
        </w:rPr>
        <w:t>R</w:t>
      </w:r>
      <w:r w:rsidRPr="005C1B2B">
        <w:rPr>
          <w:i/>
        </w:rPr>
        <w:t>ýmovan</w:t>
      </w:r>
      <w:r w:rsidR="00096DA4" w:rsidRPr="005C1B2B">
        <w:rPr>
          <w:i/>
        </w:rPr>
        <w:t>é</w:t>
      </w:r>
      <w:r w:rsidRPr="005C1B2B">
        <w:rPr>
          <w:i/>
        </w:rPr>
        <w:t xml:space="preserve"> kronik</w:t>
      </w:r>
      <w:r w:rsidR="00096DA4" w:rsidRPr="005C1B2B">
        <w:rPr>
          <w:i/>
        </w:rPr>
        <w:t>y</w:t>
      </w:r>
      <w:r w:rsidR="00096DA4">
        <w:rPr>
          <w:rStyle w:val="Znakapoznpodarou"/>
        </w:rPr>
        <w:footnoteReference w:id="42"/>
      </w:r>
      <w:r w:rsidR="00096DA4">
        <w:t>. Zde je</w:t>
      </w:r>
      <w:r w:rsidRPr="00D034D5">
        <w:t xml:space="preserve"> pops</w:t>
      </w:r>
      <w:r w:rsidR="00096DA4">
        <w:t>áno</w:t>
      </w:r>
      <w:r w:rsidRPr="00D034D5">
        <w:t xml:space="preserve"> také povstání Estonců na den sv. Jiří v roce 1348.</w:t>
      </w:r>
      <w:r w:rsidR="00265482">
        <w:t xml:space="preserve"> Pro dějiny Estonska je zejména informativní d</w:t>
      </w:r>
      <w:r w:rsidRPr="00D034D5">
        <w:t xml:space="preserve">olnoněmecky psaná kronika </w:t>
      </w:r>
      <w:proofErr w:type="spellStart"/>
      <w:r w:rsidRPr="00D034D5">
        <w:rPr>
          <w:i/>
        </w:rPr>
        <w:t>Chronica</w:t>
      </w:r>
      <w:proofErr w:type="spellEnd"/>
      <w:r w:rsidRPr="00D034D5">
        <w:rPr>
          <w:i/>
        </w:rPr>
        <w:t xml:space="preserve"> der </w:t>
      </w:r>
      <w:proofErr w:type="spellStart"/>
      <w:r w:rsidRPr="00D034D5">
        <w:rPr>
          <w:i/>
        </w:rPr>
        <w:t>Prouintz</w:t>
      </w:r>
      <w:proofErr w:type="spellEnd"/>
      <w:r w:rsidRPr="00D034D5">
        <w:rPr>
          <w:i/>
        </w:rPr>
        <w:t xml:space="preserve"> </w:t>
      </w:r>
      <w:proofErr w:type="spellStart"/>
      <w:r w:rsidRPr="00D034D5">
        <w:rPr>
          <w:i/>
        </w:rPr>
        <w:t>Lyfflandt</w:t>
      </w:r>
      <w:proofErr w:type="spellEnd"/>
      <w:r w:rsidRPr="00D034D5">
        <w:t xml:space="preserve"> </w:t>
      </w:r>
      <w:proofErr w:type="spellStart"/>
      <w:r w:rsidRPr="00D034D5">
        <w:t>Balthasar</w:t>
      </w:r>
      <w:r w:rsidR="008D47DF">
        <w:t>a</w:t>
      </w:r>
      <w:proofErr w:type="spellEnd"/>
      <w:r w:rsidRPr="00D034D5">
        <w:t xml:space="preserve"> </w:t>
      </w:r>
      <w:proofErr w:type="spellStart"/>
      <w:r w:rsidRPr="00D034D5">
        <w:t>Russow</w:t>
      </w:r>
      <w:r w:rsidR="00265482">
        <w:t>a</w:t>
      </w:r>
      <w:proofErr w:type="spellEnd"/>
      <w:r w:rsidR="00A12C93" w:rsidRPr="00511E5A">
        <w:rPr>
          <w:rStyle w:val="Znakapoznpodarou"/>
        </w:rPr>
        <w:footnoteReference w:id="43"/>
      </w:r>
      <w:r w:rsidR="00787582">
        <w:t xml:space="preserve">. </w:t>
      </w:r>
      <w:proofErr w:type="spellStart"/>
      <w:r w:rsidR="00787582">
        <w:t>Rus</w:t>
      </w:r>
      <w:r w:rsidR="00DF4AE2">
        <w:t>sow</w:t>
      </w:r>
      <w:proofErr w:type="spellEnd"/>
      <w:r w:rsidR="00DF4AE2">
        <w:t xml:space="preserve"> byl</w:t>
      </w:r>
      <w:r w:rsidRPr="00D034D5">
        <w:t xml:space="preserve"> pastor estonské </w:t>
      </w:r>
      <w:r w:rsidRPr="00DF4AE2">
        <w:t>kongregace</w:t>
      </w:r>
      <w:r w:rsidRPr="00D034D5">
        <w:t xml:space="preserve"> kostela sv.</w:t>
      </w:r>
      <w:r w:rsidR="006D042F">
        <w:t> </w:t>
      </w:r>
      <w:r w:rsidRPr="00D034D5">
        <w:t>Ducha (</w:t>
      </w:r>
      <w:proofErr w:type="spellStart"/>
      <w:r w:rsidRPr="00D034D5">
        <w:t>Pühavaimu</w:t>
      </w:r>
      <w:proofErr w:type="spellEnd"/>
      <w:r w:rsidRPr="00D034D5">
        <w:t xml:space="preserve">) v Tallinnu. Kronika popisuje události počínaje 12. stoletím, ale největší cenu má popis </w:t>
      </w:r>
      <w:proofErr w:type="spellStart"/>
      <w:r w:rsidRPr="00D034D5">
        <w:t>Russowovy</w:t>
      </w:r>
      <w:proofErr w:type="spellEnd"/>
      <w:r w:rsidRPr="00D034D5">
        <w:t xml:space="preserve"> současnosti. Při popisu livonských poměrů se autor nevyhýbá kritice řádu, šlechty ani cír</w:t>
      </w:r>
      <w:r w:rsidR="00DC7193">
        <w:t>kve. Kronika vyšla poprvé v r.</w:t>
      </w:r>
      <w:r w:rsidRPr="00D034D5">
        <w:t xml:space="preserve"> 15</w:t>
      </w:r>
      <w:r w:rsidR="00DF4AE2">
        <w:t>78 v Rostocku.</w:t>
      </w:r>
    </w:p>
    <w:p w:rsidR="00CC1099" w:rsidRPr="00D034D5" w:rsidRDefault="006242C5" w:rsidP="00CC1099">
      <w:pPr>
        <w:spacing w:line="360" w:lineRule="auto"/>
      </w:pPr>
      <w:r>
        <w:t>Potřeba psaných záznamů vznikala</w:t>
      </w:r>
      <w:r w:rsidR="00CC1099" w:rsidRPr="00D034D5">
        <w:t xml:space="preserve"> samozřejmě mezi duchovními, v tomto prostředí vznikají také první delší texty v původních domácích jazycích. Některé jsou známy už z předreformační doby. Kněží neznalé m</w:t>
      </w:r>
      <w:r>
        <w:t>ístních jazyků k tomu</w:t>
      </w:r>
      <w:r w:rsidR="00CC1099" w:rsidRPr="00D034D5">
        <w:t xml:space="preserve"> vedly praktické důvody. Víme např. o nařízení provinciální synody v Rize z r. 1428, že kněz, který neovládá jazyk používaný v místě jeho působení, si má platit tlumočníka. První textové záznamy v estonštině pocházejí z</w:t>
      </w:r>
      <w:r w:rsidR="003B04F8">
        <w:t xml:space="preserve"> tzv. </w:t>
      </w:r>
      <w:r w:rsidR="00CC1099" w:rsidRPr="00D034D5">
        <w:t>rukopisu z </w:t>
      </w:r>
      <w:proofErr w:type="spellStart"/>
      <w:r w:rsidR="00CC1099" w:rsidRPr="00D034D5">
        <w:t>Kullamaa</w:t>
      </w:r>
      <w:proofErr w:type="spellEnd"/>
      <w:r w:rsidR="00CC1099" w:rsidRPr="00D034D5">
        <w:t>, jde o zápis tří motliteb v est</w:t>
      </w:r>
      <w:r w:rsidR="003B04F8">
        <w:t>onštině (Otčenáš</w:t>
      </w:r>
      <w:r w:rsidR="00CC1099" w:rsidRPr="00D034D5">
        <w:t>,</w:t>
      </w:r>
      <w:r w:rsidR="003B04F8">
        <w:t xml:space="preserve"> Zdrávas, Krédo</w:t>
      </w:r>
      <w:r w:rsidR="00CC1099" w:rsidRPr="00D034D5">
        <w:t xml:space="preserve">) na zadních stranách účetní knihy (knihy záznamů majetků a pracovních povinností, něm. </w:t>
      </w:r>
      <w:proofErr w:type="spellStart"/>
      <w:r w:rsidR="00CC1099" w:rsidRPr="00D034D5">
        <w:rPr>
          <w:i/>
        </w:rPr>
        <w:t>Wackenbuch</w:t>
      </w:r>
      <w:proofErr w:type="spellEnd"/>
      <w:r w:rsidR="00CC1099" w:rsidRPr="00D034D5">
        <w:rPr>
          <w:i/>
        </w:rPr>
        <w:t xml:space="preserve"> von </w:t>
      </w:r>
      <w:proofErr w:type="spellStart"/>
      <w:r w:rsidR="00CC1099" w:rsidRPr="00D034D5">
        <w:rPr>
          <w:i/>
        </w:rPr>
        <w:t>Goldenbeck</w:t>
      </w:r>
      <w:proofErr w:type="spellEnd"/>
      <w:r w:rsidR="00CC1099" w:rsidRPr="00D034D5">
        <w:rPr>
          <w:i/>
        </w:rPr>
        <w:t xml:space="preserve">, </w:t>
      </w:r>
      <w:proofErr w:type="spellStart"/>
      <w:r w:rsidR="00CC1099" w:rsidRPr="00D034D5">
        <w:t>est</w:t>
      </w:r>
      <w:proofErr w:type="spellEnd"/>
      <w:r w:rsidR="00CC1099" w:rsidRPr="00D034D5">
        <w:t xml:space="preserve">. </w:t>
      </w:r>
      <w:proofErr w:type="spellStart"/>
      <w:r w:rsidR="003B04F8">
        <w:rPr>
          <w:i/>
        </w:rPr>
        <w:t>Kullamaa</w:t>
      </w:r>
      <w:proofErr w:type="spellEnd"/>
      <w:r w:rsidR="003B04F8">
        <w:rPr>
          <w:i/>
        </w:rPr>
        <w:t xml:space="preserve"> </w:t>
      </w:r>
      <w:proofErr w:type="spellStart"/>
      <w:r w:rsidR="003B04F8">
        <w:rPr>
          <w:i/>
        </w:rPr>
        <w:t>vak</w:t>
      </w:r>
      <w:r w:rsidR="00CC1099" w:rsidRPr="00D034D5">
        <w:rPr>
          <w:i/>
        </w:rPr>
        <w:t>uraamat</w:t>
      </w:r>
      <w:proofErr w:type="spellEnd"/>
      <w:r w:rsidR="00CC1099" w:rsidRPr="00D034D5">
        <w:t>). Záznamy v knize pocházejí z let 1524–1530. Záznamy v estonštině prozrazují chabou znalost jazyka, předpokládanými zapisovateli byli farář v </w:t>
      </w:r>
      <w:proofErr w:type="spellStart"/>
      <w:r w:rsidR="00CC1099" w:rsidRPr="00D034D5">
        <w:t>Kullamaa</w:t>
      </w:r>
      <w:proofErr w:type="spellEnd"/>
      <w:r w:rsidR="00CC1099" w:rsidRPr="00D034D5">
        <w:t xml:space="preserve"> Johannes </w:t>
      </w:r>
      <w:proofErr w:type="spellStart"/>
      <w:r w:rsidR="00CC1099" w:rsidRPr="00D034D5">
        <w:t>Lelow</w:t>
      </w:r>
      <w:proofErr w:type="spellEnd"/>
      <w:r w:rsidR="00CC1099" w:rsidRPr="00D034D5">
        <w:t xml:space="preserve"> a jeho nástupce </w:t>
      </w:r>
      <w:proofErr w:type="spellStart"/>
      <w:r w:rsidR="00CC1099" w:rsidRPr="00D034D5">
        <w:t>Konderth</w:t>
      </w:r>
      <w:proofErr w:type="spellEnd"/>
      <w:r w:rsidR="00CC1099" w:rsidRPr="00D034D5">
        <w:t xml:space="preserve"> </w:t>
      </w:r>
      <w:proofErr w:type="spellStart"/>
      <w:r w:rsidR="00CC1099" w:rsidRPr="00D034D5">
        <w:t>Gulerth</w:t>
      </w:r>
      <w:proofErr w:type="spellEnd"/>
      <w:r w:rsidR="00CC1099" w:rsidRPr="00D034D5">
        <w:t xml:space="preserve">. </w:t>
      </w:r>
    </w:p>
    <w:p w:rsidR="00CC1099" w:rsidRPr="00D034D5" w:rsidRDefault="00CC1099" w:rsidP="00CC1099">
      <w:pPr>
        <w:spacing w:line="360" w:lineRule="auto"/>
      </w:pPr>
      <w:r w:rsidRPr="00D034D5">
        <w:t>V dějinách estonské literatury se za počátek tištěné literatury v estonštině tradičně zmiňuje rok 1525, kdy měl vyjít v Lübecku katechismus (paralelně také v lotyštině a v livonštině), jehož náklad byl zničen. Lübecká radnice tehdy měla vydat příkaz k zničení knih posílaných do Rigy, mezi nimiž se měly nacházet misijní texty v estonštině, lotyštině a livonštině</w:t>
      </w:r>
      <w:r w:rsidR="006242C5">
        <w:t>.</w:t>
      </w:r>
      <w:r w:rsidR="00F81E85">
        <w:rPr>
          <w:rStyle w:val="Znakapoznpodarou"/>
        </w:rPr>
        <w:footnoteReference w:id="44"/>
      </w:r>
    </w:p>
    <w:p w:rsidR="00CC1099" w:rsidRPr="00D034D5" w:rsidRDefault="00CC1099" w:rsidP="00CC1099">
      <w:pPr>
        <w:spacing w:line="360" w:lineRule="auto"/>
      </w:pPr>
      <w:r w:rsidRPr="00D034D5">
        <w:t>První částečně dochovaný tisk v estonštině je z roku 1535 a jde o luteránský katechismus. Jeho zlomky byly objeveny v roce 1929: listy vytištěného katechismu byly použity jako výplň při vazbě jiné knihy. Tento katechismus potkal podobný osud jako jeho domnělého předchůdce z roku 1525, byl shledán ch</w:t>
      </w:r>
      <w:r w:rsidR="003B04F8">
        <w:t xml:space="preserve">ybným (nepřípustným z věroučného hlediska) a byl </w:t>
      </w:r>
      <w:r w:rsidR="003B04F8">
        <w:lastRenderedPageBreak/>
        <w:t>v roce 1537 t</w:t>
      </w:r>
      <w:r w:rsidRPr="00D034D5">
        <w:t xml:space="preserve">allinnskou radnicí zakázán. Jaké mohlo být předchozí působení a rozšíření tisku, se můžeme jen dohadovat. Text byl psán paralelně v dolní němčině a v estonštině. Autorem dolnoněmeckého textu byl Simon </w:t>
      </w:r>
      <w:proofErr w:type="spellStart"/>
      <w:r w:rsidRPr="00D034D5">
        <w:t>Wanradt</w:t>
      </w:r>
      <w:proofErr w:type="spellEnd"/>
      <w:r w:rsidRPr="00D034D5">
        <w:t xml:space="preserve">, autorem estonského překladu Johann </w:t>
      </w:r>
      <w:proofErr w:type="spellStart"/>
      <w:r w:rsidRPr="00D034D5">
        <w:t>Koell</w:t>
      </w:r>
      <w:proofErr w:type="spellEnd"/>
      <w:r w:rsidRPr="00D034D5">
        <w:t>. Oba byli pastory v Tallinnu. Estonský překlad je v </w:t>
      </w:r>
      <w:proofErr w:type="spellStart"/>
      <w:r w:rsidRPr="00D034D5">
        <w:t>severoestonském</w:t>
      </w:r>
      <w:proofErr w:type="spellEnd"/>
      <w:r w:rsidRPr="00D034D5">
        <w:t xml:space="preserve"> dialektu, obsahuje mnohé germanismy, které vznikly doslovností při překladu. Také pravopis estonské části je podřízen dolnoněmeckým zvyklostem. Z 16. století se dochovalo také několik kratších textů právní povahy, jde např. o přísahu poslušnosti velmistrovi Livon</w:t>
      </w:r>
      <w:r w:rsidR="003B04F8">
        <w:t xml:space="preserve">ského řádu Hermannu von </w:t>
      </w:r>
      <w:proofErr w:type="spellStart"/>
      <w:r w:rsidR="003B04F8">
        <w:t>Brüggenei</w:t>
      </w:r>
      <w:proofErr w:type="spellEnd"/>
      <w:r w:rsidRPr="00D034D5">
        <w:t xml:space="preserve"> a městu Tallinn z poloviny 16. století.</w:t>
      </w:r>
    </w:p>
    <w:p w:rsidR="00CC1099" w:rsidRPr="00D034D5" w:rsidRDefault="00CC1099" w:rsidP="00CC1099">
      <w:pPr>
        <w:spacing w:line="360" w:lineRule="auto"/>
      </w:pPr>
      <w:r w:rsidRPr="00D034D5">
        <w:t>V estonské části Livonska se kromě Tallinnu začala tradice psané estonštiny vyvíjet také v </w:t>
      </w:r>
      <w:proofErr w:type="spellStart"/>
      <w:r w:rsidRPr="00D034D5">
        <w:t>jihoestonském</w:t>
      </w:r>
      <w:proofErr w:type="spellEnd"/>
      <w:r w:rsidRPr="00D034D5">
        <w:t xml:space="preserve"> </w:t>
      </w:r>
      <w:proofErr w:type="spellStart"/>
      <w:r w:rsidRPr="00D034D5">
        <w:t>Tartu</w:t>
      </w:r>
      <w:proofErr w:type="spellEnd"/>
      <w:r w:rsidRPr="00D034D5">
        <w:t>. U ps</w:t>
      </w:r>
      <w:r w:rsidR="004B751D">
        <w:t>ané estonštiny následujících sta</w:t>
      </w:r>
      <w:r w:rsidRPr="00D034D5">
        <w:t xml:space="preserve">letí se tak hovoří buď o textech </w:t>
      </w:r>
      <w:proofErr w:type="spellStart"/>
      <w:r w:rsidRPr="00D034D5">
        <w:t>severoestonských</w:t>
      </w:r>
      <w:proofErr w:type="spellEnd"/>
      <w:r w:rsidRPr="00D034D5">
        <w:t xml:space="preserve"> (tallinnské provenience) nebo </w:t>
      </w:r>
      <w:proofErr w:type="spellStart"/>
      <w:r w:rsidRPr="00D034D5">
        <w:t>jihoestonských</w:t>
      </w:r>
      <w:proofErr w:type="spellEnd"/>
      <w:r w:rsidRPr="00D034D5">
        <w:t xml:space="preserve"> (vzniklých v </w:t>
      </w:r>
      <w:proofErr w:type="spellStart"/>
      <w:r w:rsidRPr="00D034D5">
        <w:t>Tartu</w:t>
      </w:r>
      <w:proofErr w:type="spellEnd"/>
      <w:r w:rsidRPr="00D034D5">
        <w:t>). Z 16. století se z </w:t>
      </w:r>
      <w:proofErr w:type="spellStart"/>
      <w:r w:rsidRPr="00D034D5">
        <w:t>jihoestonské</w:t>
      </w:r>
      <w:proofErr w:type="spellEnd"/>
      <w:r w:rsidRPr="00D034D5">
        <w:t xml:space="preserve"> psané tradice mnoho nedochovalo. Rukopisné texty z konce 16. století se váží ke krátkému působení jezuitů v </w:t>
      </w:r>
      <w:proofErr w:type="spellStart"/>
      <w:r w:rsidRPr="00D034D5">
        <w:t>Tartu</w:t>
      </w:r>
      <w:proofErr w:type="spellEnd"/>
      <w:r w:rsidRPr="00D034D5">
        <w:t>. Jezuité založili v </w:t>
      </w:r>
      <w:proofErr w:type="spellStart"/>
      <w:r w:rsidRPr="00D034D5">
        <w:t>Tartu</w:t>
      </w:r>
      <w:proofErr w:type="spellEnd"/>
      <w:r w:rsidRPr="00D034D5">
        <w:t xml:space="preserve"> v roce 1583 kolej a v roce 1585 překladatelský seminář. V první čtvrtině 17. století se </w:t>
      </w:r>
      <w:proofErr w:type="spellStart"/>
      <w:r w:rsidRPr="00D034D5">
        <w:t>Tartu</w:t>
      </w:r>
      <w:proofErr w:type="spellEnd"/>
      <w:r w:rsidRPr="00D034D5">
        <w:t xml:space="preserve"> i jižní Estonsko dostalo pod švédskou správu, čímž jezuitské působení i vydávání katolických textů v estonštině skončilo.  Z konce 16. století se dochovaly dva rukopisné duchovní </w:t>
      </w:r>
      <w:r w:rsidR="003B04F8">
        <w:t xml:space="preserve">texty, z pera </w:t>
      </w:r>
      <w:proofErr w:type="spellStart"/>
      <w:r w:rsidR="003B04F8">
        <w:t>Laurentia</w:t>
      </w:r>
      <w:proofErr w:type="spellEnd"/>
      <w:r w:rsidR="003B04F8">
        <w:t xml:space="preserve"> </w:t>
      </w:r>
      <w:proofErr w:type="spellStart"/>
      <w:r w:rsidR="003B04F8">
        <w:t>Boiera</w:t>
      </w:r>
      <w:proofErr w:type="spellEnd"/>
      <w:r w:rsidRPr="00D034D5">
        <w:t xml:space="preserve"> a Johanna Ambrosia </w:t>
      </w:r>
      <w:proofErr w:type="spellStart"/>
      <w:r w:rsidRPr="00D034D5">
        <w:t>Völckera</w:t>
      </w:r>
      <w:proofErr w:type="spellEnd"/>
      <w:r w:rsidRPr="00D034D5">
        <w:t xml:space="preserve">, a také povolení vykonávat živnost vydané </w:t>
      </w:r>
      <w:proofErr w:type="spellStart"/>
      <w:r w:rsidRPr="00D034D5">
        <w:t>tartuskou</w:t>
      </w:r>
      <w:proofErr w:type="spellEnd"/>
      <w:r w:rsidRPr="00D034D5">
        <w:t xml:space="preserve"> radnicí lékaři </w:t>
      </w:r>
      <w:proofErr w:type="spellStart"/>
      <w:r w:rsidRPr="00D034D5">
        <w:t>Sigismundu</w:t>
      </w:r>
      <w:proofErr w:type="spellEnd"/>
      <w:r w:rsidRPr="00D034D5">
        <w:t xml:space="preserve"> </w:t>
      </w:r>
      <w:proofErr w:type="spellStart"/>
      <w:r w:rsidRPr="00D034D5">
        <w:t>Awerbachovi</w:t>
      </w:r>
      <w:proofErr w:type="spellEnd"/>
      <w:r w:rsidRPr="00D034D5">
        <w:t xml:space="preserve">.  Tam, kde </w:t>
      </w:r>
      <w:proofErr w:type="spellStart"/>
      <w:r w:rsidRPr="00D034D5">
        <w:t>severoestonské</w:t>
      </w:r>
      <w:proofErr w:type="spellEnd"/>
      <w:r w:rsidRPr="00D034D5">
        <w:t xml:space="preserve"> texty prozrazují inspiraci dolnoněmeckým pravopisem, v </w:t>
      </w:r>
      <w:proofErr w:type="spellStart"/>
      <w:r w:rsidRPr="00D034D5">
        <w:t>jihoestonských</w:t>
      </w:r>
      <w:proofErr w:type="spellEnd"/>
      <w:r w:rsidRPr="00D034D5">
        <w:t xml:space="preserve"> lze vysledovat spíše latinské zvyklosti a také polské i švédské vlivy</w:t>
      </w:r>
      <w:r w:rsidR="00F81E85">
        <w:rPr>
          <w:rStyle w:val="Znakapoznpodarou"/>
        </w:rPr>
        <w:footnoteReference w:id="45"/>
      </w:r>
      <w:r w:rsidRPr="00D034D5">
        <w:t>.</w:t>
      </w:r>
      <w:r w:rsidR="0085605C">
        <w:t xml:space="preserve"> N</w:t>
      </w:r>
      <w:r w:rsidR="00A12C93">
        <w:t>ejvýrazněj</w:t>
      </w:r>
      <w:r w:rsidR="0085605C">
        <w:t>ším obdobím jižní estonštiny jakožto literárního jazyka bylo 17. století, v roce 1686 v ní vyšel překlad Nového zákona (</w:t>
      </w:r>
      <w:proofErr w:type="spellStart"/>
      <w:r w:rsidR="0085605C" w:rsidRPr="00787582">
        <w:rPr>
          <w:i/>
        </w:rPr>
        <w:t>Wastne</w:t>
      </w:r>
      <w:proofErr w:type="spellEnd"/>
      <w:r w:rsidR="0085605C" w:rsidRPr="00787582">
        <w:rPr>
          <w:i/>
        </w:rPr>
        <w:t xml:space="preserve"> Testament</w:t>
      </w:r>
      <w:r w:rsidR="0085605C">
        <w:t xml:space="preserve">, autory překladu byli Andreas a Adrian </w:t>
      </w:r>
      <w:proofErr w:type="spellStart"/>
      <w:r w:rsidR="0085605C">
        <w:t>Virginiové</w:t>
      </w:r>
      <w:proofErr w:type="spellEnd"/>
      <w:r w:rsidR="0085605C">
        <w:t>)</w:t>
      </w:r>
      <w:r w:rsidR="0085605C">
        <w:rPr>
          <w:rStyle w:val="Znakapoznpodarou"/>
        </w:rPr>
        <w:footnoteReference w:id="46"/>
      </w:r>
      <w:r w:rsidR="006242C5">
        <w:t>.</w:t>
      </w:r>
    </w:p>
    <w:p w:rsidR="00CC1099" w:rsidRDefault="003B04F8" w:rsidP="00CC1099">
      <w:pPr>
        <w:spacing w:line="360" w:lineRule="auto"/>
      </w:pPr>
      <w:r>
        <w:t>Pole</w:t>
      </w:r>
      <w:r w:rsidR="004B56A8" w:rsidRPr="004B56A8">
        <w:t xml:space="preserve"> l</w:t>
      </w:r>
      <w:r>
        <w:t xml:space="preserve">iterární tvorby v estonštině z velké </w:t>
      </w:r>
      <w:r w:rsidR="00AB0D85">
        <w:t>části ovládala</w:t>
      </w:r>
      <w:r w:rsidR="00CC1099" w:rsidRPr="004B56A8">
        <w:t xml:space="preserve"> lidov</w:t>
      </w:r>
      <w:r w:rsidR="004B56A8" w:rsidRPr="004B56A8">
        <w:t>á</w:t>
      </w:r>
      <w:r w:rsidR="00CC1099" w:rsidRPr="004B56A8">
        <w:t xml:space="preserve"> slovesnost.</w:t>
      </w:r>
      <w:r w:rsidR="00CC1099" w:rsidRPr="00D034D5">
        <w:t xml:space="preserve"> U ní samozřejmě nelze mluvit o přesné dataci vzniku, také jsou pro ni typické obměny a proto paralelní varianty a i lidová slovesnost přijímala cizí vlivy a podněty. Za tu část </w:t>
      </w:r>
      <w:r w:rsidR="00AB0D85">
        <w:t xml:space="preserve">estonské </w:t>
      </w:r>
      <w:r w:rsidR="00CC1099" w:rsidRPr="00D034D5">
        <w:t>lidové slovesnosti, která se zachovala v archaičtější podobě, jsou považovány písně, které vzhledem k pevné formě a metru nepodléhaly snadno změnám</w:t>
      </w:r>
      <w:r w:rsidR="00F81E85">
        <w:rPr>
          <w:rStyle w:val="Znakapoznpodarou"/>
        </w:rPr>
        <w:footnoteReference w:id="47"/>
      </w:r>
      <w:r w:rsidR="00CC1099" w:rsidRPr="00D034D5">
        <w:t xml:space="preserve">. Tímto metrem je tzv. </w:t>
      </w:r>
      <w:proofErr w:type="spellStart"/>
      <w:r w:rsidR="00CC1099" w:rsidRPr="00D034D5">
        <w:rPr>
          <w:i/>
        </w:rPr>
        <w:t>regivärss</w:t>
      </w:r>
      <w:proofErr w:type="spellEnd"/>
      <w:r w:rsidR="00CC1099" w:rsidRPr="00D034D5">
        <w:t xml:space="preserve"> (tj. čtyřstopý trochej), podobnou formu bychom nalezli i u jiných </w:t>
      </w:r>
      <w:proofErr w:type="spellStart"/>
      <w:r w:rsidR="00CC1099" w:rsidRPr="00D034D5">
        <w:t>baltofinských</w:t>
      </w:r>
      <w:proofErr w:type="spellEnd"/>
      <w:r w:rsidR="00CC1099" w:rsidRPr="00D034D5">
        <w:t xml:space="preserve"> etnik, v případě finské nebo karelské lidové slovesnosti se m</w:t>
      </w:r>
      <w:r w:rsidR="006242C5">
        <w:t xml:space="preserve">luví o tzv. </w:t>
      </w:r>
      <w:proofErr w:type="spellStart"/>
      <w:r w:rsidR="006242C5">
        <w:t>kalevalském</w:t>
      </w:r>
      <w:proofErr w:type="spellEnd"/>
      <w:r w:rsidR="006242C5">
        <w:t xml:space="preserve"> metru. </w:t>
      </w:r>
      <w:r w:rsidR="00CC1099" w:rsidRPr="00D034D5">
        <w:t xml:space="preserve">Jižně od Finského </w:t>
      </w:r>
      <w:r w:rsidR="00CC1099" w:rsidRPr="00D034D5">
        <w:lastRenderedPageBreak/>
        <w:t xml:space="preserve">zálivu byla však písňová tvorba doménou žen (na rozdíl od finských a karelských oblastí, kde prosluli někteří mistři </w:t>
      </w:r>
      <w:proofErr w:type="spellStart"/>
      <w:r w:rsidR="00CC1099" w:rsidRPr="00D034D5">
        <w:t>kalevalské</w:t>
      </w:r>
      <w:proofErr w:type="spellEnd"/>
      <w:r w:rsidR="00CC1099" w:rsidRPr="00D034D5">
        <w:t xml:space="preserve"> poezie), to lze soudit mj. z tematiky a zaměření písní. Absenci muži předávané písňové tvorby jižně od Finského zálivu lze snad dát do souvislosti se změněným postavením mužů ve společnosti po dobytí a ovládnutí území zvenčí</w:t>
      </w:r>
      <w:r w:rsidR="00F81E85">
        <w:rPr>
          <w:rStyle w:val="Znakapoznpodarou"/>
        </w:rPr>
        <w:footnoteReference w:id="48"/>
      </w:r>
      <w:r w:rsidR="006242C5">
        <w:t>.</w:t>
      </w:r>
      <w:r w:rsidR="00CC1099" w:rsidRPr="00D034D5">
        <w:t xml:space="preserve"> Dalšími typickými žánry byly pohádky, zkazky nebo hádanky, v nich lze častěji sledovat přejímání inspirace odjinud. Vypravěči těchto prozaických žánrů byli převážně muži</w:t>
      </w:r>
      <w:r w:rsidR="00F81E85">
        <w:rPr>
          <w:rStyle w:val="Znakapoznpodarou"/>
        </w:rPr>
        <w:footnoteReference w:id="49"/>
      </w:r>
      <w:r w:rsidR="006242C5">
        <w:t>.</w:t>
      </w:r>
      <w:r w:rsidR="00CC1099" w:rsidRPr="00D034D5">
        <w:t xml:space="preserve"> V příbězích se objevují postavy známé i z jiných literatur, např. zlá macecha, ale i typicky estonské, např. </w:t>
      </w:r>
      <w:proofErr w:type="spellStart"/>
      <w:r w:rsidR="00CC1099" w:rsidRPr="00D034D5">
        <w:rPr>
          <w:i/>
        </w:rPr>
        <w:t>kratt</w:t>
      </w:r>
      <w:proofErr w:type="spellEnd"/>
      <w:r w:rsidR="00CC1099" w:rsidRPr="00D034D5">
        <w:t xml:space="preserve"> (ze starého harampádí sestavený rarach, který krade). Oblíbenou postavou je čert (</w:t>
      </w:r>
      <w:proofErr w:type="spellStart"/>
      <w:r w:rsidR="00AB0D85">
        <w:rPr>
          <w:i/>
        </w:rPr>
        <w:t>v</w:t>
      </w:r>
      <w:r w:rsidR="00CC1099" w:rsidRPr="00D034D5">
        <w:rPr>
          <w:i/>
        </w:rPr>
        <w:t>anapagan</w:t>
      </w:r>
      <w:proofErr w:type="spellEnd"/>
      <w:r w:rsidR="00CC1099" w:rsidRPr="00D034D5">
        <w:t xml:space="preserve">), který je nedovtipný a lze ho poměrně snadno obelstít. Zájem o lidovou slovesnost výrazně vzrostl v souvislosti s národním obrozením v 19. století: v té době i v pozdějších dobách se z ní stal důležitý inspirační zdroj při vytváření </w:t>
      </w:r>
      <w:r w:rsidR="004B56A8">
        <w:t>národní identity.</w:t>
      </w:r>
    </w:p>
    <w:p w:rsidR="004B56A8" w:rsidRDefault="004B56A8" w:rsidP="00CC1099">
      <w:pPr>
        <w:spacing w:line="360" w:lineRule="auto"/>
        <w:rPr>
          <w:iCs/>
        </w:rPr>
      </w:pPr>
      <w:r w:rsidRPr="006009F5">
        <w:t xml:space="preserve">První ukázky estonských národních písní publikoval August Wilhelm </w:t>
      </w:r>
      <w:proofErr w:type="spellStart"/>
      <w:r w:rsidRPr="006009F5">
        <w:t>Hupel</w:t>
      </w:r>
      <w:proofErr w:type="spellEnd"/>
      <w:r w:rsidRPr="006009F5">
        <w:t xml:space="preserve"> ve svém díle </w:t>
      </w:r>
      <w:proofErr w:type="spellStart"/>
      <w:r w:rsidRPr="006009F5">
        <w:rPr>
          <w:rStyle w:val="Zvraznn"/>
          <w:szCs w:val="24"/>
        </w:rPr>
        <w:t>Topographische</w:t>
      </w:r>
      <w:proofErr w:type="spellEnd"/>
      <w:r w:rsidRPr="006009F5">
        <w:rPr>
          <w:rStyle w:val="Zvraznn"/>
          <w:szCs w:val="24"/>
        </w:rPr>
        <w:t xml:space="preserve"> </w:t>
      </w:r>
      <w:proofErr w:type="spellStart"/>
      <w:r w:rsidRPr="006009F5">
        <w:rPr>
          <w:rStyle w:val="Zvraznn"/>
          <w:szCs w:val="24"/>
        </w:rPr>
        <w:t>Nachrichten</w:t>
      </w:r>
      <w:proofErr w:type="spellEnd"/>
      <w:r w:rsidRPr="006009F5">
        <w:rPr>
          <w:rStyle w:val="Zvraznn"/>
          <w:szCs w:val="24"/>
        </w:rPr>
        <w:t xml:space="preserve"> von </w:t>
      </w:r>
      <w:proofErr w:type="spellStart"/>
      <w:r w:rsidRPr="006009F5">
        <w:rPr>
          <w:rStyle w:val="Zvraznn"/>
          <w:szCs w:val="24"/>
        </w:rPr>
        <w:t>Liv</w:t>
      </w:r>
      <w:proofErr w:type="spellEnd"/>
      <w:r w:rsidRPr="006009F5">
        <w:rPr>
          <w:rStyle w:val="Zvraznn"/>
          <w:szCs w:val="24"/>
        </w:rPr>
        <w:t xml:space="preserve">- </w:t>
      </w:r>
      <w:proofErr w:type="spellStart"/>
      <w:r w:rsidRPr="006009F5">
        <w:rPr>
          <w:rStyle w:val="Zvraznn"/>
          <w:szCs w:val="24"/>
        </w:rPr>
        <w:t>und</w:t>
      </w:r>
      <w:proofErr w:type="spellEnd"/>
      <w:r w:rsidRPr="006009F5">
        <w:rPr>
          <w:rStyle w:val="Zvraznn"/>
          <w:szCs w:val="24"/>
        </w:rPr>
        <w:t xml:space="preserve"> </w:t>
      </w:r>
      <w:proofErr w:type="spellStart"/>
      <w:r w:rsidRPr="006009F5">
        <w:rPr>
          <w:rStyle w:val="Zvraznn"/>
          <w:szCs w:val="24"/>
        </w:rPr>
        <w:t>Estland</w:t>
      </w:r>
      <w:proofErr w:type="spellEnd"/>
      <w:r w:rsidRPr="006009F5">
        <w:rPr>
          <w:rStyle w:val="st"/>
          <w:szCs w:val="24"/>
        </w:rPr>
        <w:t xml:space="preserve"> (Riga, 1774–1785). Systematický vědecký výzkum estonského folkloru zahájila Učená estonská společnost (</w:t>
      </w:r>
      <w:proofErr w:type="spellStart"/>
      <w:r w:rsidRPr="006009F5">
        <w:rPr>
          <w:rStyle w:val="st"/>
          <w:szCs w:val="24"/>
        </w:rPr>
        <w:t>est</w:t>
      </w:r>
      <w:proofErr w:type="spellEnd"/>
      <w:r w:rsidRPr="006009F5">
        <w:rPr>
          <w:rStyle w:val="st"/>
          <w:szCs w:val="24"/>
        </w:rPr>
        <w:t xml:space="preserve">. </w:t>
      </w:r>
      <w:proofErr w:type="spellStart"/>
      <w:r w:rsidR="003B04F8">
        <w:rPr>
          <w:iCs/>
        </w:rPr>
        <w:t>Õ</w:t>
      </w:r>
      <w:r w:rsidRPr="006009F5">
        <w:rPr>
          <w:iCs/>
        </w:rPr>
        <w:t>petatud</w:t>
      </w:r>
      <w:proofErr w:type="spellEnd"/>
      <w:r w:rsidRPr="006009F5">
        <w:rPr>
          <w:iCs/>
        </w:rPr>
        <w:t xml:space="preserve"> </w:t>
      </w:r>
      <w:proofErr w:type="spellStart"/>
      <w:r w:rsidRPr="006009F5">
        <w:rPr>
          <w:iCs/>
        </w:rPr>
        <w:t>Eesti</w:t>
      </w:r>
      <w:proofErr w:type="spellEnd"/>
      <w:r w:rsidRPr="006009F5">
        <w:rPr>
          <w:iCs/>
        </w:rPr>
        <w:t xml:space="preserve"> </w:t>
      </w:r>
      <w:proofErr w:type="spellStart"/>
      <w:r w:rsidRPr="006009F5">
        <w:rPr>
          <w:iCs/>
        </w:rPr>
        <w:t>Selts</w:t>
      </w:r>
      <w:proofErr w:type="spellEnd"/>
      <w:r w:rsidRPr="006009F5">
        <w:rPr>
          <w:iCs/>
        </w:rPr>
        <w:t xml:space="preserve">, něm. </w:t>
      </w:r>
      <w:proofErr w:type="spellStart"/>
      <w:r w:rsidRPr="006009F5">
        <w:rPr>
          <w:iCs/>
        </w:rPr>
        <w:t>Gelehrte</w:t>
      </w:r>
      <w:proofErr w:type="spellEnd"/>
      <w:r w:rsidRPr="006009F5">
        <w:rPr>
          <w:iCs/>
        </w:rPr>
        <w:t xml:space="preserve"> </w:t>
      </w:r>
      <w:proofErr w:type="spellStart"/>
      <w:r w:rsidRPr="006009F5">
        <w:rPr>
          <w:iCs/>
        </w:rPr>
        <w:t>Estnische</w:t>
      </w:r>
      <w:proofErr w:type="spellEnd"/>
      <w:r w:rsidRPr="006009F5">
        <w:rPr>
          <w:iCs/>
        </w:rPr>
        <w:t xml:space="preserve"> </w:t>
      </w:r>
      <w:proofErr w:type="spellStart"/>
      <w:r w:rsidRPr="006009F5">
        <w:rPr>
          <w:iCs/>
        </w:rPr>
        <w:t>Gesellschaft</w:t>
      </w:r>
      <w:proofErr w:type="spellEnd"/>
      <w:r w:rsidRPr="006009F5">
        <w:rPr>
          <w:iCs/>
        </w:rPr>
        <w:t xml:space="preserve">), založena na </w:t>
      </w:r>
      <w:proofErr w:type="spellStart"/>
      <w:r w:rsidRPr="006009F5">
        <w:rPr>
          <w:iCs/>
        </w:rPr>
        <w:t>Tartuské</w:t>
      </w:r>
      <w:proofErr w:type="spellEnd"/>
      <w:r w:rsidRPr="006009F5">
        <w:rPr>
          <w:iCs/>
        </w:rPr>
        <w:t xml:space="preserve"> univerzitě r. 1838. Tato společn</w:t>
      </w:r>
      <w:r w:rsidR="00F81E85">
        <w:rPr>
          <w:iCs/>
        </w:rPr>
        <w:t>ost a především Friedrich Reinh</w:t>
      </w:r>
      <w:r w:rsidRPr="006009F5">
        <w:rPr>
          <w:iCs/>
        </w:rPr>
        <w:t>o</w:t>
      </w:r>
      <w:r w:rsidR="00F81E85">
        <w:rPr>
          <w:iCs/>
        </w:rPr>
        <w:t>l</w:t>
      </w:r>
      <w:r w:rsidRPr="006009F5">
        <w:rPr>
          <w:iCs/>
        </w:rPr>
        <w:t xml:space="preserve">d </w:t>
      </w:r>
      <w:proofErr w:type="spellStart"/>
      <w:r w:rsidRPr="006009F5">
        <w:rPr>
          <w:iCs/>
        </w:rPr>
        <w:t>Kreutzwald</w:t>
      </w:r>
      <w:proofErr w:type="spellEnd"/>
      <w:r w:rsidRPr="006009F5">
        <w:rPr>
          <w:iCs/>
        </w:rPr>
        <w:t xml:space="preserve"> stáli také u zrodu nejdůležitějšího literárního „vtělení“ estonského folkloru: vydání národního eposu </w:t>
      </w:r>
      <w:r w:rsidRPr="006009F5">
        <w:rPr>
          <w:i/>
          <w:iCs/>
        </w:rPr>
        <w:t xml:space="preserve">Syn </w:t>
      </w:r>
      <w:proofErr w:type="spellStart"/>
      <w:r w:rsidRPr="006009F5">
        <w:rPr>
          <w:i/>
          <w:iCs/>
        </w:rPr>
        <w:t>Kalevův</w:t>
      </w:r>
      <w:proofErr w:type="spellEnd"/>
      <w:r w:rsidRPr="006009F5">
        <w:rPr>
          <w:iCs/>
        </w:rPr>
        <w:t xml:space="preserve"> (</w:t>
      </w:r>
      <w:proofErr w:type="spellStart"/>
      <w:r w:rsidRPr="006009F5">
        <w:rPr>
          <w:i/>
          <w:iCs/>
        </w:rPr>
        <w:t>Kalevipoeg</w:t>
      </w:r>
      <w:proofErr w:type="spellEnd"/>
      <w:r w:rsidR="006242C5">
        <w:rPr>
          <w:iCs/>
        </w:rPr>
        <w:t>, poprvé 1857–</w:t>
      </w:r>
      <w:r w:rsidRPr="006009F5">
        <w:rPr>
          <w:iCs/>
        </w:rPr>
        <w:t>1861; do češtiny fragmenty přeložil v r. 1959 Miloš Lukáš)</w:t>
      </w:r>
      <w:r w:rsidRPr="006009F5">
        <w:rPr>
          <w:rStyle w:val="Znakapoznpodarou"/>
          <w:iCs/>
          <w:szCs w:val="24"/>
        </w:rPr>
        <w:footnoteReference w:id="50"/>
      </w:r>
      <w:r w:rsidRPr="006009F5">
        <w:rPr>
          <w:iCs/>
        </w:rPr>
        <w:t>.</w:t>
      </w:r>
    </w:p>
    <w:p w:rsidR="001952D0" w:rsidRDefault="001952D0" w:rsidP="00CC1099">
      <w:pPr>
        <w:spacing w:line="360" w:lineRule="auto"/>
        <w:rPr>
          <w:iCs/>
        </w:rPr>
      </w:pPr>
      <w:r>
        <w:rPr>
          <w:iCs/>
        </w:rPr>
        <w:t>***</w:t>
      </w:r>
    </w:p>
    <w:p w:rsidR="001952D0" w:rsidRDefault="001952D0" w:rsidP="001952D0">
      <w:pPr>
        <w:spacing w:line="360" w:lineRule="auto"/>
      </w:pPr>
      <w:r>
        <w:t>LITERATURA</w:t>
      </w:r>
    </w:p>
    <w:p w:rsidR="001952D0" w:rsidRDefault="001952D0" w:rsidP="001952D0">
      <w:pPr>
        <w:spacing w:line="360" w:lineRule="auto"/>
      </w:pPr>
      <w:proofErr w:type="spellStart"/>
      <w:r>
        <w:t>Aleknavičien</w:t>
      </w:r>
      <w:proofErr w:type="spellEnd"/>
      <w:r>
        <w:rPr>
          <w:lang w:val="lt-LT"/>
        </w:rPr>
        <w:t xml:space="preserve">ė, </w:t>
      </w:r>
      <w:r>
        <w:t xml:space="preserve">Ona 2009: </w:t>
      </w:r>
      <w:r>
        <w:rPr>
          <w:lang w:val="lt-LT"/>
        </w:rPr>
        <w:t xml:space="preserve">Pirmasis Baltramiejaus Vilento </w:t>
      </w:r>
      <w:r w:rsidRPr="00382016">
        <w:rPr>
          <w:i/>
          <w:lang w:val="lt-LT"/>
        </w:rPr>
        <w:t>Enchiridiono</w:t>
      </w:r>
      <w:r>
        <w:rPr>
          <w:lang w:val="lt-LT"/>
        </w:rPr>
        <w:t xml:space="preserve"> leidimas: terminus </w:t>
      </w:r>
      <w:r w:rsidRPr="00382016">
        <w:rPr>
          <w:i/>
          <w:lang w:val="lt-LT"/>
        </w:rPr>
        <w:t>ad quem</w:t>
      </w:r>
      <w:r>
        <w:rPr>
          <w:lang w:val="lt-LT"/>
        </w:rPr>
        <w:t xml:space="preserve"> – 1572, „Archivum Lithuanicum“ 11, 2009, s. 121–158.</w:t>
      </w:r>
    </w:p>
    <w:p w:rsidR="001952D0" w:rsidRDefault="001952D0" w:rsidP="001952D0">
      <w:pPr>
        <w:spacing w:line="360" w:lineRule="auto"/>
      </w:pPr>
    </w:p>
    <w:p w:rsidR="001952D0" w:rsidRPr="00EC4B1F" w:rsidRDefault="001952D0" w:rsidP="001952D0">
      <w:pPr>
        <w:spacing w:line="360" w:lineRule="auto"/>
        <w:rPr>
          <w:szCs w:val="24"/>
        </w:rPr>
      </w:pPr>
      <w:proofErr w:type="spellStart"/>
      <w:r w:rsidRPr="00D034D5">
        <w:t>Annus</w:t>
      </w:r>
      <w:proofErr w:type="spellEnd"/>
      <w:r w:rsidRPr="00D034D5">
        <w:t xml:space="preserve">, </w:t>
      </w:r>
      <w:proofErr w:type="spellStart"/>
      <w:r w:rsidRPr="00D034D5">
        <w:t>Epp</w:t>
      </w:r>
      <w:proofErr w:type="spellEnd"/>
      <w:r w:rsidRPr="00D034D5">
        <w:t xml:space="preserve"> ‒ </w:t>
      </w:r>
      <w:proofErr w:type="spellStart"/>
      <w:r w:rsidRPr="00D034D5">
        <w:t>Epner</w:t>
      </w:r>
      <w:proofErr w:type="spellEnd"/>
      <w:r w:rsidRPr="00D034D5">
        <w:t xml:space="preserve">, </w:t>
      </w:r>
      <w:proofErr w:type="spellStart"/>
      <w:r w:rsidRPr="00D034D5">
        <w:t>Luule</w:t>
      </w:r>
      <w:proofErr w:type="spellEnd"/>
      <w:r w:rsidRPr="00D034D5">
        <w:t xml:space="preserve"> ‒ </w:t>
      </w:r>
      <w:proofErr w:type="spellStart"/>
      <w:r w:rsidRPr="00D034D5">
        <w:t>Järv</w:t>
      </w:r>
      <w:proofErr w:type="spellEnd"/>
      <w:r w:rsidRPr="00D034D5">
        <w:t xml:space="preserve">, </w:t>
      </w:r>
      <w:proofErr w:type="spellStart"/>
      <w:r w:rsidRPr="00D034D5">
        <w:t>Ants</w:t>
      </w:r>
      <w:proofErr w:type="spellEnd"/>
      <w:r w:rsidRPr="00D034D5">
        <w:t xml:space="preserve"> ‒ </w:t>
      </w:r>
      <w:proofErr w:type="spellStart"/>
      <w:r w:rsidRPr="00D034D5">
        <w:t>Olesk</w:t>
      </w:r>
      <w:proofErr w:type="spellEnd"/>
      <w:r w:rsidRPr="00D034D5">
        <w:t xml:space="preserve">, </w:t>
      </w:r>
      <w:proofErr w:type="spellStart"/>
      <w:r w:rsidRPr="00D034D5">
        <w:t>Sirje</w:t>
      </w:r>
      <w:proofErr w:type="spellEnd"/>
      <w:r w:rsidRPr="00D034D5">
        <w:t xml:space="preserve"> ‒ </w:t>
      </w:r>
      <w:proofErr w:type="spellStart"/>
      <w:r w:rsidRPr="00D034D5">
        <w:t>Süvalep</w:t>
      </w:r>
      <w:proofErr w:type="spellEnd"/>
      <w:r w:rsidRPr="00D034D5">
        <w:t xml:space="preserve">, Ele ‒ </w:t>
      </w:r>
      <w:proofErr w:type="spellStart"/>
      <w:r w:rsidRPr="00D034D5">
        <w:t>Velsker</w:t>
      </w:r>
      <w:proofErr w:type="spellEnd"/>
      <w:r w:rsidRPr="00D034D5">
        <w:t>, Mart 2</w:t>
      </w:r>
      <w:r w:rsidRPr="00EC4B1F">
        <w:rPr>
          <w:szCs w:val="24"/>
        </w:rPr>
        <w:t xml:space="preserve">001: </w:t>
      </w:r>
      <w:proofErr w:type="spellStart"/>
      <w:r w:rsidRPr="00EC4B1F">
        <w:rPr>
          <w:i/>
          <w:szCs w:val="24"/>
        </w:rPr>
        <w:t>Eesti</w:t>
      </w:r>
      <w:proofErr w:type="spellEnd"/>
      <w:r w:rsidRPr="00EC4B1F">
        <w:rPr>
          <w:i/>
          <w:szCs w:val="24"/>
        </w:rPr>
        <w:t xml:space="preserve"> </w:t>
      </w:r>
      <w:proofErr w:type="spellStart"/>
      <w:r w:rsidRPr="00EC4B1F">
        <w:rPr>
          <w:i/>
          <w:szCs w:val="24"/>
        </w:rPr>
        <w:t>kirjanduslugu</w:t>
      </w:r>
      <w:proofErr w:type="spellEnd"/>
      <w:r w:rsidRPr="00EC4B1F">
        <w:rPr>
          <w:szCs w:val="24"/>
        </w:rPr>
        <w:t xml:space="preserve">. </w:t>
      </w:r>
      <w:proofErr w:type="spellStart"/>
      <w:r w:rsidRPr="00EC4B1F">
        <w:rPr>
          <w:szCs w:val="24"/>
        </w:rPr>
        <w:t>Koolibri</w:t>
      </w:r>
      <w:proofErr w:type="spellEnd"/>
      <w:r w:rsidRPr="00EC4B1F">
        <w:rPr>
          <w:szCs w:val="24"/>
        </w:rPr>
        <w:t>, Tallinn.</w:t>
      </w:r>
    </w:p>
    <w:p w:rsidR="001952D0" w:rsidRPr="00EC4B1F" w:rsidRDefault="001952D0" w:rsidP="001952D0">
      <w:pPr>
        <w:spacing w:line="360" w:lineRule="auto"/>
        <w:rPr>
          <w:szCs w:val="24"/>
        </w:rPr>
      </w:pPr>
    </w:p>
    <w:p w:rsidR="001952D0" w:rsidRPr="00EC4B1F" w:rsidRDefault="001952D0" w:rsidP="001952D0">
      <w:pPr>
        <w:spacing w:line="360" w:lineRule="auto"/>
        <w:rPr>
          <w:szCs w:val="24"/>
        </w:rPr>
      </w:pPr>
      <w:proofErr w:type="spellStart"/>
      <w:r w:rsidRPr="00EC4B1F">
        <w:rPr>
          <w:rStyle w:val="A1"/>
          <w:sz w:val="24"/>
          <w:szCs w:val="24"/>
        </w:rPr>
        <w:t>Biezais</w:t>
      </w:r>
      <w:proofErr w:type="spellEnd"/>
      <w:r>
        <w:rPr>
          <w:rStyle w:val="A1"/>
          <w:sz w:val="24"/>
          <w:szCs w:val="24"/>
        </w:rPr>
        <w:t xml:space="preserve">, </w:t>
      </w:r>
      <w:proofErr w:type="spellStart"/>
      <w:r>
        <w:rPr>
          <w:rStyle w:val="A1"/>
          <w:sz w:val="24"/>
          <w:szCs w:val="24"/>
        </w:rPr>
        <w:t>Haralds</w:t>
      </w:r>
      <w:proofErr w:type="spellEnd"/>
      <w:r>
        <w:rPr>
          <w:rStyle w:val="A1"/>
          <w:sz w:val="24"/>
          <w:szCs w:val="24"/>
        </w:rPr>
        <w:t xml:space="preserve"> 1973:</w:t>
      </w:r>
      <w:r w:rsidRPr="00EC4B1F">
        <w:rPr>
          <w:rStyle w:val="A1"/>
          <w:sz w:val="24"/>
          <w:szCs w:val="24"/>
        </w:rPr>
        <w:t xml:space="preserve"> </w:t>
      </w:r>
      <w:proofErr w:type="spellStart"/>
      <w:r w:rsidRPr="00EC4B1F">
        <w:rPr>
          <w:rStyle w:val="A1"/>
          <w:i/>
          <w:iCs/>
          <w:sz w:val="24"/>
          <w:szCs w:val="24"/>
        </w:rPr>
        <w:t>Beiträge</w:t>
      </w:r>
      <w:proofErr w:type="spellEnd"/>
      <w:r w:rsidRPr="00EC4B1F">
        <w:rPr>
          <w:rStyle w:val="A1"/>
          <w:i/>
          <w:iCs/>
          <w:sz w:val="24"/>
          <w:szCs w:val="24"/>
        </w:rPr>
        <w:t xml:space="preserve"> </w:t>
      </w:r>
      <w:proofErr w:type="spellStart"/>
      <w:r w:rsidRPr="00EC4B1F">
        <w:rPr>
          <w:rStyle w:val="A1"/>
          <w:i/>
          <w:iCs/>
          <w:sz w:val="24"/>
          <w:szCs w:val="24"/>
        </w:rPr>
        <w:t>zur</w:t>
      </w:r>
      <w:proofErr w:type="spellEnd"/>
      <w:r w:rsidRPr="00EC4B1F">
        <w:rPr>
          <w:rStyle w:val="A1"/>
          <w:i/>
          <w:iCs/>
          <w:sz w:val="24"/>
          <w:szCs w:val="24"/>
        </w:rPr>
        <w:t xml:space="preserve"> </w:t>
      </w:r>
      <w:proofErr w:type="spellStart"/>
      <w:r w:rsidRPr="00EC4B1F">
        <w:rPr>
          <w:rStyle w:val="A1"/>
          <w:i/>
          <w:iCs/>
          <w:sz w:val="24"/>
          <w:szCs w:val="24"/>
        </w:rPr>
        <w:t>lettischen</w:t>
      </w:r>
      <w:proofErr w:type="spellEnd"/>
      <w:r w:rsidRPr="00EC4B1F">
        <w:rPr>
          <w:rStyle w:val="A1"/>
          <w:i/>
          <w:iCs/>
          <w:sz w:val="24"/>
          <w:szCs w:val="24"/>
        </w:rPr>
        <w:t xml:space="preserve"> Kultur- </w:t>
      </w:r>
      <w:proofErr w:type="spellStart"/>
      <w:r w:rsidRPr="00EC4B1F">
        <w:rPr>
          <w:rStyle w:val="A1"/>
          <w:i/>
          <w:iCs/>
          <w:sz w:val="24"/>
          <w:szCs w:val="24"/>
        </w:rPr>
        <w:t>und</w:t>
      </w:r>
      <w:proofErr w:type="spellEnd"/>
      <w:r w:rsidRPr="00EC4B1F">
        <w:rPr>
          <w:rStyle w:val="A1"/>
          <w:i/>
          <w:iCs/>
          <w:sz w:val="24"/>
          <w:szCs w:val="24"/>
        </w:rPr>
        <w:t xml:space="preserve"> </w:t>
      </w:r>
      <w:proofErr w:type="spellStart"/>
      <w:r w:rsidRPr="00EC4B1F">
        <w:rPr>
          <w:rStyle w:val="A1"/>
          <w:i/>
          <w:iCs/>
          <w:sz w:val="24"/>
          <w:szCs w:val="24"/>
        </w:rPr>
        <w:t>Sprachgeschichte</w:t>
      </w:r>
      <w:proofErr w:type="spellEnd"/>
      <w:r w:rsidRPr="00EC4B1F">
        <w:rPr>
          <w:rStyle w:val="A1"/>
          <w:sz w:val="24"/>
          <w:szCs w:val="24"/>
        </w:rPr>
        <w:t>,</w:t>
      </w:r>
      <w:r>
        <w:rPr>
          <w:rStyle w:val="A1"/>
          <w:sz w:val="24"/>
          <w:szCs w:val="24"/>
        </w:rPr>
        <w:t xml:space="preserve"> </w:t>
      </w:r>
      <w:proofErr w:type="spellStart"/>
      <w:r>
        <w:rPr>
          <w:rStyle w:val="A1"/>
          <w:sz w:val="24"/>
          <w:szCs w:val="24"/>
        </w:rPr>
        <w:t>Åbo</w:t>
      </w:r>
      <w:proofErr w:type="spellEnd"/>
      <w:r>
        <w:rPr>
          <w:rStyle w:val="A1"/>
          <w:sz w:val="24"/>
          <w:szCs w:val="24"/>
        </w:rPr>
        <w:t xml:space="preserve">: </w:t>
      </w:r>
      <w:proofErr w:type="spellStart"/>
      <w:r>
        <w:rPr>
          <w:rStyle w:val="A1"/>
          <w:sz w:val="24"/>
          <w:szCs w:val="24"/>
        </w:rPr>
        <w:t>Åbo</w:t>
      </w:r>
      <w:proofErr w:type="spellEnd"/>
      <w:r>
        <w:rPr>
          <w:rStyle w:val="A1"/>
          <w:sz w:val="24"/>
          <w:szCs w:val="24"/>
        </w:rPr>
        <w:t xml:space="preserve"> </w:t>
      </w:r>
      <w:proofErr w:type="spellStart"/>
      <w:r>
        <w:rPr>
          <w:rStyle w:val="A1"/>
          <w:sz w:val="24"/>
          <w:szCs w:val="24"/>
        </w:rPr>
        <w:t>akademi</w:t>
      </w:r>
      <w:proofErr w:type="spellEnd"/>
      <w:r>
        <w:rPr>
          <w:rStyle w:val="A1"/>
          <w:sz w:val="24"/>
          <w:szCs w:val="24"/>
        </w:rPr>
        <w:t>, 1973.</w:t>
      </w:r>
    </w:p>
    <w:p w:rsidR="001952D0" w:rsidRPr="00EC4B1F" w:rsidRDefault="001952D0" w:rsidP="001952D0">
      <w:pPr>
        <w:spacing w:line="360" w:lineRule="auto"/>
        <w:rPr>
          <w:szCs w:val="24"/>
        </w:rPr>
      </w:pPr>
    </w:p>
    <w:p w:rsidR="001952D0" w:rsidRDefault="001952D0" w:rsidP="001952D0">
      <w:pPr>
        <w:spacing w:line="360" w:lineRule="auto"/>
      </w:pPr>
      <w:proofErr w:type="spellStart"/>
      <w:r w:rsidRPr="00EC4B1F">
        <w:rPr>
          <w:szCs w:val="24"/>
        </w:rPr>
        <w:lastRenderedPageBreak/>
        <w:t>Draviņš</w:t>
      </w:r>
      <w:proofErr w:type="spellEnd"/>
      <w:r w:rsidRPr="00EC4B1F">
        <w:rPr>
          <w:szCs w:val="24"/>
        </w:rPr>
        <w:t xml:space="preserve">, </w:t>
      </w:r>
      <w:proofErr w:type="spellStart"/>
      <w:r w:rsidRPr="00EC4B1F">
        <w:rPr>
          <w:szCs w:val="24"/>
        </w:rPr>
        <w:t>Kārlis</w:t>
      </w:r>
      <w:proofErr w:type="spellEnd"/>
      <w:r w:rsidRPr="00EC4B1F">
        <w:rPr>
          <w:szCs w:val="24"/>
        </w:rPr>
        <w:t xml:space="preserve"> 1965: </w:t>
      </w:r>
      <w:proofErr w:type="spellStart"/>
      <w:r w:rsidRPr="00EC4B1F">
        <w:rPr>
          <w:i/>
          <w:szCs w:val="24"/>
        </w:rPr>
        <w:t>Altlettische</w:t>
      </w:r>
      <w:proofErr w:type="spellEnd"/>
      <w:r w:rsidRPr="00EC4B1F">
        <w:rPr>
          <w:i/>
          <w:szCs w:val="24"/>
        </w:rPr>
        <w:t xml:space="preserve"> </w:t>
      </w:r>
      <w:proofErr w:type="spellStart"/>
      <w:r w:rsidRPr="00EC4B1F">
        <w:rPr>
          <w:i/>
          <w:szCs w:val="24"/>
        </w:rPr>
        <w:t>Schriften</w:t>
      </w:r>
      <w:proofErr w:type="spellEnd"/>
      <w:r w:rsidRPr="00EC4B1F">
        <w:rPr>
          <w:i/>
          <w:szCs w:val="24"/>
        </w:rPr>
        <w:t xml:space="preserve"> </w:t>
      </w:r>
      <w:proofErr w:type="spellStart"/>
      <w:r w:rsidRPr="00EC4B1F">
        <w:rPr>
          <w:i/>
          <w:szCs w:val="24"/>
        </w:rPr>
        <w:t>und</w:t>
      </w:r>
      <w:proofErr w:type="spellEnd"/>
      <w:r w:rsidRPr="00EC4B1F">
        <w:rPr>
          <w:i/>
          <w:szCs w:val="24"/>
        </w:rPr>
        <w:t xml:space="preserve"> </w:t>
      </w:r>
      <w:proofErr w:type="spellStart"/>
      <w:r w:rsidRPr="00EC4B1F">
        <w:rPr>
          <w:i/>
          <w:szCs w:val="24"/>
        </w:rPr>
        <w:t>Verfasser</w:t>
      </w:r>
      <w:proofErr w:type="spellEnd"/>
      <w:r w:rsidRPr="00EC4B1F">
        <w:rPr>
          <w:szCs w:val="24"/>
        </w:rPr>
        <w:t xml:space="preserve"> 1, Lund: </w:t>
      </w:r>
      <w:proofErr w:type="spellStart"/>
      <w:r w:rsidRPr="00EC4B1F">
        <w:rPr>
          <w:szCs w:val="24"/>
        </w:rPr>
        <w:t>Slaviska</w:t>
      </w:r>
      <w:proofErr w:type="spellEnd"/>
      <w:r w:rsidRPr="00EC4B1F">
        <w:rPr>
          <w:szCs w:val="24"/>
        </w:rPr>
        <w:t xml:space="preserve"> </w:t>
      </w:r>
      <w:proofErr w:type="spellStart"/>
      <w:r w:rsidRPr="00EC4B1F">
        <w:rPr>
          <w:szCs w:val="24"/>
        </w:rPr>
        <w:t>institution</w:t>
      </w:r>
      <w:r w:rsidRPr="0069140A">
        <w:t>en</w:t>
      </w:r>
      <w:proofErr w:type="spellEnd"/>
      <w:r w:rsidRPr="0069140A">
        <w:t xml:space="preserve"> vid </w:t>
      </w:r>
      <w:proofErr w:type="spellStart"/>
      <w:r w:rsidRPr="0069140A">
        <w:t>Lunds</w:t>
      </w:r>
      <w:proofErr w:type="spellEnd"/>
      <w:r w:rsidRPr="0069140A">
        <w:t xml:space="preserve"> </w:t>
      </w:r>
      <w:proofErr w:type="spellStart"/>
      <w:r w:rsidRPr="0069140A">
        <w:t>universitet</w:t>
      </w:r>
      <w:proofErr w:type="spellEnd"/>
      <w:r>
        <w:t>, s. 5-43.</w:t>
      </w:r>
    </w:p>
    <w:p w:rsidR="001952D0" w:rsidRDefault="001952D0" w:rsidP="001952D0">
      <w:pPr>
        <w:spacing w:line="360" w:lineRule="auto"/>
      </w:pPr>
    </w:p>
    <w:p w:rsidR="001952D0" w:rsidRDefault="001952D0" w:rsidP="001952D0">
      <w:pPr>
        <w:spacing w:line="360" w:lineRule="auto"/>
      </w:pPr>
      <w:proofErr w:type="spellStart"/>
      <w:r w:rsidRPr="00E81D03">
        <w:t>Галенчанка</w:t>
      </w:r>
      <w:proofErr w:type="spellEnd"/>
      <w:r>
        <w:t>,</w:t>
      </w:r>
      <w:r w:rsidRPr="00E81D03">
        <w:t xml:space="preserve"> Г. Я. </w:t>
      </w:r>
      <w:r>
        <w:t xml:space="preserve">1993: </w:t>
      </w:r>
      <w:proofErr w:type="spellStart"/>
      <w:r w:rsidRPr="00E81D03">
        <w:rPr>
          <w:i/>
        </w:rPr>
        <w:t>Францыск</w:t>
      </w:r>
      <w:proofErr w:type="spellEnd"/>
      <w:r w:rsidRPr="00E81D03">
        <w:rPr>
          <w:i/>
        </w:rPr>
        <w:t xml:space="preserve"> </w:t>
      </w:r>
      <w:proofErr w:type="spellStart"/>
      <w:r w:rsidRPr="00E81D03">
        <w:rPr>
          <w:i/>
        </w:rPr>
        <w:t>Скарына</w:t>
      </w:r>
      <w:proofErr w:type="spellEnd"/>
      <w:r w:rsidRPr="00E81D03">
        <w:rPr>
          <w:i/>
        </w:rPr>
        <w:t xml:space="preserve"> - </w:t>
      </w:r>
      <w:proofErr w:type="spellStart"/>
      <w:r w:rsidRPr="00E81D03">
        <w:rPr>
          <w:i/>
        </w:rPr>
        <w:t>беларускі</w:t>
      </w:r>
      <w:proofErr w:type="spellEnd"/>
      <w:r w:rsidRPr="00E81D03">
        <w:rPr>
          <w:i/>
        </w:rPr>
        <w:t xml:space="preserve"> і </w:t>
      </w:r>
      <w:proofErr w:type="spellStart"/>
      <w:r w:rsidRPr="00E81D03">
        <w:rPr>
          <w:i/>
        </w:rPr>
        <w:t>ўсходнеславянскі</w:t>
      </w:r>
      <w:proofErr w:type="spellEnd"/>
      <w:r w:rsidRPr="00E81D03">
        <w:rPr>
          <w:i/>
        </w:rPr>
        <w:t xml:space="preserve"> </w:t>
      </w:r>
      <w:proofErr w:type="spellStart"/>
      <w:r w:rsidRPr="00E81D03">
        <w:rPr>
          <w:i/>
        </w:rPr>
        <w:t>першадрукар</w:t>
      </w:r>
      <w:proofErr w:type="spellEnd"/>
      <w:r>
        <w:t>,</w:t>
      </w:r>
      <w:r w:rsidRPr="00E81D03">
        <w:t xml:space="preserve"> </w:t>
      </w:r>
      <w:r>
        <w:t xml:space="preserve">Minsk: </w:t>
      </w:r>
      <w:proofErr w:type="spellStart"/>
      <w:r>
        <w:t>Навука</w:t>
      </w:r>
      <w:proofErr w:type="spellEnd"/>
      <w:r>
        <w:t xml:space="preserve"> і </w:t>
      </w:r>
      <w:proofErr w:type="spellStart"/>
      <w:r>
        <w:t>тэхніка</w:t>
      </w:r>
      <w:proofErr w:type="spellEnd"/>
      <w:r w:rsidRPr="00E81D03">
        <w:t>.</w:t>
      </w:r>
    </w:p>
    <w:p w:rsidR="001952D0" w:rsidRDefault="001952D0" w:rsidP="001952D0">
      <w:pPr>
        <w:spacing w:line="360" w:lineRule="auto"/>
      </w:pPr>
    </w:p>
    <w:p w:rsidR="001952D0" w:rsidRPr="00D034D5" w:rsidRDefault="001952D0" w:rsidP="001952D0">
      <w:pPr>
        <w:spacing w:line="360" w:lineRule="auto"/>
      </w:pPr>
      <w:proofErr w:type="spellStart"/>
      <w:r w:rsidRPr="00D034D5">
        <w:t>Hasselblatt</w:t>
      </w:r>
      <w:proofErr w:type="spellEnd"/>
      <w:r w:rsidRPr="00D034D5">
        <w:t xml:space="preserve">, </w:t>
      </w:r>
      <w:proofErr w:type="spellStart"/>
      <w:r w:rsidRPr="00D034D5">
        <w:t>Cornelius</w:t>
      </w:r>
      <w:proofErr w:type="spellEnd"/>
      <w:r w:rsidRPr="00D034D5">
        <w:t xml:space="preserve"> 2006: </w:t>
      </w:r>
      <w:proofErr w:type="spellStart"/>
      <w:r w:rsidRPr="00D034D5">
        <w:rPr>
          <w:i/>
        </w:rPr>
        <w:t>Geschichte</w:t>
      </w:r>
      <w:proofErr w:type="spellEnd"/>
      <w:r w:rsidRPr="00D034D5">
        <w:rPr>
          <w:i/>
        </w:rPr>
        <w:t xml:space="preserve"> der </w:t>
      </w:r>
      <w:proofErr w:type="spellStart"/>
      <w:r w:rsidRPr="00D034D5">
        <w:rPr>
          <w:i/>
        </w:rPr>
        <w:t>estnischen</w:t>
      </w:r>
      <w:proofErr w:type="spellEnd"/>
      <w:r w:rsidRPr="00D034D5">
        <w:rPr>
          <w:i/>
        </w:rPr>
        <w:t xml:space="preserve"> Literatur</w:t>
      </w:r>
      <w:r w:rsidRPr="00D034D5">
        <w:t xml:space="preserve">. </w:t>
      </w:r>
      <w:proofErr w:type="spellStart"/>
      <w:r w:rsidRPr="00D034D5">
        <w:t>Wakter</w:t>
      </w:r>
      <w:proofErr w:type="spellEnd"/>
      <w:r w:rsidRPr="00D034D5">
        <w:t xml:space="preserve"> de </w:t>
      </w:r>
      <w:proofErr w:type="spellStart"/>
      <w:r w:rsidRPr="00D034D5">
        <w:t>Gruyter</w:t>
      </w:r>
      <w:proofErr w:type="spellEnd"/>
      <w:r w:rsidRPr="00D034D5">
        <w:t xml:space="preserve">, </w:t>
      </w:r>
      <w:proofErr w:type="spellStart"/>
      <w:r w:rsidRPr="00D034D5">
        <w:t>Berlin</w:t>
      </w:r>
      <w:proofErr w:type="spellEnd"/>
      <w:r w:rsidRPr="00D034D5">
        <w:t xml:space="preserve"> ‒ New York.</w:t>
      </w:r>
    </w:p>
    <w:p w:rsidR="001952D0" w:rsidRDefault="001952D0" w:rsidP="001952D0">
      <w:pPr>
        <w:spacing w:line="360" w:lineRule="auto"/>
      </w:pPr>
    </w:p>
    <w:p w:rsidR="001952D0" w:rsidRDefault="001952D0" w:rsidP="001952D0">
      <w:pPr>
        <w:spacing w:line="360" w:lineRule="auto"/>
      </w:pPr>
      <w:r>
        <w:t xml:space="preserve">Hoskovec, Tomáš 1999: Prusové </w:t>
      </w:r>
      <w:r>
        <w:rPr>
          <w:noProof/>
          <w:sz w:val="20"/>
          <w:szCs w:val="20"/>
          <w:lang w:eastAsia="cs-CZ"/>
        </w:rPr>
        <w:drawing>
          <wp:inline distT="0" distB="0" distL="0" distR="0">
            <wp:extent cx="8255" cy="8255"/>
            <wp:effectExtent l="0" t="0" r="0" b="0"/>
            <wp:docPr id="5" name="Obrázek 5" descr="http://www.muni.cz/design/_img_cont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ni.cz/design/_img_cont/spacer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pruština </w:t>
      </w:r>
      <w:r>
        <w:rPr>
          <w:noProof/>
          <w:sz w:val="20"/>
          <w:szCs w:val="20"/>
          <w:lang w:eastAsia="cs-CZ"/>
        </w:rPr>
        <w:drawing>
          <wp:inline distT="0" distB="0" distL="0" distR="0">
            <wp:extent cx="8255" cy="8255"/>
            <wp:effectExtent l="0" t="0" r="0" b="0"/>
            <wp:docPr id="3" name="Obrázek 3" descr="http://www.muni.cz/design/_img_cont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uni.cz/design/_img_cont/spacer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Prusko. Stěhování jména, zánik jazyka, zmizení lidí i země. In </w:t>
      </w:r>
      <w:r w:rsidRPr="00F023BC">
        <w:rPr>
          <w:i/>
        </w:rPr>
        <w:t>Komunita a komunikace</w:t>
      </w:r>
      <w:r>
        <w:t xml:space="preserve"> (</w:t>
      </w:r>
      <w:proofErr w:type="spellStart"/>
      <w:r>
        <w:t>edidit</w:t>
      </w:r>
      <w:proofErr w:type="spellEnd"/>
      <w:r>
        <w:t xml:space="preserve"> Petr </w:t>
      </w:r>
      <w:r w:rsidRPr="00611A25">
        <w:t>Zima). Praha: Institut základů vzdělanosti University Karlovy, s. 103</w:t>
      </w:r>
      <w:r>
        <w:rPr>
          <w:noProof/>
          <w:sz w:val="20"/>
          <w:szCs w:val="20"/>
          <w:lang w:eastAsia="cs-CZ"/>
        </w:rPr>
        <w:drawing>
          <wp:inline distT="0" distB="0" distL="0" distR="0">
            <wp:extent cx="8255" cy="8255"/>
            <wp:effectExtent l="0" t="0" r="0" b="0"/>
            <wp:docPr id="1" name="Obrázek 1" descr="http://www.muni.cz/design/_img_cont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uni.cz/design/_img_cont/spacer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A25">
        <w:t>-130.</w:t>
      </w:r>
    </w:p>
    <w:p w:rsidR="001952D0" w:rsidRDefault="001952D0" w:rsidP="001952D0">
      <w:pPr>
        <w:spacing w:line="360" w:lineRule="auto"/>
      </w:pPr>
    </w:p>
    <w:p w:rsidR="001952D0" w:rsidRPr="00D034D5" w:rsidRDefault="001952D0" w:rsidP="001952D0">
      <w:pPr>
        <w:spacing w:line="360" w:lineRule="auto"/>
      </w:pPr>
      <w:proofErr w:type="spellStart"/>
      <w:r w:rsidRPr="00D034D5">
        <w:t>Laanekask</w:t>
      </w:r>
      <w:proofErr w:type="spellEnd"/>
      <w:r w:rsidRPr="00D034D5">
        <w:t xml:space="preserve">, </w:t>
      </w:r>
      <w:proofErr w:type="spellStart"/>
      <w:r w:rsidRPr="00D034D5">
        <w:t>Heli</w:t>
      </w:r>
      <w:proofErr w:type="spellEnd"/>
      <w:r w:rsidRPr="00D034D5">
        <w:t xml:space="preserve"> ‒ </w:t>
      </w:r>
      <w:proofErr w:type="spellStart"/>
      <w:r w:rsidRPr="00D034D5">
        <w:t>Erelt</w:t>
      </w:r>
      <w:proofErr w:type="spellEnd"/>
      <w:r w:rsidRPr="00D034D5">
        <w:t xml:space="preserve">, </w:t>
      </w:r>
      <w:proofErr w:type="spellStart"/>
      <w:r w:rsidRPr="00D034D5">
        <w:t>Tiiu</w:t>
      </w:r>
      <w:proofErr w:type="spellEnd"/>
      <w:r w:rsidRPr="00D034D5">
        <w:t xml:space="preserve"> 2007: </w:t>
      </w:r>
      <w:proofErr w:type="spellStart"/>
      <w:r w:rsidRPr="00D034D5">
        <w:t>Written</w:t>
      </w:r>
      <w:proofErr w:type="spellEnd"/>
      <w:r w:rsidRPr="00D034D5">
        <w:t xml:space="preserve"> </w:t>
      </w:r>
      <w:proofErr w:type="spellStart"/>
      <w:r w:rsidRPr="00D034D5">
        <w:t>Estonian</w:t>
      </w:r>
      <w:proofErr w:type="spellEnd"/>
      <w:r w:rsidRPr="00D034D5">
        <w:t xml:space="preserve">. In: </w:t>
      </w:r>
      <w:proofErr w:type="spellStart"/>
      <w:r w:rsidRPr="00D034D5">
        <w:rPr>
          <w:i/>
        </w:rPr>
        <w:t>Estonian</w:t>
      </w:r>
      <w:proofErr w:type="spellEnd"/>
      <w:r w:rsidRPr="00D034D5">
        <w:rPr>
          <w:i/>
        </w:rPr>
        <w:t xml:space="preserve"> </w:t>
      </w:r>
      <w:proofErr w:type="spellStart"/>
      <w:r w:rsidRPr="00D034D5">
        <w:rPr>
          <w:i/>
        </w:rPr>
        <w:t>Language</w:t>
      </w:r>
      <w:proofErr w:type="spellEnd"/>
      <w:r w:rsidRPr="00D034D5">
        <w:t xml:space="preserve">. Ed. Mati </w:t>
      </w:r>
      <w:proofErr w:type="spellStart"/>
      <w:r w:rsidRPr="00D034D5">
        <w:t>Erelt</w:t>
      </w:r>
      <w:proofErr w:type="spellEnd"/>
      <w:r w:rsidRPr="00D034D5">
        <w:t xml:space="preserve">. </w:t>
      </w:r>
      <w:proofErr w:type="spellStart"/>
      <w:r w:rsidRPr="00D034D5">
        <w:t>Estonian</w:t>
      </w:r>
      <w:proofErr w:type="spellEnd"/>
      <w:r w:rsidRPr="00D034D5">
        <w:t xml:space="preserve"> </w:t>
      </w:r>
      <w:proofErr w:type="spellStart"/>
      <w:r w:rsidRPr="00D034D5">
        <w:t>Academy</w:t>
      </w:r>
      <w:proofErr w:type="spellEnd"/>
      <w:r w:rsidRPr="00D034D5">
        <w:t xml:space="preserve"> </w:t>
      </w:r>
      <w:proofErr w:type="spellStart"/>
      <w:r w:rsidRPr="00D034D5">
        <w:t>Publishers</w:t>
      </w:r>
      <w:proofErr w:type="spellEnd"/>
      <w:r w:rsidRPr="00D034D5">
        <w:t xml:space="preserve">, Tallinn, s. 273‒343. </w:t>
      </w:r>
    </w:p>
    <w:p w:rsidR="001952D0" w:rsidRDefault="001952D0" w:rsidP="001952D0">
      <w:pPr>
        <w:spacing w:line="360" w:lineRule="auto"/>
      </w:pPr>
    </w:p>
    <w:p w:rsidR="001952D0" w:rsidRDefault="001952D0" w:rsidP="001952D0">
      <w:pPr>
        <w:spacing w:line="360" w:lineRule="auto"/>
      </w:pPr>
      <w:proofErr w:type="spellStart"/>
      <w:r>
        <w:t>Lebedys</w:t>
      </w:r>
      <w:proofErr w:type="spellEnd"/>
      <w:r>
        <w:t xml:space="preserve">, </w:t>
      </w:r>
      <w:proofErr w:type="spellStart"/>
      <w:r>
        <w:t>Jurgis</w:t>
      </w:r>
      <w:proofErr w:type="spellEnd"/>
      <w:r>
        <w:t xml:space="preserve"> – </w:t>
      </w:r>
      <w:proofErr w:type="spellStart"/>
      <w:r>
        <w:t>Palionis</w:t>
      </w:r>
      <w:proofErr w:type="spellEnd"/>
      <w:r>
        <w:t xml:space="preserve">, Jonas 1964: </w:t>
      </w:r>
      <w:proofErr w:type="spellStart"/>
      <w:r>
        <w:t>Seniausias</w:t>
      </w:r>
      <w:proofErr w:type="spellEnd"/>
      <w:r>
        <w:t xml:space="preserve"> </w:t>
      </w:r>
      <w:proofErr w:type="spellStart"/>
      <w:r>
        <w:t>lietuviškas</w:t>
      </w:r>
      <w:proofErr w:type="spellEnd"/>
      <w:r>
        <w:t xml:space="preserve"> </w:t>
      </w:r>
      <w:proofErr w:type="spellStart"/>
      <w:r>
        <w:t>rankraštinis</w:t>
      </w:r>
      <w:proofErr w:type="spellEnd"/>
      <w:r>
        <w:t xml:space="preserve"> </w:t>
      </w:r>
      <w:proofErr w:type="spellStart"/>
      <w:r>
        <w:t>tekstas</w:t>
      </w:r>
      <w:proofErr w:type="spellEnd"/>
      <w:r>
        <w:t>. „</w:t>
      </w:r>
      <w:proofErr w:type="spellStart"/>
      <w:r>
        <w:t>Bibliotekininkystės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bibliografijos</w:t>
      </w:r>
      <w:proofErr w:type="spellEnd"/>
      <w:r>
        <w:t xml:space="preserve"> </w:t>
      </w:r>
      <w:proofErr w:type="spellStart"/>
      <w:r>
        <w:t>klausimai</w:t>
      </w:r>
      <w:proofErr w:type="spellEnd"/>
      <w:r>
        <w:t>“, 1964, 3, s. 109-135.</w:t>
      </w:r>
    </w:p>
    <w:p w:rsidR="001952D0" w:rsidRDefault="001952D0" w:rsidP="001952D0">
      <w:pPr>
        <w:spacing w:line="360" w:lineRule="auto"/>
      </w:pPr>
    </w:p>
    <w:p w:rsidR="001952D0" w:rsidRDefault="001952D0" w:rsidP="001952D0">
      <w:pPr>
        <w:spacing w:line="360" w:lineRule="auto"/>
      </w:pPr>
      <w:r>
        <w:rPr>
          <w:lang w:val="lt-LT"/>
        </w:rPr>
        <w:t xml:space="preserve">Lemeškin, Ilja 2009: </w:t>
      </w:r>
      <w:r w:rsidRPr="000B6961">
        <w:rPr>
          <w:i/>
          <w:lang w:val="lt-LT"/>
        </w:rPr>
        <w:t>Sovijaus sakmė ir 1262 metų Chronografas</w:t>
      </w:r>
      <w:r>
        <w:rPr>
          <w:lang w:val="lt-LT"/>
        </w:rPr>
        <w:t>, Vilnius: Lietuvių literatūros ir tautosakos institutas.</w:t>
      </w:r>
    </w:p>
    <w:p w:rsidR="001952D0" w:rsidRDefault="001952D0" w:rsidP="001952D0">
      <w:pPr>
        <w:spacing w:line="360" w:lineRule="auto"/>
      </w:pPr>
    </w:p>
    <w:p w:rsidR="001952D0" w:rsidRDefault="001952D0" w:rsidP="001952D0">
      <w:pPr>
        <w:spacing w:line="360" w:lineRule="auto"/>
        <w:rPr>
          <w:lang w:val="lt-LT"/>
        </w:rPr>
      </w:pPr>
      <w:proofErr w:type="spellStart"/>
      <w:r>
        <w:t>Ma</w:t>
      </w:r>
      <w:proofErr w:type="spellEnd"/>
      <w:r>
        <w:rPr>
          <w:lang w:val="lt-LT"/>
        </w:rPr>
        <w:t xml:space="preserve">žiulis, </w:t>
      </w:r>
      <w:proofErr w:type="spellStart"/>
      <w:r>
        <w:t>Vytautas</w:t>
      </w:r>
      <w:proofErr w:type="spellEnd"/>
      <w:r>
        <w:t xml:space="preserve"> 1966-1981: </w:t>
      </w:r>
      <w:r w:rsidRPr="00370816">
        <w:rPr>
          <w:i/>
          <w:lang w:val="lt-LT"/>
        </w:rPr>
        <w:t>Prūsų kalbos paminklai</w:t>
      </w:r>
      <w:r>
        <w:rPr>
          <w:lang w:val="lt-LT"/>
        </w:rPr>
        <w:t>, Vilnius: Mokslas.</w:t>
      </w:r>
    </w:p>
    <w:p w:rsidR="001952D0" w:rsidRDefault="001952D0" w:rsidP="001952D0">
      <w:pPr>
        <w:spacing w:line="360" w:lineRule="auto"/>
        <w:rPr>
          <w:lang w:val="lt-LT"/>
        </w:rPr>
      </w:pPr>
    </w:p>
    <w:p w:rsidR="001952D0" w:rsidRDefault="001952D0" w:rsidP="001952D0">
      <w:pPr>
        <w:spacing w:line="360" w:lineRule="auto"/>
        <w:rPr>
          <w:lang w:val="lt-LT"/>
        </w:rPr>
      </w:pPr>
      <w:proofErr w:type="spellStart"/>
      <w:r w:rsidRPr="00E94FD9">
        <w:rPr>
          <w:szCs w:val="24"/>
        </w:rPr>
        <w:t>Mažiulis</w:t>
      </w:r>
      <w:proofErr w:type="spellEnd"/>
      <w:r w:rsidRPr="00E94FD9">
        <w:rPr>
          <w:szCs w:val="24"/>
        </w:rPr>
        <w:t xml:space="preserve">, </w:t>
      </w:r>
      <w:proofErr w:type="spellStart"/>
      <w:r w:rsidRPr="00E94FD9">
        <w:rPr>
          <w:szCs w:val="24"/>
        </w:rPr>
        <w:t>Vytautas</w:t>
      </w:r>
      <w:proofErr w:type="spellEnd"/>
      <w:r w:rsidRPr="00E94FD9">
        <w:rPr>
          <w:szCs w:val="24"/>
        </w:rPr>
        <w:t xml:space="preserve"> </w:t>
      </w:r>
      <w:r>
        <w:rPr>
          <w:szCs w:val="24"/>
        </w:rPr>
        <w:t xml:space="preserve">1975: </w:t>
      </w:r>
      <w:proofErr w:type="spellStart"/>
      <w:r w:rsidRPr="00E94FD9">
        <w:rPr>
          <w:szCs w:val="24"/>
        </w:rPr>
        <w:t>Seniausias</w:t>
      </w:r>
      <w:proofErr w:type="spellEnd"/>
      <w:r w:rsidRPr="00E94FD9">
        <w:rPr>
          <w:szCs w:val="24"/>
        </w:rPr>
        <w:t xml:space="preserve"> </w:t>
      </w:r>
      <w:proofErr w:type="spellStart"/>
      <w:r w:rsidRPr="00E94FD9">
        <w:rPr>
          <w:szCs w:val="24"/>
        </w:rPr>
        <w:t>balt</w:t>
      </w:r>
      <w:proofErr w:type="spellEnd"/>
      <w:r w:rsidRPr="00E94FD9">
        <w:rPr>
          <w:szCs w:val="24"/>
          <w:lang w:val="lt-LT"/>
        </w:rPr>
        <w:t xml:space="preserve">ų rašto paminklas, </w:t>
      </w:r>
      <w:r>
        <w:rPr>
          <w:szCs w:val="24"/>
          <w:lang w:val="lt-LT"/>
        </w:rPr>
        <w:t>„</w:t>
      </w:r>
      <w:r w:rsidRPr="00E94FD9">
        <w:rPr>
          <w:szCs w:val="24"/>
          <w:lang w:val="lt-LT"/>
        </w:rPr>
        <w:t>Baltistica</w:t>
      </w:r>
      <w:r>
        <w:rPr>
          <w:szCs w:val="24"/>
          <w:lang w:val="lt-LT"/>
        </w:rPr>
        <w:t>“</w:t>
      </w:r>
      <w:r w:rsidRPr="00E94FD9">
        <w:rPr>
          <w:szCs w:val="24"/>
          <w:lang w:val="lt-LT"/>
        </w:rPr>
        <w:t xml:space="preserve"> XI (2), 1975, </w:t>
      </w:r>
      <w:r>
        <w:rPr>
          <w:szCs w:val="24"/>
          <w:lang w:val="lt-LT"/>
        </w:rPr>
        <w:t xml:space="preserve">s. </w:t>
      </w:r>
      <w:r w:rsidRPr="00E94FD9">
        <w:rPr>
          <w:szCs w:val="24"/>
          <w:lang w:val="lt-LT"/>
        </w:rPr>
        <w:t>125-131.</w:t>
      </w:r>
    </w:p>
    <w:p w:rsidR="001952D0" w:rsidRDefault="001952D0" w:rsidP="001952D0">
      <w:pPr>
        <w:spacing w:line="360" w:lineRule="auto"/>
      </w:pPr>
    </w:p>
    <w:p w:rsidR="001952D0" w:rsidRDefault="001952D0" w:rsidP="001952D0">
      <w:pPr>
        <w:spacing w:line="360" w:lineRule="auto"/>
      </w:pPr>
      <w:proofErr w:type="spellStart"/>
      <w:r>
        <w:t>Ma</w:t>
      </w:r>
      <w:proofErr w:type="spellEnd"/>
      <w:r>
        <w:rPr>
          <w:lang w:val="lt-LT"/>
        </w:rPr>
        <w:t xml:space="preserve">žiulis, </w:t>
      </w:r>
      <w:proofErr w:type="spellStart"/>
      <w:r>
        <w:t>Vytautas</w:t>
      </w:r>
      <w:proofErr w:type="spellEnd"/>
      <w:r>
        <w:t xml:space="preserve"> 1988-1997: </w:t>
      </w:r>
      <w:r>
        <w:rPr>
          <w:lang w:val="lt-LT"/>
        </w:rPr>
        <w:t xml:space="preserve"> </w:t>
      </w:r>
      <w:proofErr w:type="spellStart"/>
      <w:r w:rsidRPr="00370816">
        <w:rPr>
          <w:i/>
        </w:rPr>
        <w:t>Prūsų</w:t>
      </w:r>
      <w:proofErr w:type="spellEnd"/>
      <w:r w:rsidRPr="00370816">
        <w:rPr>
          <w:i/>
        </w:rPr>
        <w:t xml:space="preserve"> </w:t>
      </w:r>
      <w:proofErr w:type="spellStart"/>
      <w:r w:rsidRPr="00370816">
        <w:rPr>
          <w:i/>
        </w:rPr>
        <w:t>kalbos</w:t>
      </w:r>
      <w:proofErr w:type="spellEnd"/>
      <w:r w:rsidRPr="00370816">
        <w:rPr>
          <w:i/>
        </w:rPr>
        <w:t xml:space="preserve"> </w:t>
      </w:r>
      <w:proofErr w:type="spellStart"/>
      <w:r w:rsidRPr="00370816">
        <w:rPr>
          <w:i/>
        </w:rPr>
        <w:t>etimologijos</w:t>
      </w:r>
      <w:proofErr w:type="spellEnd"/>
      <w:r w:rsidRPr="00370816">
        <w:rPr>
          <w:i/>
        </w:rPr>
        <w:t xml:space="preserve"> </w:t>
      </w:r>
      <w:proofErr w:type="spellStart"/>
      <w:r w:rsidRPr="00370816">
        <w:rPr>
          <w:i/>
        </w:rPr>
        <w:t>žodynas</w:t>
      </w:r>
      <w:proofErr w:type="spellEnd"/>
      <w:r>
        <w:t xml:space="preserve">, Vilnius: </w:t>
      </w:r>
      <w:proofErr w:type="spellStart"/>
      <w:r>
        <w:t>Mokslo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enciklopedijų</w:t>
      </w:r>
      <w:proofErr w:type="spellEnd"/>
      <w:r>
        <w:t xml:space="preserve"> </w:t>
      </w:r>
      <w:proofErr w:type="spellStart"/>
      <w:r>
        <w:t>leidybos</w:t>
      </w:r>
      <w:proofErr w:type="spellEnd"/>
      <w:r>
        <w:t xml:space="preserve"> </w:t>
      </w:r>
      <w:proofErr w:type="spellStart"/>
      <w:r>
        <w:t>institutas</w:t>
      </w:r>
      <w:proofErr w:type="spellEnd"/>
    </w:p>
    <w:p w:rsidR="001952D0" w:rsidRDefault="001952D0" w:rsidP="001952D0">
      <w:pPr>
        <w:spacing w:line="360" w:lineRule="auto"/>
      </w:pPr>
    </w:p>
    <w:p w:rsidR="001952D0" w:rsidRPr="007729C3" w:rsidRDefault="001952D0" w:rsidP="001952D0">
      <w:pPr>
        <w:spacing w:line="360" w:lineRule="auto"/>
        <w:rPr>
          <w:szCs w:val="24"/>
          <w:lang w:val="lt-LT"/>
        </w:rPr>
      </w:pPr>
      <w:proofErr w:type="spellStart"/>
      <w:r w:rsidRPr="00E94FD9">
        <w:rPr>
          <w:szCs w:val="24"/>
        </w:rPr>
        <w:t>Ma</w:t>
      </w:r>
      <w:proofErr w:type="spellEnd"/>
      <w:r w:rsidRPr="00E94FD9">
        <w:rPr>
          <w:szCs w:val="24"/>
          <w:lang w:val="lt-LT"/>
        </w:rPr>
        <w:t xml:space="preserve">žiulis, </w:t>
      </w:r>
      <w:proofErr w:type="spellStart"/>
      <w:r w:rsidRPr="00E94FD9">
        <w:rPr>
          <w:szCs w:val="24"/>
        </w:rPr>
        <w:t>Vytautas</w:t>
      </w:r>
      <w:proofErr w:type="spellEnd"/>
      <w:r w:rsidRPr="00E94FD9">
        <w:rPr>
          <w:szCs w:val="24"/>
        </w:rPr>
        <w:t xml:space="preserve"> 2004:</w:t>
      </w:r>
      <w:r w:rsidRPr="00E94FD9">
        <w:rPr>
          <w:szCs w:val="24"/>
          <w:lang w:val="lt-LT"/>
        </w:rPr>
        <w:t xml:space="preserve"> </w:t>
      </w:r>
      <w:r w:rsidRPr="00E94FD9">
        <w:rPr>
          <w:i/>
          <w:szCs w:val="24"/>
          <w:lang w:val="lt-LT"/>
        </w:rPr>
        <w:t>Prūsų kalbos istorinė gramatika</w:t>
      </w:r>
      <w:r w:rsidRPr="00E94FD9">
        <w:rPr>
          <w:szCs w:val="24"/>
          <w:lang w:val="lt-LT"/>
        </w:rPr>
        <w:t xml:space="preserve">, Vilnius: Vilniaus universiteto leidykla. </w:t>
      </w:r>
    </w:p>
    <w:p w:rsidR="001952D0" w:rsidRPr="007729C3" w:rsidRDefault="001952D0" w:rsidP="001952D0">
      <w:pPr>
        <w:spacing w:line="360" w:lineRule="auto"/>
        <w:rPr>
          <w:szCs w:val="24"/>
        </w:rPr>
      </w:pPr>
    </w:p>
    <w:p w:rsidR="001952D0" w:rsidRPr="007729C3" w:rsidRDefault="001952D0" w:rsidP="001952D0">
      <w:pPr>
        <w:spacing w:line="360" w:lineRule="auto"/>
        <w:rPr>
          <w:szCs w:val="24"/>
        </w:rPr>
      </w:pPr>
      <w:proofErr w:type="spellStart"/>
      <w:r w:rsidRPr="007729C3">
        <w:rPr>
          <w:szCs w:val="24"/>
        </w:rPr>
        <w:lastRenderedPageBreak/>
        <w:t>McCluskey</w:t>
      </w:r>
      <w:proofErr w:type="spellEnd"/>
      <w:r w:rsidRPr="007729C3">
        <w:rPr>
          <w:szCs w:val="24"/>
        </w:rPr>
        <w:t xml:space="preserve">, </w:t>
      </w:r>
      <w:proofErr w:type="spellStart"/>
      <w:r w:rsidRPr="007729C3">
        <w:rPr>
          <w:szCs w:val="24"/>
        </w:rPr>
        <w:t>Stephen</w:t>
      </w:r>
      <w:proofErr w:type="spellEnd"/>
      <w:r w:rsidRPr="007729C3">
        <w:rPr>
          <w:szCs w:val="24"/>
        </w:rPr>
        <w:t xml:space="preserve"> C. – </w:t>
      </w:r>
      <w:proofErr w:type="spellStart"/>
      <w:r w:rsidRPr="007729C3">
        <w:rPr>
          <w:szCs w:val="24"/>
        </w:rPr>
        <w:t>Schmalstieg</w:t>
      </w:r>
      <w:proofErr w:type="spellEnd"/>
      <w:r w:rsidRPr="007729C3">
        <w:rPr>
          <w:szCs w:val="24"/>
        </w:rPr>
        <w:t xml:space="preserve">, William R. – </w:t>
      </w:r>
      <w:proofErr w:type="spellStart"/>
      <w:r w:rsidRPr="007729C3">
        <w:rPr>
          <w:szCs w:val="24"/>
        </w:rPr>
        <w:t>Zeps</w:t>
      </w:r>
      <w:proofErr w:type="spellEnd"/>
      <w:r w:rsidRPr="007729C3">
        <w:rPr>
          <w:szCs w:val="24"/>
        </w:rPr>
        <w:t xml:space="preserve">, </w:t>
      </w:r>
      <w:proofErr w:type="spellStart"/>
      <w:r w:rsidRPr="007729C3">
        <w:rPr>
          <w:szCs w:val="24"/>
        </w:rPr>
        <w:t>Valdis</w:t>
      </w:r>
      <w:proofErr w:type="spellEnd"/>
      <w:r w:rsidRPr="007729C3">
        <w:rPr>
          <w:szCs w:val="24"/>
        </w:rPr>
        <w:t xml:space="preserve"> J. 1975: </w:t>
      </w:r>
      <w:proofErr w:type="spellStart"/>
      <w:r w:rsidRPr="007729C3">
        <w:rPr>
          <w:szCs w:val="24"/>
        </w:rPr>
        <w:t>The</w:t>
      </w:r>
      <w:proofErr w:type="spellEnd"/>
      <w:r w:rsidRPr="007729C3">
        <w:rPr>
          <w:szCs w:val="24"/>
        </w:rPr>
        <w:t xml:space="preserve"> </w:t>
      </w:r>
      <w:proofErr w:type="spellStart"/>
      <w:r w:rsidRPr="007729C3">
        <w:rPr>
          <w:szCs w:val="24"/>
        </w:rPr>
        <w:t>Basel</w:t>
      </w:r>
      <w:proofErr w:type="spellEnd"/>
      <w:r w:rsidRPr="007729C3">
        <w:rPr>
          <w:szCs w:val="24"/>
        </w:rPr>
        <w:t xml:space="preserve"> epigram: A </w:t>
      </w:r>
      <w:proofErr w:type="spellStart"/>
      <w:r w:rsidRPr="007729C3">
        <w:rPr>
          <w:szCs w:val="24"/>
        </w:rPr>
        <w:t>new</w:t>
      </w:r>
      <w:proofErr w:type="spellEnd"/>
      <w:r w:rsidRPr="007729C3">
        <w:rPr>
          <w:szCs w:val="24"/>
        </w:rPr>
        <w:t xml:space="preserve"> minor text in </w:t>
      </w:r>
      <w:proofErr w:type="spellStart"/>
      <w:r w:rsidRPr="007729C3">
        <w:rPr>
          <w:szCs w:val="24"/>
        </w:rPr>
        <w:t>Old</w:t>
      </w:r>
      <w:proofErr w:type="spellEnd"/>
      <w:r w:rsidRPr="007729C3">
        <w:rPr>
          <w:szCs w:val="24"/>
        </w:rPr>
        <w:t xml:space="preserve"> </w:t>
      </w:r>
      <w:proofErr w:type="spellStart"/>
      <w:r w:rsidRPr="007729C3">
        <w:rPr>
          <w:szCs w:val="24"/>
        </w:rPr>
        <w:t>Prussian</w:t>
      </w:r>
      <w:proofErr w:type="spellEnd"/>
      <w:r w:rsidRPr="007729C3">
        <w:rPr>
          <w:szCs w:val="24"/>
        </w:rPr>
        <w:t xml:space="preserve">, „General </w:t>
      </w:r>
      <w:proofErr w:type="spellStart"/>
      <w:r w:rsidRPr="007729C3">
        <w:rPr>
          <w:szCs w:val="24"/>
        </w:rPr>
        <w:t>Linguistics</w:t>
      </w:r>
      <w:proofErr w:type="spellEnd"/>
      <w:r w:rsidRPr="007729C3">
        <w:rPr>
          <w:szCs w:val="24"/>
        </w:rPr>
        <w:t>“, 15, 1975, s. 159–165.</w:t>
      </w:r>
    </w:p>
    <w:p w:rsidR="001952D0" w:rsidRDefault="001952D0" w:rsidP="001952D0">
      <w:pPr>
        <w:spacing w:line="360" w:lineRule="auto"/>
        <w:rPr>
          <w:szCs w:val="24"/>
        </w:rPr>
      </w:pPr>
    </w:p>
    <w:p w:rsidR="001952D0" w:rsidRDefault="001952D0" w:rsidP="001952D0">
      <w:pPr>
        <w:spacing w:line="360" w:lineRule="auto"/>
        <w:rPr>
          <w:szCs w:val="24"/>
        </w:rPr>
      </w:pPr>
      <w:proofErr w:type="spellStart"/>
      <w:r w:rsidRPr="002309CF">
        <w:t>Pokrotniece</w:t>
      </w:r>
      <w:proofErr w:type="spellEnd"/>
      <w:r>
        <w:t xml:space="preserve">, </w:t>
      </w:r>
      <w:proofErr w:type="spellStart"/>
      <w:r w:rsidRPr="002309CF">
        <w:t>Kornēlija</w:t>
      </w:r>
      <w:proofErr w:type="spellEnd"/>
      <w:r w:rsidRPr="002309CF">
        <w:t xml:space="preserve"> </w:t>
      </w:r>
      <w:r>
        <w:t xml:space="preserve">2012: </w:t>
      </w:r>
      <w:proofErr w:type="spellStart"/>
      <w:r>
        <w:t>Grēki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parādi</w:t>
      </w:r>
      <w:proofErr w:type="spellEnd"/>
      <w:r>
        <w:t xml:space="preserve"> – </w:t>
      </w:r>
      <w:proofErr w:type="spellStart"/>
      <w:r>
        <w:t>pamest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piedot</w:t>
      </w:r>
      <w:proofErr w:type="spellEnd"/>
      <w:r>
        <w:t>? (</w:t>
      </w:r>
      <w:proofErr w:type="spellStart"/>
      <w:r>
        <w:t>Ieskats</w:t>
      </w:r>
      <w:proofErr w:type="spellEnd"/>
      <w:r>
        <w:t xml:space="preserve"> </w:t>
      </w:r>
      <w:proofErr w:type="spellStart"/>
      <w:r>
        <w:t>latviešu</w:t>
      </w:r>
      <w:proofErr w:type="spellEnd"/>
      <w:r>
        <w:t xml:space="preserve"> </w:t>
      </w:r>
      <w:proofErr w:type="spellStart"/>
      <w:r>
        <w:t>senajās</w:t>
      </w:r>
      <w:proofErr w:type="spellEnd"/>
      <w:r>
        <w:t xml:space="preserve"> </w:t>
      </w:r>
      <w:proofErr w:type="spellStart"/>
      <w:r>
        <w:t>tēvreizēs</w:t>
      </w:r>
      <w:proofErr w:type="spellEnd"/>
      <w:r>
        <w:t>). „</w:t>
      </w:r>
      <w:proofErr w:type="spellStart"/>
      <w:r>
        <w:t>Baltistica</w:t>
      </w:r>
      <w:proofErr w:type="spellEnd"/>
      <w:r>
        <w:t xml:space="preserve">“, VIII, </w:t>
      </w:r>
      <w:proofErr w:type="spellStart"/>
      <w:r>
        <w:t>Priedas</w:t>
      </w:r>
      <w:proofErr w:type="spellEnd"/>
      <w:r>
        <w:t xml:space="preserve"> 2012, s. 111–122.</w:t>
      </w:r>
    </w:p>
    <w:p w:rsidR="001952D0" w:rsidRDefault="001952D0" w:rsidP="001952D0">
      <w:pPr>
        <w:spacing w:line="360" w:lineRule="auto"/>
        <w:rPr>
          <w:szCs w:val="24"/>
        </w:rPr>
      </w:pPr>
    </w:p>
    <w:p w:rsidR="001952D0" w:rsidRPr="007729C3" w:rsidRDefault="001952D0" w:rsidP="001952D0">
      <w:pPr>
        <w:spacing w:line="360" w:lineRule="auto"/>
        <w:rPr>
          <w:szCs w:val="24"/>
        </w:rPr>
      </w:pPr>
      <w:proofErr w:type="spellStart"/>
      <w:r>
        <w:rPr>
          <w:rStyle w:val="text3"/>
        </w:rPr>
        <w:t>Pumpurs</w:t>
      </w:r>
      <w:proofErr w:type="spellEnd"/>
      <w:r>
        <w:rPr>
          <w:rStyle w:val="text3"/>
        </w:rPr>
        <w:t xml:space="preserve">, </w:t>
      </w:r>
      <w:proofErr w:type="spellStart"/>
      <w:r>
        <w:rPr>
          <w:rStyle w:val="text3"/>
        </w:rPr>
        <w:t>Andrejs</w:t>
      </w:r>
      <w:proofErr w:type="spellEnd"/>
      <w:r>
        <w:rPr>
          <w:rStyle w:val="text3"/>
        </w:rPr>
        <w:t xml:space="preserve"> 1987: </w:t>
      </w:r>
      <w:r w:rsidRPr="008B6800">
        <w:rPr>
          <w:rStyle w:val="text3"/>
          <w:i/>
        </w:rPr>
        <w:t>Souboj</w:t>
      </w:r>
      <w:r w:rsidRPr="008B6800">
        <w:rPr>
          <w:rStyle w:val="full-999-body-value"/>
          <w:i/>
        </w:rPr>
        <w:t xml:space="preserve"> </w:t>
      </w:r>
      <w:r w:rsidRPr="008B6800">
        <w:rPr>
          <w:rStyle w:val="text3"/>
          <w:i/>
        </w:rPr>
        <w:t>nad</w:t>
      </w:r>
      <w:r w:rsidRPr="008B6800">
        <w:rPr>
          <w:rStyle w:val="full-999-body-value"/>
          <w:i/>
        </w:rPr>
        <w:t xml:space="preserve"> </w:t>
      </w:r>
      <w:r w:rsidRPr="008B6800">
        <w:rPr>
          <w:rStyle w:val="text3"/>
          <w:i/>
        </w:rPr>
        <w:t>propastí</w:t>
      </w:r>
      <w:r w:rsidRPr="008B6800">
        <w:rPr>
          <w:rStyle w:val="full-999-body-value"/>
          <w:i/>
        </w:rPr>
        <w:t xml:space="preserve">, aneb Hrdinský příběh o lotyšském silákovi </w:t>
      </w:r>
      <w:proofErr w:type="spellStart"/>
      <w:r w:rsidRPr="008B6800">
        <w:rPr>
          <w:rStyle w:val="full-999-body-value"/>
          <w:i/>
        </w:rPr>
        <w:t>Láčplésisovi</w:t>
      </w:r>
      <w:proofErr w:type="spellEnd"/>
      <w:r w:rsidRPr="008B6800">
        <w:rPr>
          <w:rStyle w:val="full-999-body-value"/>
          <w:i/>
        </w:rPr>
        <w:t xml:space="preserve"> a jeho moudré nevěstě, sličné </w:t>
      </w:r>
      <w:proofErr w:type="spellStart"/>
      <w:r w:rsidRPr="008B6800">
        <w:rPr>
          <w:rStyle w:val="full-999-body-value"/>
          <w:i/>
        </w:rPr>
        <w:t>Laimdotě</w:t>
      </w:r>
      <w:proofErr w:type="spellEnd"/>
      <w:r>
        <w:rPr>
          <w:rStyle w:val="full-999-body-value"/>
        </w:rPr>
        <w:t xml:space="preserve">, Praha: Albatros. Přeložil Radegast </w:t>
      </w:r>
      <w:proofErr w:type="spellStart"/>
      <w:r>
        <w:rPr>
          <w:rStyle w:val="full-999-body-value"/>
        </w:rPr>
        <w:t>Parolek</w:t>
      </w:r>
      <w:proofErr w:type="spellEnd"/>
      <w:r>
        <w:rPr>
          <w:rStyle w:val="full-999-body-value"/>
        </w:rPr>
        <w:t>.</w:t>
      </w:r>
    </w:p>
    <w:p w:rsidR="001952D0" w:rsidRDefault="001952D0" w:rsidP="001952D0">
      <w:pPr>
        <w:spacing w:line="360" w:lineRule="auto"/>
        <w:rPr>
          <w:szCs w:val="24"/>
        </w:rPr>
      </w:pPr>
    </w:p>
    <w:p w:rsidR="001952D0" w:rsidRPr="007729C3" w:rsidRDefault="001952D0" w:rsidP="001952D0">
      <w:pPr>
        <w:spacing w:line="360" w:lineRule="auto"/>
        <w:rPr>
          <w:szCs w:val="24"/>
          <w:lang w:val="lt-LT"/>
        </w:rPr>
      </w:pPr>
      <w:proofErr w:type="spellStart"/>
      <w:r w:rsidRPr="007729C3">
        <w:rPr>
          <w:szCs w:val="24"/>
        </w:rPr>
        <w:t>Rowell</w:t>
      </w:r>
      <w:proofErr w:type="spellEnd"/>
      <w:r w:rsidRPr="007729C3">
        <w:rPr>
          <w:szCs w:val="24"/>
        </w:rPr>
        <w:t xml:space="preserve">, </w:t>
      </w:r>
      <w:proofErr w:type="spellStart"/>
      <w:r w:rsidRPr="007729C3">
        <w:rPr>
          <w:szCs w:val="24"/>
        </w:rPr>
        <w:t>Stephen</w:t>
      </w:r>
      <w:proofErr w:type="spellEnd"/>
      <w:r w:rsidRPr="007729C3">
        <w:rPr>
          <w:szCs w:val="24"/>
        </w:rPr>
        <w:t xml:space="preserve"> Christopher </w:t>
      </w:r>
      <w:r>
        <w:rPr>
          <w:szCs w:val="24"/>
        </w:rPr>
        <w:t xml:space="preserve">2003: </w:t>
      </w:r>
      <w:proofErr w:type="spellStart"/>
      <w:r w:rsidRPr="007729C3">
        <w:rPr>
          <w:i/>
          <w:szCs w:val="24"/>
        </w:rPr>
        <w:t>Chartularium</w:t>
      </w:r>
      <w:proofErr w:type="spellEnd"/>
      <w:r w:rsidRPr="007729C3">
        <w:rPr>
          <w:i/>
          <w:szCs w:val="24"/>
        </w:rPr>
        <w:t xml:space="preserve"> </w:t>
      </w:r>
      <w:proofErr w:type="spellStart"/>
      <w:r w:rsidRPr="007729C3">
        <w:rPr>
          <w:i/>
          <w:szCs w:val="24"/>
        </w:rPr>
        <w:t>Lithuaniae</w:t>
      </w:r>
      <w:proofErr w:type="spellEnd"/>
      <w:r w:rsidRPr="007729C3">
        <w:rPr>
          <w:i/>
          <w:szCs w:val="24"/>
        </w:rPr>
        <w:t xml:space="preserve"> res </w:t>
      </w:r>
      <w:proofErr w:type="spellStart"/>
      <w:r w:rsidRPr="007729C3">
        <w:rPr>
          <w:i/>
          <w:szCs w:val="24"/>
        </w:rPr>
        <w:t>gestas</w:t>
      </w:r>
      <w:proofErr w:type="spellEnd"/>
      <w:r w:rsidRPr="007729C3">
        <w:rPr>
          <w:i/>
          <w:szCs w:val="24"/>
        </w:rPr>
        <w:t xml:space="preserve"> </w:t>
      </w:r>
      <w:proofErr w:type="spellStart"/>
      <w:r w:rsidRPr="007729C3">
        <w:rPr>
          <w:i/>
          <w:szCs w:val="24"/>
        </w:rPr>
        <w:t>magni</w:t>
      </w:r>
      <w:proofErr w:type="spellEnd"/>
      <w:r w:rsidRPr="007729C3">
        <w:rPr>
          <w:i/>
          <w:szCs w:val="24"/>
        </w:rPr>
        <w:t xml:space="preserve"> </w:t>
      </w:r>
      <w:proofErr w:type="spellStart"/>
      <w:r w:rsidRPr="007729C3">
        <w:rPr>
          <w:i/>
          <w:szCs w:val="24"/>
        </w:rPr>
        <w:t>ducis</w:t>
      </w:r>
      <w:proofErr w:type="spellEnd"/>
      <w:r w:rsidRPr="007729C3">
        <w:rPr>
          <w:i/>
          <w:szCs w:val="24"/>
        </w:rPr>
        <w:t xml:space="preserve"> </w:t>
      </w:r>
      <w:proofErr w:type="spellStart"/>
      <w:r w:rsidRPr="007729C3">
        <w:rPr>
          <w:i/>
          <w:szCs w:val="24"/>
        </w:rPr>
        <w:t>Gedeminne</w:t>
      </w:r>
      <w:proofErr w:type="spellEnd"/>
      <w:r w:rsidRPr="007729C3">
        <w:rPr>
          <w:i/>
          <w:szCs w:val="24"/>
        </w:rPr>
        <w:t xml:space="preserve"> </w:t>
      </w:r>
      <w:proofErr w:type="spellStart"/>
      <w:r w:rsidRPr="007729C3">
        <w:rPr>
          <w:i/>
          <w:szCs w:val="24"/>
        </w:rPr>
        <w:t>illustrans</w:t>
      </w:r>
      <w:proofErr w:type="spellEnd"/>
      <w:r w:rsidRPr="007729C3">
        <w:rPr>
          <w:i/>
          <w:szCs w:val="24"/>
        </w:rPr>
        <w:t xml:space="preserve">. </w:t>
      </w:r>
      <w:proofErr w:type="spellStart"/>
      <w:r w:rsidRPr="007729C3">
        <w:rPr>
          <w:i/>
          <w:szCs w:val="24"/>
        </w:rPr>
        <w:t>Gedimino</w:t>
      </w:r>
      <w:proofErr w:type="spellEnd"/>
      <w:r w:rsidRPr="007729C3">
        <w:rPr>
          <w:i/>
          <w:szCs w:val="24"/>
        </w:rPr>
        <w:t xml:space="preserve"> </w:t>
      </w:r>
      <w:proofErr w:type="spellStart"/>
      <w:r w:rsidRPr="007729C3">
        <w:rPr>
          <w:i/>
          <w:szCs w:val="24"/>
        </w:rPr>
        <w:t>laiškai</w:t>
      </w:r>
      <w:proofErr w:type="spellEnd"/>
      <w:r w:rsidRPr="007729C3">
        <w:rPr>
          <w:szCs w:val="24"/>
        </w:rPr>
        <w:t>, Vilnius.</w:t>
      </w:r>
    </w:p>
    <w:p w:rsidR="001952D0" w:rsidRPr="007729C3" w:rsidRDefault="001952D0" w:rsidP="001952D0">
      <w:pPr>
        <w:spacing w:line="360" w:lineRule="auto"/>
        <w:rPr>
          <w:szCs w:val="24"/>
          <w:lang w:val="lt-LT"/>
        </w:rPr>
      </w:pPr>
    </w:p>
    <w:p w:rsidR="001952D0" w:rsidRPr="00E94FD9" w:rsidRDefault="001952D0" w:rsidP="001952D0">
      <w:pPr>
        <w:spacing w:line="360" w:lineRule="auto"/>
        <w:rPr>
          <w:szCs w:val="24"/>
        </w:rPr>
      </w:pPr>
      <w:r w:rsidRPr="007729C3">
        <w:rPr>
          <w:szCs w:val="24"/>
          <w:lang w:val="lt-LT"/>
        </w:rPr>
        <w:t>Schaeken, Jos 2002: Observations on the Old prussian basel Epigram. „International Journal of Slavic Linguist</w:t>
      </w:r>
      <w:r w:rsidRPr="00E94FD9">
        <w:rPr>
          <w:szCs w:val="24"/>
          <w:lang w:val="lt-LT"/>
        </w:rPr>
        <w:t>ics and Poetics</w:t>
      </w:r>
      <w:r>
        <w:rPr>
          <w:szCs w:val="24"/>
          <w:lang w:val="lt-LT"/>
        </w:rPr>
        <w:t>“</w:t>
      </w:r>
      <w:r w:rsidRPr="00E94FD9">
        <w:rPr>
          <w:szCs w:val="24"/>
          <w:lang w:val="lt-LT"/>
        </w:rPr>
        <w:t xml:space="preserve"> 44-45, 2002-03, s. 331</w:t>
      </w:r>
      <w:r>
        <w:rPr>
          <w:szCs w:val="24"/>
          <w:lang w:val="lt-LT"/>
        </w:rPr>
        <w:t>–</w:t>
      </w:r>
      <w:r w:rsidRPr="00E94FD9">
        <w:rPr>
          <w:szCs w:val="24"/>
          <w:lang w:val="lt-LT"/>
        </w:rPr>
        <w:t>342.</w:t>
      </w:r>
    </w:p>
    <w:p w:rsidR="001952D0" w:rsidRDefault="001952D0" w:rsidP="001952D0">
      <w:pPr>
        <w:spacing w:line="360" w:lineRule="auto"/>
        <w:rPr>
          <w:szCs w:val="24"/>
        </w:rPr>
      </w:pPr>
    </w:p>
    <w:p w:rsidR="001952D0" w:rsidRDefault="001952D0" w:rsidP="001952D0">
      <w:pPr>
        <w:spacing w:line="360" w:lineRule="auto"/>
      </w:pPr>
      <w:r>
        <w:rPr>
          <w:lang w:val="lt-LT"/>
        </w:rPr>
        <w:t>Šeferis, Vaidas – Knabikaitė, Vaida 2006: Z d</w:t>
      </w:r>
      <w:proofErr w:type="spellStart"/>
      <w:r>
        <w:t>ějin</w:t>
      </w:r>
      <w:proofErr w:type="spellEnd"/>
      <w:r>
        <w:t xml:space="preserve"> litevské stylistiky. „Slovo a slovesnost“, 2006 (67), s. 120–145.</w:t>
      </w:r>
    </w:p>
    <w:p w:rsidR="001952D0" w:rsidRDefault="001952D0" w:rsidP="001952D0">
      <w:pPr>
        <w:spacing w:line="360" w:lineRule="auto"/>
      </w:pPr>
    </w:p>
    <w:p w:rsidR="001952D0" w:rsidRDefault="001952D0" w:rsidP="001952D0">
      <w:pPr>
        <w:spacing w:line="360" w:lineRule="auto"/>
        <w:rPr>
          <w:szCs w:val="24"/>
        </w:rPr>
      </w:pPr>
      <w:proofErr w:type="spellStart"/>
      <w:r>
        <w:t>Štoll</w:t>
      </w:r>
      <w:proofErr w:type="spellEnd"/>
      <w:r>
        <w:t xml:space="preserve">, Pavel 2011: </w:t>
      </w:r>
      <w:r w:rsidRPr="00D064F6">
        <w:rPr>
          <w:i/>
        </w:rPr>
        <w:t>České kontexty lotyšských kulturních tradic</w:t>
      </w:r>
      <w:r>
        <w:t>. Dizertační práce, FF UK, Praha.</w:t>
      </w:r>
    </w:p>
    <w:p w:rsidR="001952D0" w:rsidRPr="00E94FD9" w:rsidRDefault="001952D0" w:rsidP="001952D0">
      <w:pPr>
        <w:spacing w:line="360" w:lineRule="auto"/>
        <w:rPr>
          <w:szCs w:val="24"/>
        </w:rPr>
      </w:pPr>
    </w:p>
    <w:p w:rsidR="001952D0" w:rsidRPr="00E94FD9" w:rsidRDefault="001952D0" w:rsidP="001952D0">
      <w:pPr>
        <w:spacing w:line="360" w:lineRule="auto"/>
        <w:rPr>
          <w:szCs w:val="24"/>
        </w:rPr>
      </w:pPr>
      <w:r w:rsidRPr="00E94FD9">
        <w:rPr>
          <w:szCs w:val="24"/>
        </w:rPr>
        <w:t>Švec, Luboš –</w:t>
      </w:r>
      <w:r>
        <w:rPr>
          <w:szCs w:val="24"/>
        </w:rPr>
        <w:t xml:space="preserve"> </w:t>
      </w:r>
      <w:r w:rsidRPr="00E94FD9">
        <w:rPr>
          <w:szCs w:val="24"/>
        </w:rPr>
        <w:t>Macura, Vladimír –</w:t>
      </w:r>
      <w:r>
        <w:rPr>
          <w:szCs w:val="24"/>
        </w:rPr>
        <w:t xml:space="preserve"> </w:t>
      </w:r>
      <w:proofErr w:type="spellStart"/>
      <w:r w:rsidRPr="00E94FD9">
        <w:rPr>
          <w:szCs w:val="24"/>
        </w:rPr>
        <w:t>Štoll</w:t>
      </w:r>
      <w:proofErr w:type="spellEnd"/>
      <w:r w:rsidRPr="00E94FD9">
        <w:rPr>
          <w:szCs w:val="24"/>
        </w:rPr>
        <w:t xml:space="preserve">, Pavel 1996: </w:t>
      </w:r>
      <w:r w:rsidRPr="00E94FD9">
        <w:rPr>
          <w:i/>
          <w:szCs w:val="24"/>
        </w:rPr>
        <w:t>Dějiny Pobaltských zemí</w:t>
      </w:r>
      <w:r w:rsidRPr="00E94FD9">
        <w:rPr>
          <w:szCs w:val="24"/>
        </w:rPr>
        <w:t>, Praha: Lidové noviny.</w:t>
      </w:r>
    </w:p>
    <w:p w:rsidR="001952D0" w:rsidRDefault="001952D0" w:rsidP="001952D0">
      <w:pPr>
        <w:spacing w:line="360" w:lineRule="auto"/>
      </w:pPr>
    </w:p>
    <w:p w:rsidR="001952D0" w:rsidRDefault="001952D0" w:rsidP="001952D0">
      <w:pPr>
        <w:spacing w:line="360" w:lineRule="auto"/>
      </w:pPr>
      <w:r>
        <w:rPr>
          <w:lang w:val="lt-LT"/>
        </w:rPr>
        <w:t xml:space="preserve">Vėlius, </w:t>
      </w:r>
      <w:proofErr w:type="spellStart"/>
      <w:r>
        <w:t>Norbertas</w:t>
      </w:r>
      <w:proofErr w:type="spellEnd"/>
      <w:r>
        <w:t xml:space="preserve"> </w:t>
      </w:r>
      <w:r>
        <w:rPr>
          <w:lang w:val="lt-LT"/>
        </w:rPr>
        <w:t xml:space="preserve">[ed.] 1996-2005: </w:t>
      </w:r>
      <w:r w:rsidRPr="002F286A">
        <w:rPr>
          <w:i/>
          <w:lang w:val="lt-LT"/>
        </w:rPr>
        <w:t>Baltų religijos ir mitologijos šaltiniai</w:t>
      </w:r>
      <w:r>
        <w:rPr>
          <w:lang w:val="lt-LT"/>
        </w:rPr>
        <w:t>, Vilnius: Mokslo ir enciklopedijų leidykla.</w:t>
      </w:r>
    </w:p>
    <w:p w:rsidR="001952D0" w:rsidRDefault="001952D0" w:rsidP="001952D0">
      <w:pPr>
        <w:spacing w:line="360" w:lineRule="auto"/>
      </w:pPr>
    </w:p>
    <w:p w:rsidR="001952D0" w:rsidRPr="00D034D5" w:rsidRDefault="001952D0" w:rsidP="001952D0">
      <w:pPr>
        <w:spacing w:line="360" w:lineRule="auto"/>
      </w:pPr>
      <w:proofErr w:type="spellStart"/>
      <w:r w:rsidRPr="00D034D5">
        <w:t>Zetterberg</w:t>
      </w:r>
      <w:proofErr w:type="spellEnd"/>
      <w:r w:rsidRPr="00D034D5">
        <w:t xml:space="preserve">, </w:t>
      </w:r>
      <w:proofErr w:type="spellStart"/>
      <w:r w:rsidRPr="00D034D5">
        <w:t>Seppo</w:t>
      </w:r>
      <w:proofErr w:type="spellEnd"/>
      <w:r w:rsidRPr="00D034D5">
        <w:t xml:space="preserve"> 2007: </w:t>
      </w:r>
      <w:proofErr w:type="spellStart"/>
      <w:r w:rsidRPr="00D034D5">
        <w:rPr>
          <w:i/>
        </w:rPr>
        <w:t>Viron</w:t>
      </w:r>
      <w:proofErr w:type="spellEnd"/>
      <w:r w:rsidRPr="00D034D5">
        <w:rPr>
          <w:i/>
        </w:rPr>
        <w:t xml:space="preserve"> </w:t>
      </w:r>
      <w:proofErr w:type="spellStart"/>
      <w:r w:rsidRPr="00D034D5">
        <w:rPr>
          <w:i/>
        </w:rPr>
        <w:t>historia</w:t>
      </w:r>
      <w:proofErr w:type="spellEnd"/>
      <w:r w:rsidRPr="00D034D5">
        <w:t xml:space="preserve">. SKS, </w:t>
      </w:r>
      <w:proofErr w:type="spellStart"/>
      <w:r w:rsidRPr="00D034D5">
        <w:t>Helsinki</w:t>
      </w:r>
      <w:proofErr w:type="spellEnd"/>
      <w:r w:rsidRPr="00D034D5">
        <w:t>.</w:t>
      </w:r>
    </w:p>
    <w:p w:rsidR="001952D0" w:rsidRPr="00D034D5" w:rsidRDefault="001952D0" w:rsidP="001952D0">
      <w:pPr>
        <w:spacing w:line="360" w:lineRule="auto"/>
      </w:pPr>
    </w:p>
    <w:p w:rsidR="001952D0" w:rsidRPr="00D639AB" w:rsidRDefault="001952D0" w:rsidP="001952D0">
      <w:pPr>
        <w:spacing w:line="360" w:lineRule="auto"/>
        <w:rPr>
          <w:lang w:val="lt-LT"/>
        </w:rPr>
      </w:pPr>
      <w:proofErr w:type="spellStart"/>
      <w:r>
        <w:t>Žukas</w:t>
      </w:r>
      <w:proofErr w:type="spellEnd"/>
      <w:r>
        <w:t xml:space="preserve">, </w:t>
      </w:r>
      <w:proofErr w:type="spellStart"/>
      <w:r>
        <w:t>Saulius</w:t>
      </w:r>
      <w:proofErr w:type="spellEnd"/>
      <w:r>
        <w:t xml:space="preserve"> 1996: </w:t>
      </w:r>
      <w:proofErr w:type="spellStart"/>
      <w:r w:rsidRPr="00017567">
        <w:rPr>
          <w:i/>
        </w:rPr>
        <w:t>The</w:t>
      </w:r>
      <w:proofErr w:type="spellEnd"/>
      <w:r w:rsidRPr="00017567">
        <w:rPr>
          <w:i/>
        </w:rPr>
        <w:t xml:space="preserve"> </w:t>
      </w:r>
      <w:proofErr w:type="spellStart"/>
      <w:r w:rsidRPr="00017567">
        <w:rPr>
          <w:i/>
        </w:rPr>
        <w:t>First</w:t>
      </w:r>
      <w:proofErr w:type="spellEnd"/>
      <w:r w:rsidRPr="00017567">
        <w:rPr>
          <w:i/>
        </w:rPr>
        <w:t xml:space="preserve"> </w:t>
      </w:r>
      <w:proofErr w:type="spellStart"/>
      <w:r w:rsidRPr="00017567">
        <w:rPr>
          <w:i/>
        </w:rPr>
        <w:t>Lithuanian</w:t>
      </w:r>
      <w:proofErr w:type="spellEnd"/>
      <w:r w:rsidRPr="00017567">
        <w:rPr>
          <w:i/>
        </w:rPr>
        <w:t xml:space="preserve"> </w:t>
      </w:r>
      <w:proofErr w:type="spellStart"/>
      <w:r w:rsidRPr="00017567">
        <w:rPr>
          <w:i/>
        </w:rPr>
        <w:t>Book</w:t>
      </w:r>
      <w:proofErr w:type="spellEnd"/>
      <w:r w:rsidRPr="00017567">
        <w:rPr>
          <w:i/>
        </w:rPr>
        <w:t xml:space="preserve"> and </w:t>
      </w:r>
      <w:proofErr w:type="spellStart"/>
      <w:r w:rsidRPr="00017567">
        <w:rPr>
          <w:i/>
        </w:rPr>
        <w:t>its</w:t>
      </w:r>
      <w:proofErr w:type="spellEnd"/>
      <w:r w:rsidRPr="00017567">
        <w:rPr>
          <w:i/>
        </w:rPr>
        <w:t xml:space="preserve"> </w:t>
      </w:r>
      <w:proofErr w:type="spellStart"/>
      <w:r w:rsidRPr="00017567">
        <w:rPr>
          <w:i/>
        </w:rPr>
        <w:t>Cultural</w:t>
      </w:r>
      <w:proofErr w:type="spellEnd"/>
      <w:r w:rsidRPr="00017567">
        <w:rPr>
          <w:i/>
        </w:rPr>
        <w:t xml:space="preserve"> </w:t>
      </w:r>
      <w:proofErr w:type="spellStart"/>
      <w:r w:rsidRPr="00017567">
        <w:rPr>
          <w:i/>
        </w:rPr>
        <w:t>Context</w:t>
      </w:r>
      <w:proofErr w:type="spellEnd"/>
      <w:r>
        <w:t xml:space="preserve">, Vilnius: </w:t>
      </w:r>
      <w:proofErr w:type="spellStart"/>
      <w:r>
        <w:t>Baltos</w:t>
      </w:r>
      <w:proofErr w:type="spellEnd"/>
      <w:r>
        <w:t xml:space="preserve"> </w:t>
      </w:r>
      <w:proofErr w:type="spellStart"/>
      <w:r>
        <w:t>lankos</w:t>
      </w:r>
      <w:proofErr w:type="spellEnd"/>
      <w:r>
        <w:t>.</w:t>
      </w:r>
    </w:p>
    <w:p w:rsidR="00E047D3" w:rsidRDefault="00E047D3">
      <w:pPr>
        <w:rPr>
          <w:lang w:val="lt-LT"/>
        </w:rPr>
      </w:pPr>
      <w:r>
        <w:rPr>
          <w:lang w:val="lt-LT"/>
        </w:rPr>
        <w:br w:type="page"/>
      </w:r>
    </w:p>
    <w:p w:rsidR="009924A2" w:rsidRDefault="00E047D3" w:rsidP="00E047D3">
      <w:pPr>
        <w:spacing w:line="360" w:lineRule="auto"/>
        <w:jc w:val="center"/>
        <w:rPr>
          <w:lang w:val="lt-LT"/>
        </w:rPr>
      </w:pPr>
      <w:r>
        <w:rPr>
          <w:lang w:val="lt-LT"/>
        </w:rPr>
        <w:lastRenderedPageBreak/>
        <w:t>ILUSTRACE</w:t>
      </w:r>
    </w:p>
    <w:p w:rsidR="00E047D3" w:rsidRDefault="00E047D3" w:rsidP="00CC1099">
      <w:pPr>
        <w:spacing w:line="360" w:lineRule="auto"/>
        <w:rPr>
          <w:lang w:val="lt-LT"/>
        </w:rPr>
      </w:pPr>
      <w:r>
        <w:rPr>
          <w:lang w:val="lt-LT"/>
        </w:rPr>
        <w:t>B</w:t>
      </w:r>
      <w:r w:rsidR="00263C55">
        <w:rPr>
          <w:lang w:val="lt-LT"/>
        </w:rPr>
        <w:t>azilejský epigraf</w:t>
      </w:r>
      <w:r>
        <w:rPr>
          <w:lang w:val="lt-LT"/>
        </w:rPr>
        <w:t>: nejstarší pruská památka</w:t>
      </w:r>
      <w:r w:rsidR="004F6A39">
        <w:rPr>
          <w:lang w:val="lt-LT"/>
        </w:rPr>
        <w:t xml:space="preserve"> (14. st.)</w:t>
      </w:r>
      <w:r>
        <w:rPr>
          <w:lang w:val="lt-LT"/>
        </w:rPr>
        <w:t>.</w:t>
      </w:r>
    </w:p>
    <w:p w:rsidR="00E047D3" w:rsidRDefault="00E047D3" w:rsidP="00CC1099">
      <w:pPr>
        <w:spacing w:line="360" w:lineRule="auto"/>
        <w:rPr>
          <w:lang w:val="lt-LT"/>
        </w:rPr>
      </w:pPr>
      <w:r>
        <w:rPr>
          <w:lang w:val="lt-LT"/>
        </w:rPr>
        <w:t>© Basel university</w:t>
      </w:r>
    </w:p>
    <w:p w:rsidR="00E047D3" w:rsidRDefault="00E047D3" w:rsidP="00CC1099">
      <w:pPr>
        <w:spacing w:line="360" w:lineRule="auto"/>
        <w:rPr>
          <w:lang w:val="lt-LT"/>
        </w:rPr>
      </w:pPr>
      <w:r>
        <w:rPr>
          <w:lang w:val="lt-LT"/>
        </w:rPr>
        <w:t xml:space="preserve">Source: </w:t>
      </w:r>
      <w:hyperlink r:id="rId9" w:history="1">
        <w:r w:rsidRPr="00397617">
          <w:rPr>
            <w:rStyle w:val="Hypertextovodkaz"/>
            <w:lang w:val="lt-LT"/>
          </w:rPr>
          <w:t>http://www.schaeken.nl/lu/research/online/editions/baselepigram/</w:t>
        </w:r>
      </w:hyperlink>
    </w:p>
    <w:p w:rsidR="00E047D3" w:rsidRDefault="00E047D3" w:rsidP="00CC1099">
      <w:pPr>
        <w:spacing w:line="360" w:lineRule="auto"/>
        <w:rPr>
          <w:lang w:val="lt-LT"/>
        </w:rPr>
      </w:pPr>
    </w:p>
    <w:p w:rsidR="00E047D3" w:rsidRDefault="00E047D3" w:rsidP="00CC1099">
      <w:pPr>
        <w:spacing w:line="360" w:lineRule="auto"/>
        <w:rPr>
          <w:lang w:val="lt-LT"/>
        </w:rPr>
      </w:pPr>
      <w:r>
        <w:rPr>
          <w:noProof/>
          <w:lang w:eastAsia="cs-CZ"/>
        </w:rPr>
        <w:drawing>
          <wp:inline distT="0" distB="0" distL="0" distR="0">
            <wp:extent cx="2875187" cy="712923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zelio_epigrafa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00" cy="713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7D3" w:rsidRDefault="00E047D3" w:rsidP="00CC1099">
      <w:pPr>
        <w:spacing w:line="360" w:lineRule="auto"/>
        <w:rPr>
          <w:lang w:val="lt-LT"/>
        </w:rPr>
      </w:pPr>
    </w:p>
    <w:p w:rsidR="00263C55" w:rsidRDefault="00263C55" w:rsidP="00CC1099">
      <w:pPr>
        <w:spacing w:line="360" w:lineRule="auto"/>
        <w:rPr>
          <w:lang w:val="lt-LT"/>
        </w:rPr>
      </w:pPr>
    </w:p>
    <w:p w:rsidR="00E047D3" w:rsidRPr="00E047D3" w:rsidRDefault="00E047D3" w:rsidP="00E047D3">
      <w:pPr>
        <w:spacing w:line="360" w:lineRule="auto"/>
      </w:pPr>
      <w:r w:rsidRPr="00E047D3">
        <w:t>Bazilejský epigraf – detailní pohled</w:t>
      </w:r>
      <w:r>
        <w:t>.</w:t>
      </w:r>
    </w:p>
    <w:p w:rsidR="00E047D3" w:rsidRDefault="00E047D3" w:rsidP="00E047D3">
      <w:pPr>
        <w:spacing w:line="360" w:lineRule="auto"/>
        <w:rPr>
          <w:lang w:val="lt-LT"/>
        </w:rPr>
      </w:pPr>
      <w:r>
        <w:rPr>
          <w:lang w:val="lt-LT"/>
        </w:rPr>
        <w:t>© Basel university</w:t>
      </w:r>
    </w:p>
    <w:p w:rsidR="00E047D3" w:rsidRDefault="00E047D3" w:rsidP="00E047D3">
      <w:pPr>
        <w:spacing w:line="360" w:lineRule="auto"/>
        <w:rPr>
          <w:lang w:val="lt-LT"/>
        </w:rPr>
      </w:pPr>
      <w:r>
        <w:rPr>
          <w:lang w:val="lt-LT"/>
        </w:rPr>
        <w:t xml:space="preserve">Source: </w:t>
      </w:r>
      <w:hyperlink r:id="rId11" w:history="1">
        <w:r w:rsidRPr="00397617">
          <w:rPr>
            <w:rStyle w:val="Hypertextovodkaz"/>
            <w:lang w:val="lt-LT"/>
          </w:rPr>
          <w:t>http://www.schaeken.nl/lu/research/online/editions/baselepigram/</w:t>
        </w:r>
      </w:hyperlink>
    </w:p>
    <w:p w:rsidR="002D6D11" w:rsidRDefault="002D6D11" w:rsidP="00E047D3">
      <w:pPr>
        <w:spacing w:line="360" w:lineRule="auto"/>
        <w:rPr>
          <w:lang w:val="lt-LT"/>
        </w:rPr>
      </w:pPr>
    </w:p>
    <w:p w:rsidR="002D6D11" w:rsidRDefault="002D6D11" w:rsidP="00E047D3">
      <w:pPr>
        <w:spacing w:line="360" w:lineRule="auto"/>
        <w:rPr>
          <w:lang w:val="lt-LT"/>
        </w:rPr>
      </w:pPr>
    </w:p>
    <w:p w:rsidR="002D6D11" w:rsidRDefault="002D6D11" w:rsidP="00E047D3">
      <w:pPr>
        <w:spacing w:line="360" w:lineRule="auto"/>
        <w:rPr>
          <w:lang w:val="lt-LT"/>
        </w:rPr>
      </w:pPr>
      <w:r>
        <w:rPr>
          <w:noProof/>
          <w:lang w:eastAsia="cs-CZ"/>
        </w:rPr>
        <w:drawing>
          <wp:inline distT="0" distB="0" distL="0" distR="0">
            <wp:extent cx="6384897" cy="125995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zelio_epigrafas_Is_art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98" cy="126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28" w:rsidRDefault="00797C28">
      <w:pPr>
        <w:rPr>
          <w:lang w:val="lt-LT"/>
        </w:rPr>
      </w:pPr>
    </w:p>
    <w:p w:rsidR="00797C28" w:rsidRDefault="00797C28">
      <w:pPr>
        <w:rPr>
          <w:lang w:val="lt-LT"/>
        </w:rPr>
      </w:pPr>
      <w:r>
        <w:rPr>
          <w:lang w:val="lt-LT"/>
        </w:rPr>
        <w:br w:type="page"/>
      </w:r>
    </w:p>
    <w:p w:rsidR="00797C28" w:rsidRDefault="00797C28" w:rsidP="00E047D3">
      <w:pPr>
        <w:spacing w:line="360" w:lineRule="auto"/>
        <w:rPr>
          <w:lang w:val="lt-LT"/>
        </w:rPr>
      </w:pPr>
      <w:r>
        <w:rPr>
          <w:lang w:val="lt-LT"/>
        </w:rPr>
        <w:lastRenderedPageBreak/>
        <w:t xml:space="preserve">Nejstarší litevský rukopsiný text: </w:t>
      </w:r>
      <w:r w:rsidRPr="00E2683C">
        <w:rPr>
          <w:i/>
          <w:lang w:val="lt-LT"/>
        </w:rPr>
        <w:t>Otče náš, Zdravás, Credo</w:t>
      </w:r>
      <w:r>
        <w:rPr>
          <w:lang w:val="lt-LT"/>
        </w:rPr>
        <w:t xml:space="preserve">. Text je vepsán na poslední stránce knihy </w:t>
      </w:r>
      <w:r w:rsidRPr="00B73AC3">
        <w:rPr>
          <w:i/>
          <w:lang w:val="lt-LT"/>
        </w:rPr>
        <w:t>Tractatus sacerdotalis</w:t>
      </w:r>
      <w:r>
        <w:rPr>
          <w:lang w:val="lt-LT"/>
        </w:rPr>
        <w:t xml:space="preserve"> </w:t>
      </w:r>
      <w:r w:rsidR="00B5397F">
        <w:rPr>
          <w:lang w:val="lt-LT"/>
        </w:rPr>
        <w:t>(</w:t>
      </w:r>
      <w:r>
        <w:rPr>
          <w:lang w:val="lt-LT"/>
        </w:rPr>
        <w:t>1503</w:t>
      </w:r>
      <w:r w:rsidR="00B5397F">
        <w:rPr>
          <w:lang w:val="lt-LT"/>
        </w:rPr>
        <w:t>,</w:t>
      </w:r>
      <w:r>
        <w:rPr>
          <w:lang w:val="lt-LT"/>
        </w:rPr>
        <w:t xml:space="preserve"> Štrasburk</w:t>
      </w:r>
      <w:r w:rsidR="00B5397F">
        <w:rPr>
          <w:lang w:val="lt-LT"/>
        </w:rPr>
        <w:t>)</w:t>
      </w:r>
      <w:r>
        <w:rPr>
          <w:lang w:val="lt-LT"/>
        </w:rPr>
        <w:t>.</w:t>
      </w:r>
    </w:p>
    <w:p w:rsidR="00797C28" w:rsidRDefault="006027AC" w:rsidP="00E047D3">
      <w:pPr>
        <w:spacing w:line="360" w:lineRule="auto"/>
        <w:rPr>
          <w:lang w:val="lt-LT"/>
        </w:rPr>
      </w:pPr>
      <w:r>
        <w:rPr>
          <w:lang w:val="lt-LT"/>
        </w:rPr>
        <w:t xml:space="preserve">Source: </w:t>
      </w:r>
      <w:hyperlink r:id="rId13" w:history="1">
        <w:r w:rsidRPr="004D6881">
          <w:rPr>
            <w:rStyle w:val="Hypertextovodkaz"/>
            <w:lang w:val="lt-LT"/>
          </w:rPr>
          <w:t>http://lietuvos.istorija.net/lituanistica/tevemusu1503.htm</w:t>
        </w:r>
      </w:hyperlink>
    </w:p>
    <w:p w:rsidR="006027AC" w:rsidRDefault="006027AC" w:rsidP="00E047D3">
      <w:pPr>
        <w:spacing w:line="360" w:lineRule="auto"/>
        <w:rPr>
          <w:lang w:val="lt-LT"/>
        </w:rPr>
      </w:pPr>
      <w:r>
        <w:rPr>
          <w:noProof/>
          <w:lang w:eastAsia="cs-CZ"/>
        </w:rPr>
        <w:drawing>
          <wp:inline distT="0" distB="0" distL="0" distR="0">
            <wp:extent cx="5463535" cy="5454594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etuviu_tevemusu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593" cy="545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7AC" w:rsidRDefault="006027AC" w:rsidP="00E047D3">
      <w:pPr>
        <w:spacing w:line="360" w:lineRule="auto"/>
        <w:rPr>
          <w:lang w:val="lt-LT"/>
        </w:rPr>
      </w:pPr>
    </w:p>
    <w:p w:rsidR="006027AC" w:rsidRDefault="006027AC">
      <w:pPr>
        <w:rPr>
          <w:lang w:val="lt-LT"/>
        </w:rPr>
      </w:pPr>
      <w:r>
        <w:rPr>
          <w:lang w:val="lt-LT"/>
        </w:rPr>
        <w:br w:type="page"/>
      </w:r>
    </w:p>
    <w:p w:rsidR="006027AC" w:rsidRDefault="00330B47" w:rsidP="00E047D3">
      <w:pPr>
        <w:spacing w:line="360" w:lineRule="auto"/>
        <w:rPr>
          <w:lang w:val="lt-LT"/>
        </w:rPr>
      </w:pPr>
      <w:r>
        <w:rPr>
          <w:lang w:val="lt-LT"/>
        </w:rPr>
        <w:lastRenderedPageBreak/>
        <w:t>První litevská kniha: Martynas Mažvydas, „Kate</w:t>
      </w:r>
      <w:r w:rsidR="005873DC">
        <w:rPr>
          <w:lang w:val="lt-LT"/>
        </w:rPr>
        <w:t>chismusa prasti szadei</w:t>
      </w:r>
      <w:r>
        <w:rPr>
          <w:lang w:val="lt-LT"/>
        </w:rPr>
        <w:t>“, Královec 1547.</w:t>
      </w:r>
    </w:p>
    <w:p w:rsidR="0011099B" w:rsidRDefault="002D2085" w:rsidP="00E047D3">
      <w:pPr>
        <w:spacing w:line="360" w:lineRule="auto"/>
        <w:rPr>
          <w:lang w:val="lt-LT"/>
        </w:rPr>
      </w:pPr>
      <w:r>
        <w:rPr>
          <w:lang w:val="lt-LT"/>
        </w:rPr>
        <w:t>© Vilniaus universitetas</w:t>
      </w:r>
    </w:p>
    <w:p w:rsidR="00004019" w:rsidRDefault="00004019" w:rsidP="00E047D3">
      <w:pPr>
        <w:spacing w:line="360" w:lineRule="auto"/>
        <w:rPr>
          <w:lang w:val="lt-LT"/>
        </w:rPr>
      </w:pPr>
      <w:r>
        <w:rPr>
          <w:lang w:val="lt-LT"/>
        </w:rPr>
        <w:t xml:space="preserve">Source: </w:t>
      </w:r>
      <w:r w:rsidRPr="00004019">
        <w:rPr>
          <w:lang w:val="lt-LT"/>
        </w:rPr>
        <w:t>http://www.tinklarastis.mb.vu.lt/2010/03/31/m-mazvydo-katekizmo-originalas-jau-pasiekiamas-virtualioje-erdveje/</w:t>
      </w:r>
    </w:p>
    <w:p w:rsidR="00330B47" w:rsidRDefault="0011099B" w:rsidP="00E047D3">
      <w:pPr>
        <w:spacing w:line="360" w:lineRule="auto"/>
        <w:rPr>
          <w:lang w:val="lt-LT"/>
        </w:rPr>
      </w:pPr>
      <w:r>
        <w:rPr>
          <w:noProof/>
          <w:lang w:eastAsia="cs-CZ"/>
        </w:rPr>
        <w:drawing>
          <wp:inline distT="0" distB="0" distL="0" distR="0">
            <wp:extent cx="5033176" cy="446442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zvydo_katekizma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50" cy="447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0F" w:rsidRDefault="002E3C0F" w:rsidP="00E047D3">
      <w:pPr>
        <w:spacing w:line="360" w:lineRule="auto"/>
        <w:rPr>
          <w:lang w:val="lt-LT"/>
        </w:rPr>
      </w:pPr>
    </w:p>
    <w:p w:rsidR="000F70F0" w:rsidRDefault="000F70F0">
      <w:pPr>
        <w:rPr>
          <w:lang w:val="lt-LT"/>
        </w:rPr>
      </w:pPr>
      <w:r>
        <w:rPr>
          <w:lang w:val="lt-LT"/>
        </w:rPr>
        <w:br w:type="page"/>
      </w:r>
    </w:p>
    <w:p w:rsidR="002E3C0F" w:rsidRDefault="00BE3DCB" w:rsidP="00E047D3">
      <w:pPr>
        <w:spacing w:line="360" w:lineRule="auto"/>
      </w:pPr>
      <w:r w:rsidRPr="00BE3DCB">
        <w:lastRenderedPageBreak/>
        <w:t xml:space="preserve">První litevská </w:t>
      </w:r>
      <w:r w:rsidR="00BB39A9">
        <w:t xml:space="preserve">luteránská </w:t>
      </w:r>
      <w:r w:rsidRPr="00BE3DCB">
        <w:t xml:space="preserve">postila. Jonas </w:t>
      </w:r>
      <w:proofErr w:type="spellStart"/>
      <w:r w:rsidRPr="00BE3DCB">
        <w:t>Bretkūnas</w:t>
      </w:r>
      <w:proofErr w:type="spellEnd"/>
      <w:r w:rsidRPr="00BE3DCB">
        <w:t xml:space="preserve">, </w:t>
      </w:r>
      <w:proofErr w:type="spellStart"/>
      <w:r w:rsidRPr="00BE3DCB">
        <w:rPr>
          <w:i/>
        </w:rPr>
        <w:t>Postilla</w:t>
      </w:r>
      <w:proofErr w:type="spellEnd"/>
      <w:r w:rsidRPr="00BE3DCB">
        <w:t>, Královec 1591.</w:t>
      </w:r>
    </w:p>
    <w:p w:rsidR="00D55044" w:rsidRDefault="00D55044" w:rsidP="00E047D3">
      <w:pPr>
        <w:spacing w:line="360" w:lineRule="auto"/>
        <w:rPr>
          <w:lang w:val="lt-LT"/>
        </w:rPr>
      </w:pPr>
      <w:r>
        <w:rPr>
          <w:lang w:val="lt-LT"/>
        </w:rPr>
        <w:t>© Lietuvių kalbos instituto leidykla</w:t>
      </w:r>
    </w:p>
    <w:p w:rsidR="00FA04C7" w:rsidRDefault="00FA04C7" w:rsidP="00E047D3">
      <w:pPr>
        <w:spacing w:line="360" w:lineRule="auto"/>
        <w:rPr>
          <w:lang w:val="lt-LT"/>
        </w:rPr>
      </w:pPr>
      <w:r>
        <w:rPr>
          <w:lang w:val="lt-LT"/>
        </w:rPr>
        <w:t xml:space="preserve">Source: </w:t>
      </w:r>
      <w:r w:rsidR="00794245">
        <w:rPr>
          <w:lang w:val="lt-LT"/>
        </w:rPr>
        <w:fldChar w:fldCharType="begin"/>
      </w:r>
      <w:r>
        <w:rPr>
          <w:lang w:val="lt-LT"/>
        </w:rPr>
        <w:instrText xml:space="preserve"> HYPERLINK "</w:instrText>
      </w:r>
      <w:r w:rsidRPr="00FA04C7">
        <w:rPr>
          <w:lang w:val="lt-LT"/>
        </w:rPr>
        <w:instrText>http://www.aruodai.lt/paieska/vaizdas.php?VId=2504</w:instrText>
      </w:r>
      <w:r>
        <w:rPr>
          <w:lang w:val="lt-LT"/>
        </w:rPr>
        <w:instrText xml:space="preserve">" </w:instrText>
      </w:r>
      <w:r w:rsidR="00794245">
        <w:rPr>
          <w:lang w:val="lt-LT"/>
        </w:rPr>
        <w:fldChar w:fldCharType="separate"/>
      </w:r>
      <w:r w:rsidRPr="004D6881">
        <w:rPr>
          <w:rStyle w:val="Hypertextovodkaz"/>
          <w:lang w:val="lt-LT"/>
        </w:rPr>
        <w:t>http://www.aruodai.lt/paieska/vaizdas.php?VId=2504</w:t>
      </w:r>
      <w:r w:rsidR="00794245">
        <w:rPr>
          <w:lang w:val="lt-LT"/>
        </w:rPr>
        <w:fldChar w:fldCharType="end"/>
      </w:r>
    </w:p>
    <w:p w:rsidR="00791E62" w:rsidRDefault="00791E62" w:rsidP="00E047D3">
      <w:pPr>
        <w:spacing w:line="360" w:lineRule="auto"/>
        <w:rPr>
          <w:lang w:val="lt-LT"/>
        </w:rPr>
      </w:pPr>
    </w:p>
    <w:p w:rsidR="00FA04C7" w:rsidRDefault="00791E62" w:rsidP="00E047D3">
      <w:pPr>
        <w:spacing w:line="360" w:lineRule="auto"/>
        <w:rPr>
          <w:lang w:val="lt-LT"/>
        </w:rPr>
      </w:pPr>
      <w:r>
        <w:rPr>
          <w:noProof/>
          <w:lang w:eastAsia="cs-CZ"/>
        </w:rPr>
        <w:drawing>
          <wp:inline distT="0" distB="0" distL="0" distR="0">
            <wp:extent cx="5760720" cy="296164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tkuno_Postile_159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AF" w:rsidRDefault="00F619AF" w:rsidP="00E047D3">
      <w:pPr>
        <w:spacing w:line="360" w:lineRule="auto"/>
        <w:rPr>
          <w:lang w:val="lt-LT"/>
        </w:rPr>
      </w:pPr>
    </w:p>
    <w:p w:rsidR="00F619AF" w:rsidRDefault="00F619AF">
      <w:pPr>
        <w:rPr>
          <w:lang w:val="lt-LT"/>
        </w:rPr>
      </w:pPr>
      <w:r>
        <w:rPr>
          <w:lang w:val="lt-LT"/>
        </w:rPr>
        <w:br w:type="page"/>
      </w:r>
    </w:p>
    <w:p w:rsidR="00F619AF" w:rsidRDefault="00F07A6C" w:rsidP="00E047D3">
      <w:pPr>
        <w:spacing w:line="360" w:lineRule="auto"/>
        <w:rPr>
          <w:lang w:val="lt-LT"/>
        </w:rPr>
      </w:pPr>
      <w:r>
        <w:rPr>
          <w:lang w:val="lt-LT"/>
        </w:rPr>
        <w:lastRenderedPageBreak/>
        <w:t xml:space="preserve">První litevská katolická postila. Mikalojus Daukša, </w:t>
      </w:r>
      <w:r w:rsidRPr="00F07A6C">
        <w:rPr>
          <w:i/>
          <w:lang w:val="lt-LT"/>
        </w:rPr>
        <w:t>Postilla katholicka</w:t>
      </w:r>
      <w:r>
        <w:rPr>
          <w:lang w:val="lt-LT"/>
        </w:rPr>
        <w:t>, Vilnius 1599.</w:t>
      </w:r>
    </w:p>
    <w:p w:rsidR="003E2622" w:rsidRDefault="003E2622" w:rsidP="00E047D3">
      <w:pPr>
        <w:spacing w:line="360" w:lineRule="auto"/>
        <w:rPr>
          <w:lang w:val="lt-LT"/>
        </w:rPr>
      </w:pPr>
      <w:r>
        <w:rPr>
          <w:lang w:val="lt-LT"/>
        </w:rPr>
        <w:t xml:space="preserve">Source: </w:t>
      </w:r>
      <w:hyperlink r:id="rId17" w:history="1">
        <w:r w:rsidRPr="004D6881">
          <w:rPr>
            <w:rStyle w:val="Hypertextovodkaz"/>
            <w:lang w:val="lt-LT"/>
          </w:rPr>
          <w:t>http://alkas.lt/2013/01/02/t-baranauskas-2013-uju-metu-lietuvos-istorijos-jubiliejai/</w:t>
        </w:r>
      </w:hyperlink>
    </w:p>
    <w:p w:rsidR="003E2622" w:rsidRDefault="003E2622" w:rsidP="00E047D3">
      <w:pPr>
        <w:spacing w:line="360" w:lineRule="auto"/>
        <w:rPr>
          <w:lang w:val="lt-LT"/>
        </w:rPr>
      </w:pPr>
    </w:p>
    <w:p w:rsidR="003E2622" w:rsidRDefault="003E2622" w:rsidP="00E047D3">
      <w:pPr>
        <w:spacing w:line="360" w:lineRule="auto"/>
        <w:rPr>
          <w:lang w:val="lt-LT"/>
        </w:rPr>
      </w:pPr>
      <w:r>
        <w:rPr>
          <w:noProof/>
          <w:lang w:eastAsia="cs-CZ"/>
        </w:rPr>
        <w:drawing>
          <wp:inline distT="0" distB="0" distL="0" distR="0">
            <wp:extent cx="4905720" cy="6504167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uksa_Postile_159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720" cy="650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622" w:rsidRDefault="003E2622" w:rsidP="00E047D3">
      <w:pPr>
        <w:spacing w:line="360" w:lineRule="auto"/>
        <w:rPr>
          <w:lang w:val="lt-LT"/>
        </w:rPr>
      </w:pPr>
    </w:p>
    <w:p w:rsidR="003E2622" w:rsidRDefault="003E2622">
      <w:pPr>
        <w:rPr>
          <w:lang w:val="lt-LT"/>
        </w:rPr>
      </w:pPr>
      <w:r>
        <w:rPr>
          <w:lang w:val="lt-LT"/>
        </w:rPr>
        <w:br w:type="page"/>
      </w:r>
    </w:p>
    <w:p w:rsidR="003E2622" w:rsidRDefault="00C34CE4" w:rsidP="00E047D3">
      <w:pPr>
        <w:spacing w:line="360" w:lineRule="auto"/>
        <w:rPr>
          <w:lang w:val="lt-LT"/>
        </w:rPr>
      </w:pPr>
      <w:r>
        <w:rPr>
          <w:lang w:val="lt-LT"/>
        </w:rPr>
        <w:lastRenderedPageBreak/>
        <w:t xml:space="preserve">Nejstarší dochovaná lotyšská kniha: </w:t>
      </w:r>
      <w:r w:rsidRPr="00C34CE4">
        <w:rPr>
          <w:i/>
          <w:lang w:val="lt-LT"/>
        </w:rPr>
        <w:t>Catechismus Catholicorum</w:t>
      </w:r>
      <w:r>
        <w:rPr>
          <w:lang w:val="lt-LT"/>
        </w:rPr>
        <w:t>, Vilnius 1585.</w:t>
      </w:r>
    </w:p>
    <w:p w:rsidR="00C34CE4" w:rsidRDefault="00C34CE4" w:rsidP="00E047D3">
      <w:pPr>
        <w:spacing w:line="360" w:lineRule="auto"/>
        <w:rPr>
          <w:lang w:val="lt-LT"/>
        </w:rPr>
      </w:pPr>
      <w:r>
        <w:rPr>
          <w:lang w:val="lt-LT"/>
        </w:rPr>
        <w:t xml:space="preserve">Suorce: </w:t>
      </w:r>
      <w:hyperlink r:id="rId19" w:history="1">
        <w:r w:rsidRPr="004D6881">
          <w:rPr>
            <w:rStyle w:val="Hypertextovodkaz"/>
            <w:lang w:val="lt-LT"/>
          </w:rPr>
          <w:t>http://zagarins.net/jg/jg217/JG217_gramatas_Benjamins1.JPG</w:t>
        </w:r>
      </w:hyperlink>
    </w:p>
    <w:p w:rsidR="00C34CE4" w:rsidRDefault="00C34CE4" w:rsidP="00E047D3">
      <w:pPr>
        <w:spacing w:line="360" w:lineRule="auto"/>
        <w:rPr>
          <w:lang w:val="lt-LT"/>
        </w:rPr>
      </w:pPr>
    </w:p>
    <w:p w:rsidR="00C34CE4" w:rsidRDefault="00C34CE4" w:rsidP="00E047D3">
      <w:pPr>
        <w:spacing w:line="360" w:lineRule="auto"/>
        <w:rPr>
          <w:lang w:val="lt-LT"/>
        </w:rPr>
      </w:pPr>
      <w:r>
        <w:rPr>
          <w:noProof/>
          <w:lang w:eastAsia="cs-CZ"/>
        </w:rPr>
        <w:drawing>
          <wp:inline distT="0" distB="0" distL="0" distR="0">
            <wp:extent cx="2488759" cy="3871401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viu_Kataliku_katekizmas_158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003" cy="387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622" w:rsidRDefault="003E2622" w:rsidP="00E047D3">
      <w:pPr>
        <w:spacing w:line="360" w:lineRule="auto"/>
        <w:rPr>
          <w:lang w:val="lt-LT"/>
        </w:rPr>
      </w:pPr>
    </w:p>
    <w:p w:rsidR="00A05B24" w:rsidRDefault="00A05B24">
      <w:pPr>
        <w:rPr>
          <w:lang w:val="lt-LT"/>
        </w:rPr>
      </w:pPr>
      <w:r>
        <w:rPr>
          <w:lang w:val="lt-LT"/>
        </w:rPr>
        <w:br w:type="page"/>
      </w:r>
    </w:p>
    <w:p w:rsidR="00C34CE4" w:rsidRDefault="00711F57" w:rsidP="00E047D3">
      <w:pPr>
        <w:spacing w:line="360" w:lineRule="auto"/>
      </w:pPr>
      <w:r>
        <w:rPr>
          <w:lang w:val="lt-LT"/>
        </w:rPr>
        <w:lastRenderedPageBreak/>
        <w:t xml:space="preserve">První tištěné dějiny Livonska: Balthasar Russow, </w:t>
      </w:r>
      <w:proofErr w:type="spellStart"/>
      <w:r w:rsidRPr="00D034D5">
        <w:rPr>
          <w:i/>
        </w:rPr>
        <w:t>Chronica</w:t>
      </w:r>
      <w:proofErr w:type="spellEnd"/>
      <w:r w:rsidRPr="00D034D5">
        <w:rPr>
          <w:i/>
        </w:rPr>
        <w:t xml:space="preserve"> der </w:t>
      </w:r>
      <w:proofErr w:type="spellStart"/>
      <w:r w:rsidRPr="00D034D5">
        <w:rPr>
          <w:i/>
        </w:rPr>
        <w:t>Prouintz</w:t>
      </w:r>
      <w:proofErr w:type="spellEnd"/>
      <w:r w:rsidRPr="00D034D5">
        <w:rPr>
          <w:i/>
        </w:rPr>
        <w:t xml:space="preserve"> </w:t>
      </w:r>
      <w:proofErr w:type="spellStart"/>
      <w:r w:rsidRPr="00D034D5">
        <w:rPr>
          <w:i/>
        </w:rPr>
        <w:t>Lyfflandt</w:t>
      </w:r>
      <w:proofErr w:type="spellEnd"/>
      <w:r>
        <w:t>, Rostock, 1578.</w:t>
      </w:r>
    </w:p>
    <w:p w:rsidR="00B8469A" w:rsidRDefault="00B8469A" w:rsidP="00E047D3">
      <w:pPr>
        <w:spacing w:line="360" w:lineRule="auto"/>
      </w:pPr>
      <w:r>
        <w:t xml:space="preserve">Source: </w:t>
      </w:r>
      <w:hyperlink r:id="rId21" w:history="1">
        <w:r w:rsidRPr="004D6881">
          <w:rPr>
            <w:rStyle w:val="Hypertextovodkaz"/>
          </w:rPr>
          <w:t>http://files.ene.test.finestmedia.ee/EE_11/Balthasar%20Russow_Chronica%20der%20Prouintz%20Lyfflandt%201578.png</w:t>
        </w:r>
      </w:hyperlink>
    </w:p>
    <w:p w:rsidR="00B8469A" w:rsidRDefault="00B8469A" w:rsidP="00E047D3">
      <w:pPr>
        <w:spacing w:line="360" w:lineRule="auto"/>
      </w:pPr>
    </w:p>
    <w:p w:rsidR="00B8469A" w:rsidRDefault="00B8469A" w:rsidP="00E047D3">
      <w:pPr>
        <w:spacing w:line="360" w:lineRule="auto"/>
        <w:rPr>
          <w:lang w:val="lt-LT"/>
        </w:rPr>
      </w:pPr>
      <w:r>
        <w:rPr>
          <w:noProof/>
          <w:lang w:eastAsia="cs-CZ"/>
        </w:rPr>
        <w:drawing>
          <wp:inline distT="0" distB="0" distL="0" distR="0">
            <wp:extent cx="3904091" cy="523298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thasar Russow_Chronica der Prouintz Lyfflandt 157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637" cy="524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22A" w:rsidRDefault="0081222A">
      <w:pPr>
        <w:rPr>
          <w:lang w:val="lt-LT"/>
        </w:rPr>
      </w:pPr>
      <w:r>
        <w:rPr>
          <w:lang w:val="lt-LT"/>
        </w:rPr>
        <w:br w:type="page"/>
      </w:r>
    </w:p>
    <w:p w:rsidR="00B8469A" w:rsidRDefault="0081222A" w:rsidP="00E047D3">
      <w:pPr>
        <w:spacing w:line="360" w:lineRule="auto"/>
      </w:pPr>
      <w:r>
        <w:rPr>
          <w:lang w:val="lt-LT"/>
        </w:rPr>
        <w:lastRenderedPageBreak/>
        <w:t xml:space="preserve">První zápisy v estonštině: </w:t>
      </w:r>
      <w:r w:rsidRPr="00701149">
        <w:rPr>
          <w:i/>
        </w:rPr>
        <w:t>Otčenáš, Zdrávas, Krédo</w:t>
      </w:r>
      <w:r>
        <w:t xml:space="preserve">. Text </w:t>
      </w:r>
      <w:r w:rsidRPr="00D034D5">
        <w:t xml:space="preserve">na zadních stranách účetní knihy </w:t>
      </w:r>
      <w:proofErr w:type="spellStart"/>
      <w:r w:rsidRPr="00D034D5">
        <w:rPr>
          <w:i/>
        </w:rPr>
        <w:t>Wackenbuch</w:t>
      </w:r>
      <w:proofErr w:type="spellEnd"/>
      <w:r w:rsidRPr="00D034D5">
        <w:rPr>
          <w:i/>
        </w:rPr>
        <w:t xml:space="preserve"> von </w:t>
      </w:r>
      <w:proofErr w:type="spellStart"/>
      <w:r w:rsidRPr="00D034D5">
        <w:rPr>
          <w:i/>
        </w:rPr>
        <w:t>Goldenbeck</w:t>
      </w:r>
      <w:proofErr w:type="spellEnd"/>
      <w:r w:rsidRPr="00D034D5">
        <w:rPr>
          <w:i/>
        </w:rPr>
        <w:t xml:space="preserve">, </w:t>
      </w:r>
      <w:proofErr w:type="spellStart"/>
      <w:r w:rsidRPr="00D034D5">
        <w:t>est</w:t>
      </w:r>
      <w:proofErr w:type="spellEnd"/>
      <w:r w:rsidRPr="00D034D5">
        <w:t xml:space="preserve">. </w:t>
      </w:r>
      <w:proofErr w:type="spellStart"/>
      <w:r>
        <w:rPr>
          <w:i/>
        </w:rPr>
        <w:t>Kullamaa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vak</w:t>
      </w:r>
      <w:r w:rsidRPr="00D034D5">
        <w:rPr>
          <w:i/>
        </w:rPr>
        <w:t>uraamat</w:t>
      </w:r>
      <w:proofErr w:type="spellEnd"/>
      <w:r>
        <w:t>, cca.</w:t>
      </w:r>
      <w:r w:rsidRPr="00D034D5">
        <w:t xml:space="preserve"> </w:t>
      </w:r>
      <w:r w:rsidR="00F37700">
        <w:t>1</w:t>
      </w:r>
      <w:r w:rsidRPr="00D034D5">
        <w:t>524–1530.</w:t>
      </w:r>
    </w:p>
    <w:p w:rsidR="0081222A" w:rsidRDefault="0081222A" w:rsidP="00E047D3">
      <w:pPr>
        <w:spacing w:line="360" w:lineRule="auto"/>
        <w:rPr>
          <w:lang w:val="lt-LT"/>
        </w:rPr>
      </w:pPr>
      <w:r>
        <w:rPr>
          <w:lang w:val="lt-LT"/>
        </w:rPr>
        <w:t xml:space="preserve">Source: </w:t>
      </w:r>
      <w:hyperlink r:id="rId23" w:history="1">
        <w:r w:rsidRPr="004D6881">
          <w:rPr>
            <w:rStyle w:val="Hypertextovodkaz"/>
            <w:lang w:val="lt-LT"/>
          </w:rPr>
          <w:t>http://www.murre.ut.ee/vakkur/Gooti/Originaal/1524-Kullamaa.jpg</w:t>
        </w:r>
      </w:hyperlink>
    </w:p>
    <w:p w:rsidR="00F31F36" w:rsidRDefault="00F31F36" w:rsidP="00E047D3">
      <w:pPr>
        <w:spacing w:line="360" w:lineRule="auto"/>
        <w:rPr>
          <w:lang w:val="lt-LT"/>
        </w:rPr>
      </w:pPr>
    </w:p>
    <w:p w:rsidR="00F31F36" w:rsidRDefault="00F31F36" w:rsidP="00E047D3">
      <w:pPr>
        <w:spacing w:line="360" w:lineRule="auto"/>
        <w:rPr>
          <w:lang w:val="lt-LT"/>
        </w:rPr>
      </w:pPr>
      <w:r>
        <w:rPr>
          <w:noProof/>
          <w:lang w:eastAsia="cs-CZ"/>
        </w:rPr>
        <w:drawing>
          <wp:inline distT="0" distB="0" distL="0" distR="0">
            <wp:extent cx="3893474" cy="5144493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tiski_irasai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185" cy="515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22A" w:rsidRDefault="0081222A" w:rsidP="00E047D3">
      <w:pPr>
        <w:spacing w:line="360" w:lineRule="auto"/>
        <w:rPr>
          <w:lang w:val="lt-LT"/>
        </w:rPr>
      </w:pPr>
    </w:p>
    <w:p w:rsidR="001D78C7" w:rsidRDefault="001D78C7">
      <w:pPr>
        <w:rPr>
          <w:lang w:val="lt-LT"/>
        </w:rPr>
      </w:pPr>
      <w:r>
        <w:rPr>
          <w:lang w:val="lt-LT"/>
        </w:rPr>
        <w:br w:type="page"/>
      </w:r>
    </w:p>
    <w:p w:rsidR="00B8469A" w:rsidRDefault="00F37700" w:rsidP="00E047D3">
      <w:pPr>
        <w:spacing w:line="360" w:lineRule="auto"/>
        <w:rPr>
          <w:lang w:val="lt-LT"/>
        </w:rPr>
      </w:pPr>
      <w:r>
        <w:rPr>
          <w:lang w:val="lt-LT"/>
        </w:rPr>
        <w:lastRenderedPageBreak/>
        <w:t>První dochovan</w:t>
      </w:r>
      <w:r w:rsidR="00FB61CA">
        <w:rPr>
          <w:lang w:val="lt-LT"/>
        </w:rPr>
        <w:t>ý</w:t>
      </w:r>
      <w:r>
        <w:rPr>
          <w:lang w:val="lt-LT"/>
        </w:rPr>
        <w:t xml:space="preserve"> estonsk</w:t>
      </w:r>
      <w:r w:rsidR="00FB61CA">
        <w:rPr>
          <w:lang w:val="lt-LT"/>
        </w:rPr>
        <w:t>ý tisk</w:t>
      </w:r>
      <w:r>
        <w:rPr>
          <w:lang w:val="lt-LT"/>
        </w:rPr>
        <w:t xml:space="preserve">: </w:t>
      </w:r>
      <w:r w:rsidR="00FB61CA">
        <w:rPr>
          <w:lang w:val="lt-LT"/>
        </w:rPr>
        <w:t>první strana z</w:t>
      </w:r>
      <w:r w:rsidR="00663D97">
        <w:rPr>
          <w:lang w:val="lt-LT"/>
        </w:rPr>
        <w:t xml:space="preserve"> katechismu</w:t>
      </w:r>
      <w:r w:rsidR="00FB61CA">
        <w:rPr>
          <w:lang w:val="lt-LT"/>
        </w:rPr>
        <w:t xml:space="preserve"> </w:t>
      </w:r>
      <w:r w:rsidR="00663D97" w:rsidRPr="00663D97">
        <w:rPr>
          <w:lang w:val="lt-LT"/>
        </w:rPr>
        <w:t xml:space="preserve">J. </w:t>
      </w:r>
      <w:r w:rsidRPr="00663D97">
        <w:rPr>
          <w:lang w:val="lt-LT"/>
        </w:rPr>
        <w:t>Wanradt</w:t>
      </w:r>
      <w:r w:rsidR="00663D97" w:rsidRPr="00663D97">
        <w:rPr>
          <w:lang w:val="lt-LT"/>
        </w:rPr>
        <w:t>a a S. Koell</w:t>
      </w:r>
      <w:r w:rsidR="00663D97">
        <w:rPr>
          <w:lang w:val="lt-LT"/>
        </w:rPr>
        <w:t>a</w:t>
      </w:r>
      <w:r w:rsidR="00FB61CA">
        <w:rPr>
          <w:lang w:val="lt-LT"/>
        </w:rPr>
        <w:t xml:space="preserve"> (</w:t>
      </w:r>
      <w:r>
        <w:rPr>
          <w:lang w:val="lt-LT"/>
        </w:rPr>
        <w:t>Wittenberg 1535</w:t>
      </w:r>
      <w:r w:rsidR="00FB61CA">
        <w:rPr>
          <w:lang w:val="lt-LT"/>
        </w:rPr>
        <w:t>) a rekonstrukce textu</w:t>
      </w:r>
      <w:r>
        <w:rPr>
          <w:lang w:val="lt-LT"/>
        </w:rPr>
        <w:t>.</w:t>
      </w:r>
    </w:p>
    <w:p w:rsidR="00FB61CA" w:rsidRDefault="00FB61CA" w:rsidP="00E047D3">
      <w:pPr>
        <w:spacing w:line="360" w:lineRule="auto"/>
        <w:rPr>
          <w:lang w:val="lt-LT"/>
        </w:rPr>
      </w:pPr>
      <w:r>
        <w:rPr>
          <w:lang w:val="lt-LT"/>
        </w:rPr>
        <w:t xml:space="preserve">Source: </w:t>
      </w:r>
      <w:hyperlink r:id="rId25" w:history="1">
        <w:r w:rsidRPr="00D270A7">
          <w:rPr>
            <w:rStyle w:val="Hypertextovodkaz"/>
            <w:lang w:val="lt-LT"/>
          </w:rPr>
          <w:t>http://www.murre.ut.ee/vakkur/Gooti/Originaal/Koell.jpg.htm</w:t>
        </w:r>
      </w:hyperlink>
    </w:p>
    <w:p w:rsidR="00FB61CA" w:rsidRDefault="00FB61CA" w:rsidP="00E047D3">
      <w:pPr>
        <w:spacing w:line="360" w:lineRule="auto"/>
        <w:rPr>
          <w:lang w:val="lt-LT"/>
        </w:rPr>
      </w:pPr>
      <w:r>
        <w:rPr>
          <w:noProof/>
          <w:lang w:eastAsia="cs-CZ"/>
        </w:rPr>
        <w:drawing>
          <wp:inline distT="0" distB="0" distL="0" distR="0">
            <wp:extent cx="2514600" cy="40195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u_1535-Katekizma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CA" w:rsidRDefault="00FB61CA" w:rsidP="00E047D3">
      <w:pPr>
        <w:spacing w:line="360" w:lineRule="auto"/>
        <w:rPr>
          <w:lang w:val="lt-LT"/>
        </w:rPr>
      </w:pPr>
    </w:p>
    <w:p w:rsidR="00FB61CA" w:rsidRPr="00711F57" w:rsidRDefault="00FB61CA" w:rsidP="00E047D3">
      <w:pPr>
        <w:spacing w:line="360" w:lineRule="auto"/>
        <w:rPr>
          <w:lang w:val="lt-LT"/>
        </w:rPr>
      </w:pPr>
      <w:r>
        <w:rPr>
          <w:noProof/>
          <w:lang w:eastAsia="cs-CZ"/>
        </w:rPr>
        <w:drawing>
          <wp:inline distT="0" distB="0" distL="0" distR="0">
            <wp:extent cx="2568272" cy="3426291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u_1535-Katekizmo_rekonstrukcij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302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61CA" w:rsidRPr="00711F57" w:rsidSect="008B0996">
      <w:footerReference w:type="even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59E" w:rsidRDefault="002E759E" w:rsidP="00A45EDE">
      <w:r>
        <w:separator/>
      </w:r>
    </w:p>
  </w:endnote>
  <w:endnote w:type="continuationSeparator" w:id="0">
    <w:p w:rsidR="002E759E" w:rsidRDefault="002E759E" w:rsidP="00A45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emonas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DE4" w:rsidRDefault="00794245" w:rsidP="00B5315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8D3DE4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8D3DE4" w:rsidRDefault="008D3DE4" w:rsidP="0052732B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DE4" w:rsidRDefault="00794245" w:rsidP="00B5315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8D3DE4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582748">
      <w:rPr>
        <w:rStyle w:val="slostrnky"/>
        <w:noProof/>
      </w:rPr>
      <w:t>25</w:t>
    </w:r>
    <w:r>
      <w:rPr>
        <w:rStyle w:val="slostrnky"/>
      </w:rPr>
      <w:fldChar w:fldCharType="end"/>
    </w:r>
  </w:p>
  <w:p w:rsidR="008D3DE4" w:rsidRDefault="008D3DE4" w:rsidP="0052732B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59E" w:rsidRDefault="002E759E" w:rsidP="00A45EDE">
      <w:r>
        <w:separator/>
      </w:r>
    </w:p>
  </w:footnote>
  <w:footnote w:type="continuationSeparator" w:id="0">
    <w:p w:rsidR="002E759E" w:rsidRDefault="002E759E" w:rsidP="00A45EDE">
      <w:r>
        <w:continuationSeparator/>
      </w:r>
    </w:p>
  </w:footnote>
  <w:footnote w:id="1">
    <w:p w:rsidR="008D3DE4" w:rsidRDefault="008D3DE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 w:rsidR="008F5F55">
        <w:t>Epp</w:t>
      </w:r>
      <w:proofErr w:type="spellEnd"/>
      <w:r w:rsidR="008F5F55">
        <w:t xml:space="preserve"> </w:t>
      </w:r>
      <w:proofErr w:type="spellStart"/>
      <w:r w:rsidR="008F5F55" w:rsidRPr="00D034D5">
        <w:t>Annus</w:t>
      </w:r>
      <w:proofErr w:type="spellEnd"/>
      <w:r w:rsidR="008F5F55" w:rsidRPr="00D034D5">
        <w:t xml:space="preserve"> ‒ </w:t>
      </w:r>
      <w:proofErr w:type="spellStart"/>
      <w:r w:rsidR="008F5F55">
        <w:t>Luule</w:t>
      </w:r>
      <w:proofErr w:type="spellEnd"/>
      <w:r w:rsidR="008F5F55">
        <w:t xml:space="preserve"> </w:t>
      </w:r>
      <w:proofErr w:type="spellStart"/>
      <w:r w:rsidR="008F5F55" w:rsidRPr="00D034D5">
        <w:t>Epner</w:t>
      </w:r>
      <w:proofErr w:type="spellEnd"/>
      <w:r w:rsidR="008F5F55" w:rsidRPr="00D034D5">
        <w:t xml:space="preserve"> ‒ </w:t>
      </w:r>
      <w:proofErr w:type="spellStart"/>
      <w:r w:rsidR="008F5F55">
        <w:t>Ants</w:t>
      </w:r>
      <w:proofErr w:type="spellEnd"/>
      <w:r w:rsidR="008F5F55">
        <w:t xml:space="preserve"> </w:t>
      </w:r>
      <w:proofErr w:type="spellStart"/>
      <w:r w:rsidR="008F5F55" w:rsidRPr="00D034D5">
        <w:t>Järv</w:t>
      </w:r>
      <w:proofErr w:type="spellEnd"/>
      <w:r w:rsidR="008F5F55" w:rsidRPr="00D034D5">
        <w:t xml:space="preserve"> ‒ </w:t>
      </w:r>
      <w:proofErr w:type="spellStart"/>
      <w:r w:rsidR="008F5F55">
        <w:t>Sirje</w:t>
      </w:r>
      <w:proofErr w:type="spellEnd"/>
      <w:r w:rsidR="008F5F55">
        <w:t xml:space="preserve"> </w:t>
      </w:r>
      <w:proofErr w:type="spellStart"/>
      <w:r w:rsidR="008F5F55" w:rsidRPr="00D034D5">
        <w:t>Olesk</w:t>
      </w:r>
      <w:proofErr w:type="spellEnd"/>
      <w:r w:rsidR="008F5F55" w:rsidRPr="00D034D5">
        <w:t xml:space="preserve"> ‒ </w:t>
      </w:r>
      <w:r w:rsidR="008F5F55">
        <w:t xml:space="preserve">Ele </w:t>
      </w:r>
      <w:proofErr w:type="spellStart"/>
      <w:r w:rsidR="008F5F55" w:rsidRPr="00D034D5">
        <w:t>Süvalep</w:t>
      </w:r>
      <w:proofErr w:type="spellEnd"/>
      <w:r w:rsidR="008F5F55" w:rsidRPr="00D034D5">
        <w:t xml:space="preserve"> ‒ </w:t>
      </w:r>
      <w:r w:rsidR="008F5F55">
        <w:t xml:space="preserve">Mart </w:t>
      </w:r>
      <w:proofErr w:type="spellStart"/>
      <w:r w:rsidR="008F5F55" w:rsidRPr="00D034D5">
        <w:t>Velsker</w:t>
      </w:r>
      <w:proofErr w:type="spellEnd"/>
      <w:r w:rsidR="008F5F55">
        <w:t>,</w:t>
      </w:r>
      <w:r w:rsidR="008F5F55" w:rsidRPr="00D034D5">
        <w:t xml:space="preserve"> </w:t>
      </w:r>
      <w:proofErr w:type="spellStart"/>
      <w:r w:rsidR="008F5F55" w:rsidRPr="00D034D5">
        <w:rPr>
          <w:i/>
        </w:rPr>
        <w:t>Eesti</w:t>
      </w:r>
      <w:proofErr w:type="spellEnd"/>
      <w:r w:rsidR="008F5F55" w:rsidRPr="00D034D5">
        <w:rPr>
          <w:i/>
        </w:rPr>
        <w:t xml:space="preserve"> </w:t>
      </w:r>
      <w:proofErr w:type="spellStart"/>
      <w:r w:rsidR="008F5F55" w:rsidRPr="00D034D5">
        <w:rPr>
          <w:i/>
        </w:rPr>
        <w:t>kirjanduslugu</w:t>
      </w:r>
      <w:proofErr w:type="spellEnd"/>
      <w:r w:rsidR="008F5F55" w:rsidRPr="00D034D5">
        <w:t>. Tallinn</w:t>
      </w:r>
      <w:r w:rsidR="008F5F55">
        <w:t xml:space="preserve">: </w:t>
      </w:r>
      <w:proofErr w:type="spellStart"/>
      <w:r w:rsidR="008F5F55" w:rsidRPr="00D034D5">
        <w:t>Koolibri</w:t>
      </w:r>
      <w:proofErr w:type="spellEnd"/>
      <w:r w:rsidR="008F5F55" w:rsidRPr="00D034D5">
        <w:t>,</w:t>
      </w:r>
      <w:r w:rsidR="008F5F55">
        <w:t xml:space="preserve"> s. 22.</w:t>
      </w:r>
    </w:p>
  </w:footnote>
  <w:footnote w:id="2">
    <w:p w:rsidR="002368DC" w:rsidRPr="002368DC" w:rsidRDefault="002368DC">
      <w:pPr>
        <w:pStyle w:val="Textpoznpodarou"/>
        <w:rPr>
          <w:lang w:val="lt-LT"/>
        </w:rPr>
      </w:pPr>
      <w:r>
        <w:rPr>
          <w:rStyle w:val="Znakapoznpodarou"/>
        </w:rPr>
        <w:footnoteRef/>
      </w:r>
      <w:r>
        <w:t xml:space="preserve"> </w:t>
      </w:r>
      <w:proofErr w:type="spellStart"/>
      <w:r>
        <w:t>Norbertas</w:t>
      </w:r>
      <w:proofErr w:type="spellEnd"/>
      <w:r>
        <w:t xml:space="preserve"> </w:t>
      </w:r>
      <w:r>
        <w:rPr>
          <w:lang w:val="lt-LT"/>
        </w:rPr>
        <w:t xml:space="preserve">Vėlius [ed.], </w:t>
      </w:r>
      <w:r w:rsidRPr="002F286A">
        <w:rPr>
          <w:i/>
          <w:lang w:val="lt-LT"/>
        </w:rPr>
        <w:t>Baltų religijos ir mitologijos šaltiniai</w:t>
      </w:r>
      <w:r>
        <w:rPr>
          <w:lang w:val="lt-LT"/>
        </w:rPr>
        <w:t>, Vilnius: Mokslo ir enciklopedijų leidykla, 1996-2005, sv. 1, s. 235-242.</w:t>
      </w:r>
    </w:p>
  </w:footnote>
  <w:footnote w:id="3">
    <w:p w:rsidR="00465613" w:rsidRDefault="0046561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9831E4">
        <w:t>Podrobnější informace k folk</w:t>
      </w:r>
      <w:r w:rsidR="008C4778">
        <w:t>l</w:t>
      </w:r>
      <w:r w:rsidR="009831E4">
        <w:t xml:space="preserve">oru </w:t>
      </w:r>
      <w:r w:rsidR="008C4778">
        <w:t>jednotlivých Pobalts</w:t>
      </w:r>
      <w:r w:rsidR="009831E4">
        <w:t xml:space="preserve">kých zemí viz dále v tomto textu. </w:t>
      </w:r>
      <w:r w:rsidR="00C939F7">
        <w:t xml:space="preserve">Sr. </w:t>
      </w:r>
      <w:proofErr w:type="gramStart"/>
      <w:r w:rsidR="00C939F7">
        <w:t>také</w:t>
      </w:r>
      <w:proofErr w:type="gramEnd"/>
      <w:r w:rsidR="00C939F7">
        <w:t xml:space="preserve"> Luboš Švec – Vladimír Macura – Pavel </w:t>
      </w:r>
      <w:proofErr w:type="spellStart"/>
      <w:r w:rsidR="00C939F7">
        <w:t>Štoll</w:t>
      </w:r>
      <w:proofErr w:type="spellEnd"/>
      <w:r w:rsidR="00C939F7">
        <w:t xml:space="preserve">, </w:t>
      </w:r>
      <w:r w:rsidR="00C939F7" w:rsidRPr="00465613">
        <w:rPr>
          <w:i/>
        </w:rPr>
        <w:t>Dějiny Pobaltských zemí</w:t>
      </w:r>
      <w:r w:rsidR="00C939F7">
        <w:t>, Praha: Lidové noviny, 1996, s. 285-288, 308-311, 332-334.</w:t>
      </w:r>
    </w:p>
  </w:footnote>
  <w:footnote w:id="4">
    <w:p w:rsidR="005B41AB" w:rsidRDefault="005B41AB">
      <w:pPr>
        <w:pStyle w:val="Textpoznpodarou"/>
      </w:pPr>
      <w:r>
        <w:rPr>
          <w:rStyle w:val="Znakapoznpodarou"/>
        </w:rPr>
        <w:footnoteRef/>
      </w:r>
      <w:r>
        <w:t xml:space="preserve"> Tímto termínem </w:t>
      </w:r>
      <w:r w:rsidR="00B36E36">
        <w:t>se</w:t>
      </w:r>
      <w:r>
        <w:t xml:space="preserve"> označuje specifick</w:t>
      </w:r>
      <w:r w:rsidR="00B36E36">
        <w:t>á</w:t>
      </w:r>
      <w:r>
        <w:t xml:space="preserve"> </w:t>
      </w:r>
      <w:r w:rsidR="00B36E36">
        <w:t xml:space="preserve">psaná </w:t>
      </w:r>
      <w:r>
        <w:t>obměn</w:t>
      </w:r>
      <w:r w:rsidR="00B36E36">
        <w:t>a</w:t>
      </w:r>
      <w:r>
        <w:t xml:space="preserve"> vých</w:t>
      </w:r>
      <w:r w:rsidR="00B36E36">
        <w:t>o</w:t>
      </w:r>
      <w:r>
        <w:t>doslovansk</w:t>
      </w:r>
      <w:r w:rsidR="00B36E36">
        <w:t>ého</w:t>
      </w:r>
      <w:r>
        <w:t xml:space="preserve"> nářečí, kter</w:t>
      </w:r>
      <w:r w:rsidR="00B36E36">
        <w:t>é</w:t>
      </w:r>
      <w:r>
        <w:t xml:space="preserve"> </w:t>
      </w:r>
      <w:r w:rsidR="00B36E36">
        <w:t>bylo používáno</w:t>
      </w:r>
      <w:r>
        <w:t xml:space="preserve"> ve slovanských zemích Litevského velkoknížectví</w:t>
      </w:r>
      <w:r w:rsidR="00B36E36">
        <w:t xml:space="preserve"> (na teritoriu dnešního Běloruska a částečně také Ukra</w:t>
      </w:r>
      <w:r w:rsidR="00663D97">
        <w:t>j</w:t>
      </w:r>
      <w:r w:rsidR="00B36E36">
        <w:t>iny)</w:t>
      </w:r>
      <w:r>
        <w:t>.</w:t>
      </w:r>
      <w:r w:rsidR="00B36E36">
        <w:t xml:space="preserve"> V odborné literatuře se pro něj použív</w:t>
      </w:r>
      <w:r w:rsidR="006250E2">
        <w:t>ají</w:t>
      </w:r>
      <w:r w:rsidR="00B36E36">
        <w:t xml:space="preserve"> také názv</w:t>
      </w:r>
      <w:r w:rsidR="006250E2">
        <w:t>y</w:t>
      </w:r>
      <w:r w:rsidR="00B36E36">
        <w:t xml:space="preserve"> </w:t>
      </w:r>
      <w:r w:rsidRPr="006250E2">
        <w:rPr>
          <w:i/>
        </w:rPr>
        <w:t>úřední slovanský jazyk</w:t>
      </w:r>
      <w:r>
        <w:t xml:space="preserve"> nebo </w:t>
      </w:r>
      <w:r w:rsidRPr="006250E2">
        <w:rPr>
          <w:i/>
        </w:rPr>
        <w:t>stará běloruština</w:t>
      </w:r>
      <w:r>
        <w:t xml:space="preserve">. </w:t>
      </w:r>
    </w:p>
  </w:footnote>
  <w:footnote w:id="5">
    <w:p w:rsidR="00605CA5" w:rsidRPr="00AB2425" w:rsidRDefault="00605CA5" w:rsidP="00605CA5">
      <w:pPr>
        <w:pStyle w:val="Textpoznpodarou"/>
        <w:rPr>
          <w:lang w:val="lt-LT"/>
        </w:rPr>
      </w:pPr>
      <w:r>
        <w:rPr>
          <w:rStyle w:val="Znakapoznpodarou"/>
        </w:rPr>
        <w:footnoteRef/>
      </w:r>
      <w:r>
        <w:t xml:space="preserve"> Plný text v latině je přístupný na stránce institutu </w:t>
      </w:r>
      <w:proofErr w:type="spellStart"/>
      <w:r>
        <w:t>Monumenta</w:t>
      </w:r>
      <w:proofErr w:type="spellEnd"/>
      <w:r>
        <w:t xml:space="preserve"> </w:t>
      </w:r>
      <w:proofErr w:type="spellStart"/>
      <w:r>
        <w:t>Germaniae</w:t>
      </w:r>
      <w:proofErr w:type="spellEnd"/>
      <w:r>
        <w:t xml:space="preserve"> </w:t>
      </w:r>
      <w:proofErr w:type="spellStart"/>
      <w:r>
        <w:t>Historica</w:t>
      </w:r>
      <w:proofErr w:type="spellEnd"/>
      <w:r>
        <w:t xml:space="preserve"> www.dmgh.de </w:t>
      </w:r>
      <w:r>
        <w:rPr>
          <w:lang w:val="lt-LT"/>
        </w:rPr>
        <w:t>[ověřeno 27-04-2013].</w:t>
      </w:r>
    </w:p>
  </w:footnote>
  <w:footnote w:id="6">
    <w:p w:rsidR="00605CA5" w:rsidRPr="00605CA5" w:rsidRDefault="00605CA5">
      <w:pPr>
        <w:pStyle w:val="Textpoznpodarou"/>
        <w:rPr>
          <w:lang w:val="lt-LT"/>
        </w:rPr>
      </w:pPr>
      <w:r>
        <w:rPr>
          <w:rStyle w:val="Znakapoznpodarou"/>
        </w:rPr>
        <w:footnoteRef/>
      </w:r>
      <w:r>
        <w:t xml:space="preserve"> Přístupn</w:t>
      </w:r>
      <w:r w:rsidR="00A50A53">
        <w:t>á</w:t>
      </w:r>
      <w:r>
        <w:t xml:space="preserve"> na openlibrary.org </w:t>
      </w:r>
      <w:r>
        <w:rPr>
          <w:lang w:val="lt-LT"/>
        </w:rPr>
        <w:t>[</w:t>
      </w:r>
      <w:r>
        <w:t>ověřeno 28-04-2013</w:t>
      </w:r>
      <w:r>
        <w:rPr>
          <w:lang w:val="lt-LT"/>
        </w:rPr>
        <w:t>].</w:t>
      </w:r>
    </w:p>
  </w:footnote>
  <w:footnote w:id="7">
    <w:p w:rsidR="0072651E" w:rsidRDefault="0072651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C0720A">
        <w:t>Viz</w:t>
      </w:r>
      <w:r w:rsidR="00DF4AE2">
        <w:t xml:space="preserve"> dále v tomto textu – </w:t>
      </w:r>
      <w:r w:rsidR="00DF4AE2" w:rsidRPr="00DF4AE2">
        <w:rPr>
          <w:i/>
        </w:rPr>
        <w:t>Estonské pís</w:t>
      </w:r>
      <w:r w:rsidR="00DF4AE2">
        <w:rPr>
          <w:i/>
        </w:rPr>
        <w:t>em</w:t>
      </w:r>
      <w:r w:rsidR="00DF4AE2" w:rsidRPr="00DF4AE2">
        <w:rPr>
          <w:i/>
        </w:rPr>
        <w:t>nictví</w:t>
      </w:r>
      <w:r w:rsidR="00DF4AE2">
        <w:t>.</w:t>
      </w:r>
    </w:p>
  </w:footnote>
  <w:footnote w:id="8">
    <w:p w:rsidR="00F24369" w:rsidRPr="00611A25" w:rsidRDefault="00F24369">
      <w:pPr>
        <w:pStyle w:val="Textpoznpodarou"/>
        <w:rPr>
          <w:lang w:val="lt-LT"/>
        </w:rPr>
      </w:pPr>
      <w:r>
        <w:rPr>
          <w:rStyle w:val="Znakapoznpodarou"/>
        </w:rPr>
        <w:footnoteRef/>
      </w:r>
      <w:r>
        <w:t xml:space="preserve"> </w:t>
      </w:r>
      <w:r w:rsidR="00370816">
        <w:t xml:space="preserve">Některá referenční díla k pruštině: </w:t>
      </w:r>
      <w:proofErr w:type="spellStart"/>
      <w:r w:rsidR="00370816">
        <w:t>Vytautas</w:t>
      </w:r>
      <w:proofErr w:type="spellEnd"/>
      <w:r w:rsidR="00370816">
        <w:t xml:space="preserve"> </w:t>
      </w:r>
      <w:proofErr w:type="spellStart"/>
      <w:r w:rsidR="00370816">
        <w:t>Ma</w:t>
      </w:r>
      <w:proofErr w:type="spellEnd"/>
      <w:r w:rsidR="00370816">
        <w:rPr>
          <w:lang w:val="lt-LT"/>
        </w:rPr>
        <w:t xml:space="preserve">žiulis, </w:t>
      </w:r>
      <w:r w:rsidR="00370816" w:rsidRPr="00370816">
        <w:rPr>
          <w:i/>
          <w:lang w:val="lt-LT"/>
        </w:rPr>
        <w:t>Prūsų kalbos paminklai</w:t>
      </w:r>
      <w:r w:rsidR="00370816">
        <w:rPr>
          <w:lang w:val="lt-LT"/>
        </w:rPr>
        <w:t xml:space="preserve">, Vilnius: Mokslas, 1966-1981. Idem, </w:t>
      </w:r>
      <w:proofErr w:type="spellStart"/>
      <w:r w:rsidR="00370816" w:rsidRPr="00370816">
        <w:rPr>
          <w:i/>
        </w:rPr>
        <w:t>Prūsų</w:t>
      </w:r>
      <w:proofErr w:type="spellEnd"/>
      <w:r w:rsidR="00370816" w:rsidRPr="00370816">
        <w:rPr>
          <w:i/>
        </w:rPr>
        <w:t xml:space="preserve"> </w:t>
      </w:r>
      <w:proofErr w:type="spellStart"/>
      <w:r w:rsidR="00370816" w:rsidRPr="00370816">
        <w:rPr>
          <w:i/>
        </w:rPr>
        <w:t>kalbos</w:t>
      </w:r>
      <w:proofErr w:type="spellEnd"/>
      <w:r w:rsidR="00370816" w:rsidRPr="00370816">
        <w:rPr>
          <w:i/>
        </w:rPr>
        <w:t xml:space="preserve"> </w:t>
      </w:r>
      <w:proofErr w:type="spellStart"/>
      <w:r w:rsidR="00370816" w:rsidRPr="00370816">
        <w:rPr>
          <w:i/>
        </w:rPr>
        <w:t>etimologijos</w:t>
      </w:r>
      <w:proofErr w:type="spellEnd"/>
      <w:r w:rsidR="00370816" w:rsidRPr="00370816">
        <w:rPr>
          <w:i/>
        </w:rPr>
        <w:t xml:space="preserve"> </w:t>
      </w:r>
      <w:proofErr w:type="spellStart"/>
      <w:r w:rsidR="00370816" w:rsidRPr="00370816">
        <w:rPr>
          <w:i/>
        </w:rPr>
        <w:t>žodynas</w:t>
      </w:r>
      <w:proofErr w:type="spellEnd"/>
      <w:r w:rsidR="00370816">
        <w:t xml:space="preserve">, Vilnius: </w:t>
      </w:r>
      <w:proofErr w:type="spellStart"/>
      <w:r w:rsidR="00370816">
        <w:t>Mokslo</w:t>
      </w:r>
      <w:proofErr w:type="spellEnd"/>
      <w:r w:rsidR="00370816">
        <w:t xml:space="preserve"> </w:t>
      </w:r>
      <w:proofErr w:type="spellStart"/>
      <w:r w:rsidR="00370816">
        <w:t>ir</w:t>
      </w:r>
      <w:proofErr w:type="spellEnd"/>
      <w:r w:rsidR="00370816">
        <w:t xml:space="preserve"> </w:t>
      </w:r>
      <w:proofErr w:type="spellStart"/>
      <w:r w:rsidR="00370816">
        <w:t>enciklopedijų</w:t>
      </w:r>
      <w:proofErr w:type="spellEnd"/>
      <w:r w:rsidR="00370816">
        <w:t xml:space="preserve"> </w:t>
      </w:r>
      <w:proofErr w:type="spellStart"/>
      <w:r w:rsidR="00370816">
        <w:t>leidybos</w:t>
      </w:r>
      <w:proofErr w:type="spellEnd"/>
      <w:r w:rsidR="00370816">
        <w:t xml:space="preserve"> </w:t>
      </w:r>
      <w:proofErr w:type="spellStart"/>
      <w:r w:rsidR="00370816">
        <w:t>institutas</w:t>
      </w:r>
      <w:proofErr w:type="spellEnd"/>
      <w:r w:rsidR="00370816">
        <w:t>, 1988-1997</w:t>
      </w:r>
      <w:r w:rsidR="00370816">
        <w:rPr>
          <w:lang w:val="lt-LT"/>
        </w:rPr>
        <w:t xml:space="preserve">. Idem, </w:t>
      </w:r>
      <w:r w:rsidR="00370816" w:rsidRPr="00370816">
        <w:rPr>
          <w:i/>
          <w:lang w:val="lt-LT"/>
        </w:rPr>
        <w:t>Prūsų kalbos istorinė gramatika</w:t>
      </w:r>
      <w:r w:rsidR="00370816">
        <w:rPr>
          <w:lang w:val="lt-LT"/>
        </w:rPr>
        <w:t xml:space="preserve">, Vilnius: Vilniaus universiteto leidykla, 2004. </w:t>
      </w:r>
      <w:r w:rsidR="007C1E4D">
        <w:t>Tomáš</w:t>
      </w:r>
      <w:r w:rsidR="00F023BC">
        <w:t xml:space="preserve"> Hoskovec</w:t>
      </w:r>
      <w:r w:rsidR="007C1E4D">
        <w:t xml:space="preserve">. </w:t>
      </w:r>
      <w:r w:rsidR="00F023BC">
        <w:t>„</w:t>
      </w:r>
      <w:r w:rsidR="007C1E4D">
        <w:t xml:space="preserve">Prusové </w:t>
      </w:r>
      <w:r w:rsidR="00210A8E">
        <w:rPr>
          <w:noProof/>
          <w:lang w:eastAsia="cs-CZ"/>
        </w:rPr>
        <w:drawing>
          <wp:inline distT="0" distB="0" distL="0" distR="0">
            <wp:extent cx="8255" cy="8255"/>
            <wp:effectExtent l="0" t="0" r="0" b="0"/>
            <wp:docPr id="2" name="obrázek 2" descr="http://www.muni.cz/design/_img_cont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uni.cz/design/_img_cont/spacer.gif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E4D">
        <w:t xml:space="preserve">- pruština </w:t>
      </w:r>
      <w:r w:rsidR="00210A8E">
        <w:rPr>
          <w:noProof/>
          <w:lang w:eastAsia="cs-CZ"/>
        </w:rPr>
        <w:drawing>
          <wp:inline distT="0" distB="0" distL="0" distR="0">
            <wp:extent cx="8255" cy="8255"/>
            <wp:effectExtent l="0" t="0" r="0" b="0"/>
            <wp:docPr id="4" name="obrázek 4" descr="http://www.muni.cz/design/_img_cont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ni.cz/design/_img_cont/spacer.gif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E4D">
        <w:t>- Prusko. Stěhování jména, zánik jazyka, zmizení lidí i země</w:t>
      </w:r>
      <w:r w:rsidR="00F023BC">
        <w:t>“</w:t>
      </w:r>
      <w:r w:rsidR="007C1E4D">
        <w:t xml:space="preserve">. In </w:t>
      </w:r>
      <w:r w:rsidR="007C1E4D" w:rsidRPr="00F023BC">
        <w:rPr>
          <w:i/>
        </w:rPr>
        <w:t>Komunita a komunikace</w:t>
      </w:r>
      <w:r w:rsidR="007C1E4D">
        <w:t xml:space="preserve"> (</w:t>
      </w:r>
      <w:proofErr w:type="spellStart"/>
      <w:r w:rsidR="007C1E4D">
        <w:t>edidit</w:t>
      </w:r>
      <w:proofErr w:type="spellEnd"/>
      <w:r w:rsidR="007C1E4D">
        <w:t xml:space="preserve"> Petr </w:t>
      </w:r>
      <w:r w:rsidR="007C1E4D" w:rsidRPr="00611A25">
        <w:t>Zima). Praha: Institut základů vzdělanosti University Karlovy, 1999. s. 103</w:t>
      </w:r>
      <w:r w:rsidR="00210A8E">
        <w:rPr>
          <w:noProof/>
          <w:lang w:eastAsia="cs-CZ"/>
        </w:rPr>
        <w:drawing>
          <wp:inline distT="0" distB="0" distL="0" distR="0">
            <wp:extent cx="8255" cy="8255"/>
            <wp:effectExtent l="0" t="0" r="0" b="0"/>
            <wp:docPr id="6" name="obrázek 6" descr="http://www.muni.cz/design/_img_cont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uni.cz/design/_img_cont/spacer.gif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E4D" w:rsidRPr="00611A25">
        <w:t>-130</w:t>
      </w:r>
      <w:r w:rsidR="00F023BC" w:rsidRPr="00611A25">
        <w:t>.</w:t>
      </w:r>
    </w:p>
  </w:footnote>
  <w:footnote w:id="9">
    <w:p w:rsidR="00EF6889" w:rsidRPr="00611A25" w:rsidRDefault="00EF6889" w:rsidP="00611A25">
      <w:pPr>
        <w:rPr>
          <w:sz w:val="20"/>
          <w:szCs w:val="20"/>
          <w:lang w:val="lt-LT"/>
        </w:rPr>
      </w:pPr>
      <w:r w:rsidRPr="00611A25">
        <w:rPr>
          <w:rStyle w:val="Znakapoznpodarou"/>
          <w:sz w:val="20"/>
          <w:szCs w:val="20"/>
        </w:rPr>
        <w:footnoteRef/>
      </w:r>
      <w:r w:rsidRPr="00611A25">
        <w:rPr>
          <w:sz w:val="20"/>
          <w:szCs w:val="20"/>
        </w:rPr>
        <w:t xml:space="preserve"> </w:t>
      </w:r>
      <w:proofErr w:type="spellStart"/>
      <w:r w:rsidR="00611A25" w:rsidRPr="00611A25">
        <w:rPr>
          <w:sz w:val="20"/>
          <w:szCs w:val="20"/>
        </w:rPr>
        <w:t>Stephen</w:t>
      </w:r>
      <w:proofErr w:type="spellEnd"/>
      <w:r w:rsidR="00611A25" w:rsidRPr="00611A25">
        <w:rPr>
          <w:sz w:val="20"/>
          <w:szCs w:val="20"/>
        </w:rPr>
        <w:t xml:space="preserve"> C. </w:t>
      </w:r>
      <w:proofErr w:type="spellStart"/>
      <w:r w:rsidR="00611A25" w:rsidRPr="00611A25">
        <w:rPr>
          <w:sz w:val="20"/>
          <w:szCs w:val="20"/>
        </w:rPr>
        <w:t>McCluskey</w:t>
      </w:r>
      <w:proofErr w:type="spellEnd"/>
      <w:r w:rsidR="00611A25" w:rsidRPr="00611A25">
        <w:rPr>
          <w:sz w:val="20"/>
          <w:szCs w:val="20"/>
        </w:rPr>
        <w:t xml:space="preserve">, William R. </w:t>
      </w:r>
      <w:proofErr w:type="spellStart"/>
      <w:r w:rsidR="00611A25" w:rsidRPr="00611A25">
        <w:rPr>
          <w:sz w:val="20"/>
          <w:szCs w:val="20"/>
        </w:rPr>
        <w:t>Schmalstieg</w:t>
      </w:r>
      <w:proofErr w:type="spellEnd"/>
      <w:r w:rsidR="00611A25" w:rsidRPr="00611A25">
        <w:rPr>
          <w:sz w:val="20"/>
          <w:szCs w:val="20"/>
        </w:rPr>
        <w:t xml:space="preserve">, </w:t>
      </w:r>
      <w:proofErr w:type="spellStart"/>
      <w:r w:rsidR="00611A25" w:rsidRPr="00611A25">
        <w:rPr>
          <w:sz w:val="20"/>
          <w:szCs w:val="20"/>
        </w:rPr>
        <w:t>Valdis</w:t>
      </w:r>
      <w:proofErr w:type="spellEnd"/>
      <w:r w:rsidR="00611A25" w:rsidRPr="00611A25">
        <w:rPr>
          <w:sz w:val="20"/>
          <w:szCs w:val="20"/>
        </w:rPr>
        <w:t xml:space="preserve"> J. </w:t>
      </w:r>
      <w:proofErr w:type="spellStart"/>
      <w:r w:rsidR="00611A25" w:rsidRPr="00611A25">
        <w:rPr>
          <w:sz w:val="20"/>
          <w:szCs w:val="20"/>
        </w:rPr>
        <w:t>Zeps</w:t>
      </w:r>
      <w:proofErr w:type="spellEnd"/>
      <w:r w:rsidR="00611A25" w:rsidRPr="00611A25">
        <w:rPr>
          <w:sz w:val="20"/>
          <w:szCs w:val="20"/>
        </w:rPr>
        <w:t>.“</w:t>
      </w:r>
      <w:proofErr w:type="spellStart"/>
      <w:r w:rsidR="00611A25" w:rsidRPr="00611A25">
        <w:rPr>
          <w:sz w:val="20"/>
          <w:szCs w:val="20"/>
        </w:rPr>
        <w:t>The</w:t>
      </w:r>
      <w:proofErr w:type="spellEnd"/>
      <w:r w:rsidR="00611A25" w:rsidRPr="00611A25">
        <w:rPr>
          <w:sz w:val="20"/>
          <w:szCs w:val="20"/>
        </w:rPr>
        <w:t xml:space="preserve"> </w:t>
      </w:r>
      <w:proofErr w:type="spellStart"/>
      <w:r w:rsidR="00611A25" w:rsidRPr="00611A25">
        <w:rPr>
          <w:sz w:val="20"/>
          <w:szCs w:val="20"/>
        </w:rPr>
        <w:t>Basel</w:t>
      </w:r>
      <w:proofErr w:type="spellEnd"/>
      <w:r w:rsidR="00611A25" w:rsidRPr="00611A25">
        <w:rPr>
          <w:sz w:val="20"/>
          <w:szCs w:val="20"/>
        </w:rPr>
        <w:t xml:space="preserve"> epigram: A </w:t>
      </w:r>
      <w:proofErr w:type="spellStart"/>
      <w:r w:rsidR="00611A25" w:rsidRPr="00611A25">
        <w:rPr>
          <w:sz w:val="20"/>
          <w:szCs w:val="20"/>
        </w:rPr>
        <w:t>new</w:t>
      </w:r>
      <w:proofErr w:type="spellEnd"/>
      <w:r w:rsidR="00611A25" w:rsidRPr="00611A25">
        <w:rPr>
          <w:sz w:val="20"/>
          <w:szCs w:val="20"/>
        </w:rPr>
        <w:t xml:space="preserve"> minor text in </w:t>
      </w:r>
      <w:proofErr w:type="spellStart"/>
      <w:r w:rsidR="00611A25" w:rsidRPr="00611A25">
        <w:rPr>
          <w:sz w:val="20"/>
          <w:szCs w:val="20"/>
        </w:rPr>
        <w:t>Old</w:t>
      </w:r>
      <w:proofErr w:type="spellEnd"/>
      <w:r w:rsidR="00611A25" w:rsidRPr="00611A25">
        <w:rPr>
          <w:sz w:val="20"/>
          <w:szCs w:val="20"/>
        </w:rPr>
        <w:t xml:space="preserve"> </w:t>
      </w:r>
      <w:proofErr w:type="spellStart"/>
      <w:r w:rsidR="00611A25" w:rsidRPr="00611A25">
        <w:rPr>
          <w:sz w:val="20"/>
          <w:szCs w:val="20"/>
        </w:rPr>
        <w:t>Prussian</w:t>
      </w:r>
      <w:proofErr w:type="spellEnd"/>
      <w:r w:rsidR="00611A25" w:rsidRPr="00611A25">
        <w:rPr>
          <w:sz w:val="20"/>
          <w:szCs w:val="20"/>
        </w:rPr>
        <w:t xml:space="preserve">”, „General </w:t>
      </w:r>
      <w:proofErr w:type="spellStart"/>
      <w:r w:rsidR="00611A25" w:rsidRPr="00611A25">
        <w:rPr>
          <w:sz w:val="20"/>
          <w:szCs w:val="20"/>
        </w:rPr>
        <w:t>Linguistics</w:t>
      </w:r>
      <w:proofErr w:type="spellEnd"/>
      <w:r w:rsidR="00611A25" w:rsidRPr="00611A25">
        <w:rPr>
          <w:sz w:val="20"/>
          <w:szCs w:val="20"/>
        </w:rPr>
        <w:t>“, 15, 1975, s. 159–</w:t>
      </w:r>
      <w:r w:rsidR="00262F29">
        <w:rPr>
          <w:sz w:val="20"/>
          <w:szCs w:val="20"/>
        </w:rPr>
        <w:t>1</w:t>
      </w:r>
      <w:r w:rsidR="00611A25" w:rsidRPr="00611A25">
        <w:rPr>
          <w:sz w:val="20"/>
          <w:szCs w:val="20"/>
        </w:rPr>
        <w:t>65</w:t>
      </w:r>
      <w:r w:rsidR="00611A25">
        <w:rPr>
          <w:sz w:val="20"/>
          <w:szCs w:val="20"/>
        </w:rPr>
        <w:t xml:space="preserve">. </w:t>
      </w:r>
      <w:proofErr w:type="spellStart"/>
      <w:r w:rsidRPr="00611A25">
        <w:rPr>
          <w:sz w:val="20"/>
          <w:szCs w:val="20"/>
        </w:rPr>
        <w:t>Vytautas</w:t>
      </w:r>
      <w:proofErr w:type="spellEnd"/>
      <w:r w:rsidRPr="00611A25">
        <w:rPr>
          <w:sz w:val="20"/>
          <w:szCs w:val="20"/>
        </w:rPr>
        <w:t xml:space="preserve"> </w:t>
      </w:r>
      <w:proofErr w:type="spellStart"/>
      <w:r w:rsidRPr="00611A25">
        <w:rPr>
          <w:sz w:val="20"/>
          <w:szCs w:val="20"/>
        </w:rPr>
        <w:t>Mažiulis</w:t>
      </w:r>
      <w:proofErr w:type="spellEnd"/>
      <w:r w:rsidRPr="00611A25">
        <w:rPr>
          <w:sz w:val="20"/>
          <w:szCs w:val="20"/>
        </w:rPr>
        <w:t>, „</w:t>
      </w:r>
      <w:proofErr w:type="spellStart"/>
      <w:r w:rsidRPr="00611A25">
        <w:rPr>
          <w:sz w:val="20"/>
          <w:szCs w:val="20"/>
        </w:rPr>
        <w:t>Seniausias</w:t>
      </w:r>
      <w:proofErr w:type="spellEnd"/>
      <w:r w:rsidRPr="00611A25">
        <w:rPr>
          <w:sz w:val="20"/>
          <w:szCs w:val="20"/>
        </w:rPr>
        <w:t xml:space="preserve"> </w:t>
      </w:r>
      <w:proofErr w:type="spellStart"/>
      <w:r w:rsidRPr="00611A25">
        <w:rPr>
          <w:sz w:val="20"/>
          <w:szCs w:val="20"/>
        </w:rPr>
        <w:t>balt</w:t>
      </w:r>
      <w:proofErr w:type="spellEnd"/>
      <w:r w:rsidRPr="00611A25">
        <w:rPr>
          <w:sz w:val="20"/>
          <w:szCs w:val="20"/>
          <w:lang w:val="lt-LT"/>
        </w:rPr>
        <w:t>ų rašto paminklas“, Baltistica XI (2), 1975, 125-131.</w:t>
      </w:r>
      <w:r w:rsidR="001C073E" w:rsidRPr="00611A25">
        <w:rPr>
          <w:sz w:val="20"/>
          <w:szCs w:val="20"/>
          <w:lang w:val="lt-LT"/>
        </w:rPr>
        <w:t xml:space="preserve"> Jos Schaeken, Observations on the Old prussian basel Epigram, International Journal of Slavic Linguistics and Poetics 44-45</w:t>
      </w:r>
      <w:r w:rsidR="00B441C7" w:rsidRPr="00611A25">
        <w:rPr>
          <w:sz w:val="20"/>
          <w:szCs w:val="20"/>
          <w:lang w:val="lt-LT"/>
        </w:rPr>
        <w:t>, 2002-03, s. 331-342.</w:t>
      </w:r>
      <w:r w:rsidR="00485A25" w:rsidRPr="00611A25">
        <w:rPr>
          <w:sz w:val="20"/>
          <w:szCs w:val="20"/>
          <w:lang w:val="lt-LT"/>
        </w:rPr>
        <w:t xml:space="preserve"> Doposud </w:t>
      </w:r>
      <w:r w:rsidR="00485A25" w:rsidRPr="00611A25">
        <w:rPr>
          <w:sz w:val="20"/>
          <w:szCs w:val="20"/>
        </w:rPr>
        <w:t xml:space="preserve">nejkvalitnější reprodukce epigramu viz na speciální stránce profesora Leidenské univerzity Jose </w:t>
      </w:r>
      <w:proofErr w:type="spellStart"/>
      <w:r w:rsidR="00485A25" w:rsidRPr="00611A25">
        <w:rPr>
          <w:sz w:val="20"/>
          <w:szCs w:val="20"/>
        </w:rPr>
        <w:t>Schaekena</w:t>
      </w:r>
      <w:proofErr w:type="spellEnd"/>
      <w:r w:rsidR="00485A25" w:rsidRPr="00611A25">
        <w:rPr>
          <w:sz w:val="20"/>
          <w:szCs w:val="20"/>
        </w:rPr>
        <w:t>:</w:t>
      </w:r>
      <w:r w:rsidR="00485A25" w:rsidRPr="00611A25">
        <w:rPr>
          <w:sz w:val="20"/>
          <w:szCs w:val="20"/>
          <w:lang w:val="lt-LT"/>
        </w:rPr>
        <w:t xml:space="preserve"> http://www.schaeken.nl/lu/research/online/editions/baselepigram/</w:t>
      </w:r>
    </w:p>
  </w:footnote>
  <w:footnote w:id="10">
    <w:p w:rsidR="006C3435" w:rsidRDefault="006C3435">
      <w:pPr>
        <w:pStyle w:val="Textpoznpodarou"/>
      </w:pPr>
      <w:r>
        <w:rPr>
          <w:rStyle w:val="Znakapoznpodarou"/>
        </w:rPr>
        <w:footnoteRef/>
      </w:r>
      <w:r>
        <w:t xml:space="preserve"> Přepis podle </w:t>
      </w:r>
      <w:proofErr w:type="spellStart"/>
      <w:r w:rsidRPr="00611A25">
        <w:t>McCluskey</w:t>
      </w:r>
      <w:proofErr w:type="spellEnd"/>
      <w:r>
        <w:t xml:space="preserve">, </w:t>
      </w:r>
      <w:r w:rsidRPr="00275D30">
        <w:rPr>
          <w:i/>
        </w:rPr>
        <w:t xml:space="preserve">op. </w:t>
      </w:r>
      <w:proofErr w:type="gramStart"/>
      <w:r w:rsidRPr="00275D30">
        <w:rPr>
          <w:i/>
        </w:rPr>
        <w:t>cit</w:t>
      </w:r>
      <w:proofErr w:type="gramEnd"/>
      <w:r>
        <w:t xml:space="preserve">. Překlad do češtiny (podle litevského </w:t>
      </w:r>
      <w:r w:rsidR="00C34244">
        <w:t>výkladu</w:t>
      </w:r>
      <w:r>
        <w:t xml:space="preserve"> </w:t>
      </w:r>
      <w:proofErr w:type="spellStart"/>
      <w:r>
        <w:t>Mažiulise</w:t>
      </w:r>
      <w:proofErr w:type="spellEnd"/>
      <w:r>
        <w:t xml:space="preserve">, </w:t>
      </w:r>
      <w:proofErr w:type="spellStart"/>
      <w:r>
        <w:t>Baltistica</w:t>
      </w:r>
      <w:proofErr w:type="spellEnd"/>
      <w:r>
        <w:t xml:space="preserve"> XI(2), </w:t>
      </w:r>
      <w:r w:rsidRPr="00275D30">
        <w:rPr>
          <w:i/>
        </w:rPr>
        <w:t xml:space="preserve">op. </w:t>
      </w:r>
      <w:proofErr w:type="gramStart"/>
      <w:r w:rsidRPr="00275D30">
        <w:rPr>
          <w:i/>
        </w:rPr>
        <w:t>cit</w:t>
      </w:r>
      <w:proofErr w:type="gramEnd"/>
      <w:r w:rsidRPr="00275D30">
        <w:rPr>
          <w:i/>
        </w:rPr>
        <w:t>.</w:t>
      </w:r>
      <w:r>
        <w:t>):</w:t>
      </w:r>
      <w:r w:rsidR="00275D30">
        <w:t xml:space="preserve"> </w:t>
      </w:r>
      <w:r w:rsidR="00B1549C" w:rsidRPr="00B1549C">
        <w:t>Dobrý den</w:t>
      </w:r>
      <w:r w:rsidRPr="00B1549C">
        <w:t>, pane! T</w:t>
      </w:r>
      <w:r>
        <w:t>y už nejsi hodný strýček / když chceš pít, ale již nechceš peníz dát.</w:t>
      </w:r>
    </w:p>
  </w:footnote>
  <w:footnote w:id="11">
    <w:p w:rsidR="005612A6" w:rsidRDefault="005612A6">
      <w:pPr>
        <w:pStyle w:val="Textpoznpodarou"/>
      </w:pPr>
      <w:r>
        <w:rPr>
          <w:rStyle w:val="Znakapoznpodarou"/>
        </w:rPr>
        <w:footnoteRef/>
      </w:r>
      <w:r>
        <w:t xml:space="preserve"> Podrobné popisy a interpretace těchto památek viz ve výše uvedené referenční literatuře.</w:t>
      </w:r>
    </w:p>
  </w:footnote>
  <w:footnote w:id="12">
    <w:p w:rsidR="00D2721F" w:rsidRDefault="00D2721F" w:rsidP="00D2721F">
      <w:pPr>
        <w:pStyle w:val="Textpoznpodarou"/>
      </w:pPr>
      <w:r>
        <w:rPr>
          <w:rStyle w:val="Znakapoznpodarou"/>
        </w:rPr>
        <w:footnoteRef/>
      </w:r>
      <w:r>
        <w:t xml:space="preserve"> Dostupn</w:t>
      </w:r>
      <w:r w:rsidR="009830BF">
        <w:t>ý</w:t>
      </w:r>
      <w:r>
        <w:t xml:space="preserve"> také na books.google.com </w:t>
      </w:r>
      <w:r>
        <w:rPr>
          <w:lang w:val="lt-LT"/>
        </w:rPr>
        <w:t>[ověřeno 26-04-2013].</w:t>
      </w:r>
    </w:p>
  </w:footnote>
  <w:footnote w:id="13">
    <w:p w:rsidR="008D3DE4" w:rsidRPr="008C66BD" w:rsidRDefault="008D3DE4" w:rsidP="008C66BD">
      <w:pPr>
        <w:rPr>
          <w:sz w:val="20"/>
          <w:szCs w:val="20"/>
        </w:rPr>
      </w:pPr>
      <w:r w:rsidRPr="008C66BD">
        <w:rPr>
          <w:rStyle w:val="Znakapoznpodarou"/>
          <w:sz w:val="20"/>
          <w:szCs w:val="20"/>
        </w:rPr>
        <w:footnoteRef/>
      </w:r>
      <w:r w:rsidRPr="008C66BD">
        <w:rPr>
          <w:sz w:val="20"/>
          <w:szCs w:val="20"/>
        </w:rPr>
        <w:t xml:space="preserve"> </w:t>
      </w:r>
      <w:r w:rsidR="00D0494C">
        <w:rPr>
          <w:sz w:val="20"/>
          <w:szCs w:val="20"/>
        </w:rPr>
        <w:t xml:space="preserve">Viz </w:t>
      </w:r>
      <w:proofErr w:type="spellStart"/>
      <w:r w:rsidR="008C66BD" w:rsidRPr="008C66BD">
        <w:rPr>
          <w:sz w:val="20"/>
          <w:szCs w:val="20"/>
        </w:rPr>
        <w:t>Stephen</w:t>
      </w:r>
      <w:proofErr w:type="spellEnd"/>
      <w:r w:rsidR="008C66BD" w:rsidRPr="008C66BD">
        <w:rPr>
          <w:sz w:val="20"/>
          <w:szCs w:val="20"/>
        </w:rPr>
        <w:t xml:space="preserve"> Christopher </w:t>
      </w:r>
      <w:proofErr w:type="spellStart"/>
      <w:r w:rsidR="008C66BD" w:rsidRPr="008C66BD">
        <w:rPr>
          <w:sz w:val="20"/>
          <w:szCs w:val="20"/>
        </w:rPr>
        <w:t>Rowell</w:t>
      </w:r>
      <w:proofErr w:type="spellEnd"/>
      <w:r w:rsidR="008C66BD" w:rsidRPr="008C66BD">
        <w:rPr>
          <w:sz w:val="20"/>
          <w:szCs w:val="20"/>
        </w:rPr>
        <w:t xml:space="preserve">, </w:t>
      </w:r>
      <w:proofErr w:type="spellStart"/>
      <w:r w:rsidR="008C66BD" w:rsidRPr="008C66BD">
        <w:rPr>
          <w:i/>
          <w:sz w:val="20"/>
          <w:szCs w:val="20"/>
        </w:rPr>
        <w:t>Chartularium</w:t>
      </w:r>
      <w:proofErr w:type="spellEnd"/>
      <w:r w:rsidR="008C66BD" w:rsidRPr="008C66BD">
        <w:rPr>
          <w:i/>
          <w:sz w:val="20"/>
          <w:szCs w:val="20"/>
        </w:rPr>
        <w:t xml:space="preserve"> </w:t>
      </w:r>
      <w:proofErr w:type="spellStart"/>
      <w:r w:rsidR="008C66BD" w:rsidRPr="008C66BD">
        <w:rPr>
          <w:i/>
          <w:sz w:val="20"/>
          <w:szCs w:val="20"/>
        </w:rPr>
        <w:t>Lithuaniae</w:t>
      </w:r>
      <w:proofErr w:type="spellEnd"/>
      <w:r w:rsidR="008C66BD" w:rsidRPr="008C66BD">
        <w:rPr>
          <w:i/>
          <w:sz w:val="20"/>
          <w:szCs w:val="20"/>
        </w:rPr>
        <w:t xml:space="preserve"> res </w:t>
      </w:r>
      <w:proofErr w:type="spellStart"/>
      <w:r w:rsidR="008C66BD" w:rsidRPr="008C66BD">
        <w:rPr>
          <w:i/>
          <w:sz w:val="20"/>
          <w:szCs w:val="20"/>
        </w:rPr>
        <w:t>gestas</w:t>
      </w:r>
      <w:proofErr w:type="spellEnd"/>
      <w:r w:rsidR="008C66BD" w:rsidRPr="008C66BD">
        <w:rPr>
          <w:i/>
          <w:sz w:val="20"/>
          <w:szCs w:val="20"/>
        </w:rPr>
        <w:t xml:space="preserve"> </w:t>
      </w:r>
      <w:proofErr w:type="spellStart"/>
      <w:r w:rsidR="008C66BD" w:rsidRPr="008C66BD">
        <w:rPr>
          <w:i/>
          <w:sz w:val="20"/>
          <w:szCs w:val="20"/>
        </w:rPr>
        <w:t>magni</w:t>
      </w:r>
      <w:proofErr w:type="spellEnd"/>
      <w:r w:rsidR="008C66BD" w:rsidRPr="008C66BD">
        <w:rPr>
          <w:i/>
          <w:sz w:val="20"/>
          <w:szCs w:val="20"/>
        </w:rPr>
        <w:t xml:space="preserve"> </w:t>
      </w:r>
      <w:proofErr w:type="spellStart"/>
      <w:r w:rsidR="008C66BD" w:rsidRPr="008C66BD">
        <w:rPr>
          <w:i/>
          <w:sz w:val="20"/>
          <w:szCs w:val="20"/>
        </w:rPr>
        <w:t>ducis</w:t>
      </w:r>
      <w:proofErr w:type="spellEnd"/>
      <w:r w:rsidR="008C66BD" w:rsidRPr="008C66BD">
        <w:rPr>
          <w:i/>
          <w:sz w:val="20"/>
          <w:szCs w:val="20"/>
        </w:rPr>
        <w:t xml:space="preserve"> </w:t>
      </w:r>
      <w:proofErr w:type="spellStart"/>
      <w:r w:rsidR="008C66BD" w:rsidRPr="008C66BD">
        <w:rPr>
          <w:i/>
          <w:sz w:val="20"/>
          <w:szCs w:val="20"/>
        </w:rPr>
        <w:t>Gedeminne</w:t>
      </w:r>
      <w:proofErr w:type="spellEnd"/>
      <w:r w:rsidR="008C66BD" w:rsidRPr="008C66BD">
        <w:rPr>
          <w:i/>
          <w:sz w:val="20"/>
          <w:szCs w:val="20"/>
        </w:rPr>
        <w:t xml:space="preserve"> </w:t>
      </w:r>
      <w:proofErr w:type="spellStart"/>
      <w:r w:rsidR="008C66BD" w:rsidRPr="008C66BD">
        <w:rPr>
          <w:i/>
          <w:sz w:val="20"/>
          <w:szCs w:val="20"/>
        </w:rPr>
        <w:t>illustrans</w:t>
      </w:r>
      <w:proofErr w:type="spellEnd"/>
      <w:r w:rsidR="008C66BD" w:rsidRPr="008C66BD">
        <w:rPr>
          <w:i/>
          <w:sz w:val="20"/>
          <w:szCs w:val="20"/>
        </w:rPr>
        <w:t xml:space="preserve">. </w:t>
      </w:r>
      <w:proofErr w:type="spellStart"/>
      <w:r w:rsidR="008C66BD" w:rsidRPr="008C66BD">
        <w:rPr>
          <w:i/>
          <w:sz w:val="20"/>
          <w:szCs w:val="20"/>
        </w:rPr>
        <w:t>Gedimino</w:t>
      </w:r>
      <w:proofErr w:type="spellEnd"/>
      <w:r w:rsidR="008C66BD" w:rsidRPr="008C66BD">
        <w:rPr>
          <w:i/>
          <w:sz w:val="20"/>
          <w:szCs w:val="20"/>
        </w:rPr>
        <w:t xml:space="preserve"> </w:t>
      </w:r>
      <w:proofErr w:type="spellStart"/>
      <w:r w:rsidR="008C66BD" w:rsidRPr="008C66BD">
        <w:rPr>
          <w:i/>
          <w:sz w:val="20"/>
          <w:szCs w:val="20"/>
        </w:rPr>
        <w:t>laiškai</w:t>
      </w:r>
      <w:proofErr w:type="spellEnd"/>
      <w:r w:rsidR="008C66BD" w:rsidRPr="008C66BD">
        <w:rPr>
          <w:sz w:val="20"/>
          <w:szCs w:val="20"/>
        </w:rPr>
        <w:t>, Vilnius 2003</w:t>
      </w:r>
      <w:r w:rsidR="008C66BD">
        <w:rPr>
          <w:sz w:val="20"/>
          <w:szCs w:val="20"/>
        </w:rPr>
        <w:t>.</w:t>
      </w:r>
    </w:p>
  </w:footnote>
  <w:footnote w:id="14">
    <w:p w:rsidR="00F05FA3" w:rsidRDefault="00F05FA3">
      <w:pPr>
        <w:pStyle w:val="Textpoznpodarou"/>
      </w:pPr>
      <w:r w:rsidRPr="008C66BD">
        <w:rPr>
          <w:rStyle w:val="Znakapoznpodarou"/>
        </w:rPr>
        <w:footnoteRef/>
      </w:r>
      <w:r w:rsidRPr="008C66BD">
        <w:t xml:space="preserve"> „</w:t>
      </w:r>
      <w:proofErr w:type="spellStart"/>
      <w:r w:rsidRPr="008C66BD">
        <w:t>Miserunt</w:t>
      </w:r>
      <w:proofErr w:type="spellEnd"/>
      <w:r w:rsidRPr="008C66BD">
        <w:t xml:space="preserve"> </w:t>
      </w:r>
      <w:proofErr w:type="spellStart"/>
      <w:r w:rsidRPr="008C66BD">
        <w:t>progenitores</w:t>
      </w:r>
      <w:proofErr w:type="spellEnd"/>
      <w:r w:rsidRPr="008C66BD">
        <w:t xml:space="preserve"> </w:t>
      </w:r>
      <w:proofErr w:type="spellStart"/>
      <w:r w:rsidRPr="008C66BD">
        <w:t>nostri</w:t>
      </w:r>
      <w:proofErr w:type="spellEnd"/>
      <w:r w:rsidRPr="008C66BD">
        <w:t xml:space="preserve"> </w:t>
      </w:r>
      <w:proofErr w:type="spellStart"/>
      <w:r w:rsidRPr="008C66BD">
        <w:t>vobis</w:t>
      </w:r>
      <w:proofErr w:type="spellEnd"/>
      <w:r w:rsidRPr="008C66BD">
        <w:t xml:space="preserve"> </w:t>
      </w:r>
      <w:proofErr w:type="spellStart"/>
      <w:r w:rsidRPr="008C66BD">
        <w:t>suos</w:t>
      </w:r>
      <w:proofErr w:type="spellEnd"/>
      <w:r w:rsidRPr="008C66BD">
        <w:t xml:space="preserve"> </w:t>
      </w:r>
      <w:proofErr w:type="spellStart"/>
      <w:r w:rsidRPr="008C66BD">
        <w:t>nuncios</w:t>
      </w:r>
      <w:proofErr w:type="spellEnd"/>
      <w:r w:rsidRPr="008C66BD">
        <w:t xml:space="preserve"> et </w:t>
      </w:r>
      <w:proofErr w:type="spellStart"/>
      <w:r w:rsidRPr="008C66BD">
        <w:t>litteras</w:t>
      </w:r>
      <w:proofErr w:type="spellEnd"/>
      <w:r w:rsidRPr="008C66BD">
        <w:t xml:space="preserve">, </w:t>
      </w:r>
      <w:proofErr w:type="spellStart"/>
      <w:r w:rsidRPr="008C66BD">
        <w:t>aperuerunt</w:t>
      </w:r>
      <w:proofErr w:type="spellEnd"/>
      <w:r w:rsidRPr="008C66BD">
        <w:t xml:space="preserve"> </w:t>
      </w:r>
      <w:proofErr w:type="spellStart"/>
      <w:r w:rsidRPr="008C66BD">
        <w:t>vobis</w:t>
      </w:r>
      <w:proofErr w:type="spellEnd"/>
      <w:r w:rsidRPr="008C66BD">
        <w:t xml:space="preserve"> </w:t>
      </w:r>
      <w:proofErr w:type="spellStart"/>
      <w:r w:rsidRPr="008C66BD">
        <w:t>terram</w:t>
      </w:r>
      <w:proofErr w:type="spellEnd"/>
      <w:r w:rsidRPr="008C66BD">
        <w:t xml:space="preserve">, </w:t>
      </w:r>
      <w:proofErr w:type="spellStart"/>
      <w:r w:rsidRPr="008C66BD">
        <w:t>nullus</w:t>
      </w:r>
      <w:proofErr w:type="spellEnd"/>
      <w:r w:rsidRPr="008C66BD">
        <w:t xml:space="preserve"> </w:t>
      </w:r>
      <w:proofErr w:type="spellStart"/>
      <w:r w:rsidRPr="008C66BD">
        <w:t>vestrorum</w:t>
      </w:r>
      <w:proofErr w:type="spellEnd"/>
      <w:r w:rsidRPr="008C66BD">
        <w:t xml:space="preserve"> </w:t>
      </w:r>
      <w:proofErr w:type="spellStart"/>
      <w:r w:rsidRPr="008C66BD">
        <w:t>veniens</w:t>
      </w:r>
      <w:proofErr w:type="spellEnd"/>
      <w:r w:rsidRPr="008C66BD">
        <w:t xml:space="preserve">, </w:t>
      </w:r>
      <w:r>
        <w:t xml:space="preserve">aut </w:t>
      </w:r>
      <w:proofErr w:type="spellStart"/>
      <w:r>
        <w:t>canis</w:t>
      </w:r>
      <w:proofErr w:type="spellEnd"/>
      <w:r>
        <w:t xml:space="preserve"> ex parte </w:t>
      </w:r>
      <w:proofErr w:type="spellStart"/>
      <w:r>
        <w:t>eorum</w:t>
      </w:r>
      <w:proofErr w:type="spellEnd"/>
      <w:r>
        <w:t xml:space="preserve"> </w:t>
      </w:r>
      <w:proofErr w:type="spellStart"/>
      <w:r>
        <w:t>referens</w:t>
      </w:r>
      <w:proofErr w:type="spellEnd"/>
      <w:r>
        <w:t xml:space="preserve"> </w:t>
      </w:r>
      <w:proofErr w:type="spellStart"/>
      <w:r>
        <w:t>grates</w:t>
      </w:r>
      <w:proofErr w:type="spellEnd"/>
      <w:r>
        <w:t xml:space="preserve"> de </w:t>
      </w:r>
      <w:proofErr w:type="spellStart"/>
      <w:r>
        <w:t>preceptis</w:t>
      </w:r>
      <w:proofErr w:type="spellEnd"/>
      <w:r>
        <w:t>.“ Cit</w:t>
      </w:r>
      <w:r w:rsidR="00DC113B">
        <w:t>ujeme</w:t>
      </w:r>
      <w:r>
        <w:t xml:space="preserve"> podle: </w:t>
      </w:r>
      <w:proofErr w:type="spellStart"/>
      <w:r>
        <w:t>Rowell</w:t>
      </w:r>
      <w:proofErr w:type="spellEnd"/>
      <w:r w:rsidR="0083678E">
        <w:t xml:space="preserve">, op. </w:t>
      </w:r>
      <w:proofErr w:type="gramStart"/>
      <w:r w:rsidR="0083678E">
        <w:t>cit</w:t>
      </w:r>
      <w:proofErr w:type="gramEnd"/>
      <w:r w:rsidR="0083678E">
        <w:t>.</w:t>
      </w:r>
      <w:r>
        <w:t>, s</w:t>
      </w:r>
      <w:r w:rsidRPr="008C66BD">
        <w:t>. 1</w:t>
      </w:r>
      <w:r w:rsidR="001F42D7">
        <w:t>19</w:t>
      </w:r>
      <w:r>
        <w:t>.</w:t>
      </w:r>
    </w:p>
  </w:footnote>
  <w:footnote w:id="15">
    <w:p w:rsidR="00F05FA3" w:rsidRDefault="00F05FA3">
      <w:pPr>
        <w:pStyle w:val="Textpoznpodarou"/>
      </w:pPr>
      <w:r>
        <w:rPr>
          <w:rStyle w:val="Znakapoznpodarou"/>
        </w:rPr>
        <w:footnoteRef/>
      </w:r>
      <w:r>
        <w:t xml:space="preserve"> „…</w:t>
      </w:r>
      <w:proofErr w:type="spellStart"/>
      <w:r w:rsidRPr="004243B5">
        <w:t>Quam</w:t>
      </w:r>
      <w:proofErr w:type="spellEnd"/>
      <w:r w:rsidRPr="004243B5">
        <w:t xml:space="preserve"> prius </w:t>
      </w:r>
      <w:proofErr w:type="spellStart"/>
      <w:r w:rsidRPr="004243B5">
        <w:t>ferrum</w:t>
      </w:r>
      <w:proofErr w:type="spellEnd"/>
      <w:r w:rsidRPr="004243B5">
        <w:t xml:space="preserve"> in </w:t>
      </w:r>
      <w:proofErr w:type="spellStart"/>
      <w:r w:rsidRPr="004243B5">
        <w:t>ceram</w:t>
      </w:r>
      <w:proofErr w:type="spellEnd"/>
      <w:r w:rsidRPr="004243B5">
        <w:t xml:space="preserve"> transit et </w:t>
      </w:r>
      <w:proofErr w:type="spellStart"/>
      <w:r w:rsidRPr="004243B5">
        <w:t>aqua</w:t>
      </w:r>
      <w:proofErr w:type="spellEnd"/>
      <w:r w:rsidRPr="004243B5">
        <w:t xml:space="preserve"> in </w:t>
      </w:r>
      <w:proofErr w:type="spellStart"/>
      <w:r w:rsidRPr="004243B5">
        <w:t>calibem</w:t>
      </w:r>
      <w:proofErr w:type="spellEnd"/>
      <w:r w:rsidRPr="004243B5">
        <w:t xml:space="preserve"> </w:t>
      </w:r>
      <w:proofErr w:type="spellStart"/>
      <w:r w:rsidRPr="004243B5">
        <w:t>commutatur</w:t>
      </w:r>
      <w:proofErr w:type="spellEnd"/>
      <w:r w:rsidRPr="004243B5">
        <w:t xml:space="preserve">, </w:t>
      </w:r>
      <w:proofErr w:type="spellStart"/>
      <w:r w:rsidRPr="004243B5">
        <w:t>quam</w:t>
      </w:r>
      <w:proofErr w:type="spellEnd"/>
      <w:r w:rsidRPr="004243B5">
        <w:t xml:space="preserve"> verbum</w:t>
      </w:r>
      <w:r>
        <w:t xml:space="preserve"> a </w:t>
      </w:r>
      <w:proofErr w:type="spellStart"/>
      <w:r>
        <w:t>nobis</w:t>
      </w:r>
      <w:proofErr w:type="spellEnd"/>
      <w:r>
        <w:t xml:space="preserve"> </w:t>
      </w:r>
      <w:proofErr w:type="spellStart"/>
      <w:r>
        <w:t>progressum</w:t>
      </w:r>
      <w:proofErr w:type="spellEnd"/>
      <w:r>
        <w:t xml:space="preserve"> </w:t>
      </w:r>
      <w:proofErr w:type="spellStart"/>
      <w:r>
        <w:t>retrahamus</w:t>
      </w:r>
      <w:proofErr w:type="spellEnd"/>
      <w:r>
        <w:t>.“</w:t>
      </w:r>
    </w:p>
  </w:footnote>
  <w:footnote w:id="16">
    <w:p w:rsidR="008E7241" w:rsidRDefault="008E724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lang w:val="lt-LT"/>
        </w:rPr>
        <w:t>Sr</w:t>
      </w:r>
      <w:r w:rsidRPr="008E7241">
        <w:t xml:space="preserve">ov. </w:t>
      </w:r>
      <w:proofErr w:type="spellStart"/>
      <w:r w:rsidRPr="008E7241">
        <w:t>Vaidas</w:t>
      </w:r>
      <w:proofErr w:type="spellEnd"/>
      <w:r w:rsidRPr="008E7241">
        <w:t xml:space="preserve"> </w:t>
      </w:r>
      <w:proofErr w:type="spellStart"/>
      <w:r w:rsidRPr="008E7241">
        <w:t>Šeferis</w:t>
      </w:r>
      <w:proofErr w:type="spellEnd"/>
      <w:r w:rsidRPr="008E7241">
        <w:t xml:space="preserve"> – </w:t>
      </w:r>
      <w:proofErr w:type="spellStart"/>
      <w:r w:rsidRPr="008E7241">
        <w:t>Vaida</w:t>
      </w:r>
      <w:proofErr w:type="spellEnd"/>
      <w:r w:rsidRPr="008E7241">
        <w:t xml:space="preserve"> </w:t>
      </w:r>
      <w:proofErr w:type="spellStart"/>
      <w:r w:rsidRPr="008E7241">
        <w:t>Knabikaitė</w:t>
      </w:r>
      <w:proofErr w:type="spellEnd"/>
      <w:r w:rsidRPr="008E7241">
        <w:t>, „Z dějin litevské stylistiky“, „Slovo a slovesnost“, 2006 (67), s. 120–145.</w:t>
      </w:r>
    </w:p>
  </w:footnote>
  <w:footnote w:id="17">
    <w:p w:rsidR="000A37DB" w:rsidRPr="000B6961" w:rsidRDefault="000A37DB" w:rsidP="000A37DB">
      <w:pPr>
        <w:pStyle w:val="Textpoznpodarou"/>
        <w:rPr>
          <w:lang w:val="lt-LT"/>
        </w:rPr>
      </w:pPr>
      <w:r>
        <w:rPr>
          <w:rStyle w:val="Znakapoznpodarou"/>
        </w:rPr>
        <w:footnoteRef/>
      </w:r>
      <w:r>
        <w:t xml:space="preserve"> Více o publikování </w:t>
      </w:r>
      <w:r w:rsidR="00B2492E">
        <w:t xml:space="preserve">těchto pramenů </w:t>
      </w:r>
      <w:r w:rsidR="004278C2">
        <w:t xml:space="preserve">a textologické rekonstrukci legendy </w:t>
      </w:r>
      <w:r>
        <w:t xml:space="preserve">viz </w:t>
      </w:r>
      <w:r w:rsidRPr="00D13A37">
        <w:rPr>
          <w:i/>
        </w:rPr>
        <w:t>Balt</w:t>
      </w:r>
      <w:r w:rsidRPr="00D13A37">
        <w:rPr>
          <w:i/>
          <w:lang w:val="lt-LT"/>
        </w:rPr>
        <w:t>ų religijos ir mitologijos šalitiniai</w:t>
      </w:r>
      <w:r>
        <w:rPr>
          <w:lang w:val="lt-LT"/>
        </w:rPr>
        <w:t xml:space="preserve">, op. </w:t>
      </w:r>
      <w:proofErr w:type="gramStart"/>
      <w:r>
        <w:rPr>
          <w:lang w:val="lt-LT"/>
        </w:rPr>
        <w:t>cit</w:t>
      </w:r>
      <w:proofErr w:type="gramEnd"/>
      <w:r>
        <w:rPr>
          <w:lang w:val="lt-LT"/>
        </w:rPr>
        <w:t xml:space="preserve">., sv. 1, s. 263-268. Ilja Lemeškin, </w:t>
      </w:r>
      <w:r w:rsidRPr="000B6961">
        <w:rPr>
          <w:i/>
          <w:lang w:val="lt-LT"/>
        </w:rPr>
        <w:t>Sovijaus sakmė ir 1262 metų Chronografas</w:t>
      </w:r>
      <w:r>
        <w:rPr>
          <w:lang w:val="lt-LT"/>
        </w:rPr>
        <w:t>, Vilnius: Lietuvių literatūros ir tautosakos institutas.</w:t>
      </w:r>
    </w:p>
  </w:footnote>
  <w:footnote w:id="18">
    <w:p w:rsidR="000A37DB" w:rsidRDefault="000A37D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4278C2">
        <w:t xml:space="preserve">V textu se uvádí jak kmeny baltské (Litevci, </w:t>
      </w:r>
      <w:proofErr w:type="spellStart"/>
      <w:r w:rsidR="004278C2">
        <w:t>J</w:t>
      </w:r>
      <w:r w:rsidR="00B12BB3">
        <w:t>otvingové</w:t>
      </w:r>
      <w:proofErr w:type="spellEnd"/>
      <w:r w:rsidR="00B12BB3">
        <w:t>, Prusové), tak i ugro</w:t>
      </w:r>
      <w:r w:rsidR="004278C2">
        <w:t>finské (</w:t>
      </w:r>
      <w:proofErr w:type="spellStart"/>
      <w:r w:rsidR="004278C2">
        <w:t>Lívové</w:t>
      </w:r>
      <w:proofErr w:type="spellEnd"/>
      <w:r w:rsidR="004278C2">
        <w:t xml:space="preserve"> a </w:t>
      </w:r>
      <w:proofErr w:type="spellStart"/>
      <w:r w:rsidR="004278C2">
        <w:t>Jemové</w:t>
      </w:r>
      <w:proofErr w:type="spellEnd"/>
      <w:r w:rsidR="004278C2">
        <w:t>).</w:t>
      </w:r>
    </w:p>
  </w:footnote>
  <w:footnote w:id="19">
    <w:p w:rsidR="00B607B9" w:rsidRDefault="00B607B9">
      <w:pPr>
        <w:pStyle w:val="Textpoznpodarou"/>
      </w:pPr>
      <w:r>
        <w:rPr>
          <w:rStyle w:val="Znakapoznpodarou"/>
        </w:rPr>
        <w:footnoteRef/>
      </w:r>
      <w:r>
        <w:t xml:space="preserve"> Na webových</w:t>
      </w:r>
      <w:r w:rsidR="00D42A35">
        <w:t xml:space="preserve"> stránkách Institutu</w:t>
      </w:r>
      <w:r>
        <w:t xml:space="preserve"> je možno najít přesné údaje o doposud vydaných svazcích Litevské Metriky, viz </w:t>
      </w:r>
      <w:r w:rsidRPr="00B607B9">
        <w:t>http://www.istorija.lt/html/metrika.html</w:t>
      </w:r>
      <w:r>
        <w:t>.</w:t>
      </w:r>
    </w:p>
  </w:footnote>
  <w:footnote w:id="20">
    <w:p w:rsidR="00E81D03" w:rsidRDefault="00E81D03">
      <w:pPr>
        <w:pStyle w:val="Textpoznpodarou"/>
      </w:pPr>
      <w:r>
        <w:rPr>
          <w:rStyle w:val="Znakapoznpodarou"/>
        </w:rPr>
        <w:footnoteRef/>
      </w:r>
      <w:r>
        <w:t xml:space="preserve"> Více o životě a díle </w:t>
      </w:r>
      <w:proofErr w:type="spellStart"/>
      <w:r>
        <w:t>Skaryny</w:t>
      </w:r>
      <w:proofErr w:type="spellEnd"/>
      <w:r>
        <w:t xml:space="preserve"> viz </w:t>
      </w:r>
      <w:r w:rsidRPr="00E81D03">
        <w:t xml:space="preserve">Г. Я. </w:t>
      </w:r>
      <w:proofErr w:type="spellStart"/>
      <w:r w:rsidRPr="00E81D03">
        <w:t>Галенчанка</w:t>
      </w:r>
      <w:proofErr w:type="spellEnd"/>
      <w:r>
        <w:t>,</w:t>
      </w:r>
      <w:r w:rsidRPr="00E81D03">
        <w:t xml:space="preserve"> </w:t>
      </w:r>
      <w:proofErr w:type="spellStart"/>
      <w:r w:rsidRPr="00E81D03">
        <w:rPr>
          <w:i/>
        </w:rPr>
        <w:t>Францыск</w:t>
      </w:r>
      <w:proofErr w:type="spellEnd"/>
      <w:r w:rsidRPr="00E81D03">
        <w:rPr>
          <w:i/>
        </w:rPr>
        <w:t xml:space="preserve"> </w:t>
      </w:r>
      <w:proofErr w:type="spellStart"/>
      <w:r w:rsidRPr="00E81D03">
        <w:rPr>
          <w:i/>
        </w:rPr>
        <w:t>Скарына</w:t>
      </w:r>
      <w:proofErr w:type="spellEnd"/>
      <w:r w:rsidRPr="00E81D03">
        <w:rPr>
          <w:i/>
        </w:rPr>
        <w:t xml:space="preserve"> - </w:t>
      </w:r>
      <w:proofErr w:type="spellStart"/>
      <w:r w:rsidRPr="00E81D03">
        <w:rPr>
          <w:i/>
        </w:rPr>
        <w:t>беларускі</w:t>
      </w:r>
      <w:proofErr w:type="spellEnd"/>
      <w:r w:rsidRPr="00E81D03">
        <w:rPr>
          <w:i/>
        </w:rPr>
        <w:t xml:space="preserve"> і </w:t>
      </w:r>
      <w:proofErr w:type="spellStart"/>
      <w:r w:rsidRPr="00E81D03">
        <w:rPr>
          <w:i/>
        </w:rPr>
        <w:t>ўсходнеславянскі</w:t>
      </w:r>
      <w:proofErr w:type="spellEnd"/>
      <w:r w:rsidRPr="00E81D03">
        <w:rPr>
          <w:i/>
        </w:rPr>
        <w:t xml:space="preserve"> </w:t>
      </w:r>
      <w:proofErr w:type="spellStart"/>
      <w:r w:rsidRPr="00E81D03">
        <w:rPr>
          <w:i/>
        </w:rPr>
        <w:t>першадрукар</w:t>
      </w:r>
      <w:proofErr w:type="spellEnd"/>
      <w:r>
        <w:t>,</w:t>
      </w:r>
      <w:r w:rsidRPr="00E81D03">
        <w:t xml:space="preserve"> </w:t>
      </w:r>
      <w:r>
        <w:t>Minsk</w:t>
      </w:r>
      <w:r w:rsidRPr="00E81D03">
        <w:t xml:space="preserve">: </w:t>
      </w:r>
      <w:proofErr w:type="spellStart"/>
      <w:r w:rsidRPr="00E81D03">
        <w:t>Навука</w:t>
      </w:r>
      <w:proofErr w:type="spellEnd"/>
      <w:r w:rsidRPr="00E81D03">
        <w:t xml:space="preserve"> і </w:t>
      </w:r>
      <w:proofErr w:type="spellStart"/>
      <w:r w:rsidRPr="00E81D03">
        <w:t>тэхніка</w:t>
      </w:r>
      <w:proofErr w:type="spellEnd"/>
      <w:r w:rsidRPr="00E81D03">
        <w:t>, 1993.</w:t>
      </w:r>
    </w:p>
  </w:footnote>
  <w:footnote w:id="21">
    <w:p w:rsidR="009C4814" w:rsidRDefault="009C481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Jurgis</w:t>
      </w:r>
      <w:proofErr w:type="spellEnd"/>
      <w:r>
        <w:t xml:space="preserve"> </w:t>
      </w:r>
      <w:proofErr w:type="spellStart"/>
      <w:proofErr w:type="gramStart"/>
      <w:r>
        <w:t>Lebedys</w:t>
      </w:r>
      <w:proofErr w:type="spellEnd"/>
      <w:proofErr w:type="gramEnd"/>
      <w:r w:rsidR="00852AA8">
        <w:t>–</w:t>
      </w:r>
      <w:proofErr w:type="gramStart"/>
      <w:r>
        <w:t>Jonas</w:t>
      </w:r>
      <w:proofErr w:type="gramEnd"/>
      <w:r>
        <w:t xml:space="preserve"> </w:t>
      </w:r>
      <w:proofErr w:type="spellStart"/>
      <w:r>
        <w:t>Palionis</w:t>
      </w:r>
      <w:proofErr w:type="spellEnd"/>
      <w:r>
        <w:t>, „</w:t>
      </w:r>
      <w:proofErr w:type="spellStart"/>
      <w:r>
        <w:t>Seniausias</w:t>
      </w:r>
      <w:proofErr w:type="spellEnd"/>
      <w:r>
        <w:t xml:space="preserve"> </w:t>
      </w:r>
      <w:proofErr w:type="spellStart"/>
      <w:r>
        <w:t>lietuviškas</w:t>
      </w:r>
      <w:proofErr w:type="spellEnd"/>
      <w:r>
        <w:t xml:space="preserve"> </w:t>
      </w:r>
      <w:proofErr w:type="spellStart"/>
      <w:r>
        <w:t>rankraštinis</w:t>
      </w:r>
      <w:proofErr w:type="spellEnd"/>
      <w:r>
        <w:t xml:space="preserve"> </w:t>
      </w:r>
      <w:proofErr w:type="spellStart"/>
      <w:r>
        <w:t>tekstas</w:t>
      </w:r>
      <w:proofErr w:type="spellEnd"/>
      <w:r>
        <w:t>“, „</w:t>
      </w:r>
      <w:proofErr w:type="spellStart"/>
      <w:r>
        <w:t>Bibliotekininkystės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bibliografijos</w:t>
      </w:r>
      <w:proofErr w:type="spellEnd"/>
      <w:r>
        <w:t xml:space="preserve"> </w:t>
      </w:r>
      <w:proofErr w:type="spellStart"/>
      <w:r>
        <w:t>klausimai</w:t>
      </w:r>
      <w:proofErr w:type="spellEnd"/>
      <w:r>
        <w:t xml:space="preserve">“, 1964, 3, s. 109-135. Faksimile textu je přístupná na </w:t>
      </w:r>
      <w:r w:rsidR="00AE5C22" w:rsidRPr="00AE5C22">
        <w:t>http://lietuvos.istorija.net/lituanistica/tevemusu1503.htm</w:t>
      </w:r>
      <w:r w:rsidR="00AE5C22">
        <w:t xml:space="preserve"> [ověřeno 29-04-2013].</w:t>
      </w:r>
    </w:p>
  </w:footnote>
  <w:footnote w:id="22">
    <w:p w:rsidR="00B52CB7" w:rsidRDefault="00B52CB7" w:rsidP="00B52CB7">
      <w:pPr>
        <w:pStyle w:val="Textpoznpodarou"/>
      </w:pPr>
      <w:r>
        <w:rPr>
          <w:rStyle w:val="Znakapoznpodarou"/>
        </w:rPr>
        <w:footnoteRef/>
      </w:r>
      <w:r>
        <w:t xml:space="preserve"> Více o </w:t>
      </w:r>
      <w:proofErr w:type="spellStart"/>
      <w:r>
        <w:t>Mažvyd</w:t>
      </w:r>
      <w:r w:rsidR="000D56DB">
        <w:t>as</w:t>
      </w:r>
      <w:r>
        <w:t>ově</w:t>
      </w:r>
      <w:proofErr w:type="spellEnd"/>
      <w:r>
        <w:t xml:space="preserve"> katechismu viz </w:t>
      </w:r>
      <w:proofErr w:type="spellStart"/>
      <w:r>
        <w:t>Saulius</w:t>
      </w:r>
      <w:proofErr w:type="spellEnd"/>
      <w:r>
        <w:t xml:space="preserve"> </w:t>
      </w:r>
      <w:proofErr w:type="spellStart"/>
      <w:r>
        <w:t>Žukas</w:t>
      </w:r>
      <w:proofErr w:type="spellEnd"/>
      <w:r>
        <w:t xml:space="preserve">, </w:t>
      </w:r>
      <w:proofErr w:type="spellStart"/>
      <w:r w:rsidRPr="00017567">
        <w:rPr>
          <w:i/>
        </w:rPr>
        <w:t>The</w:t>
      </w:r>
      <w:proofErr w:type="spellEnd"/>
      <w:r w:rsidRPr="00017567">
        <w:rPr>
          <w:i/>
        </w:rPr>
        <w:t xml:space="preserve"> </w:t>
      </w:r>
      <w:proofErr w:type="spellStart"/>
      <w:r w:rsidRPr="00017567">
        <w:rPr>
          <w:i/>
        </w:rPr>
        <w:t>First</w:t>
      </w:r>
      <w:proofErr w:type="spellEnd"/>
      <w:r w:rsidRPr="00017567">
        <w:rPr>
          <w:i/>
        </w:rPr>
        <w:t xml:space="preserve"> </w:t>
      </w:r>
      <w:proofErr w:type="spellStart"/>
      <w:r w:rsidRPr="00017567">
        <w:rPr>
          <w:i/>
        </w:rPr>
        <w:t>Lithuanian</w:t>
      </w:r>
      <w:proofErr w:type="spellEnd"/>
      <w:r w:rsidRPr="00017567">
        <w:rPr>
          <w:i/>
        </w:rPr>
        <w:t xml:space="preserve"> </w:t>
      </w:r>
      <w:proofErr w:type="spellStart"/>
      <w:r w:rsidRPr="00017567">
        <w:rPr>
          <w:i/>
        </w:rPr>
        <w:t>Book</w:t>
      </w:r>
      <w:proofErr w:type="spellEnd"/>
      <w:r w:rsidRPr="00017567">
        <w:rPr>
          <w:i/>
        </w:rPr>
        <w:t xml:space="preserve"> and </w:t>
      </w:r>
      <w:proofErr w:type="spellStart"/>
      <w:r w:rsidRPr="00017567">
        <w:rPr>
          <w:i/>
        </w:rPr>
        <w:t>its</w:t>
      </w:r>
      <w:proofErr w:type="spellEnd"/>
      <w:r w:rsidRPr="00017567">
        <w:rPr>
          <w:i/>
        </w:rPr>
        <w:t xml:space="preserve"> </w:t>
      </w:r>
      <w:proofErr w:type="spellStart"/>
      <w:r w:rsidRPr="00017567">
        <w:rPr>
          <w:i/>
        </w:rPr>
        <w:t>Cultural</w:t>
      </w:r>
      <w:proofErr w:type="spellEnd"/>
      <w:r w:rsidRPr="00017567">
        <w:rPr>
          <w:i/>
        </w:rPr>
        <w:t xml:space="preserve"> </w:t>
      </w:r>
      <w:proofErr w:type="spellStart"/>
      <w:r w:rsidRPr="00017567">
        <w:rPr>
          <w:i/>
        </w:rPr>
        <w:t>Context</w:t>
      </w:r>
      <w:proofErr w:type="spellEnd"/>
      <w:r>
        <w:t xml:space="preserve">, Vilnius: </w:t>
      </w:r>
      <w:proofErr w:type="spellStart"/>
      <w:r>
        <w:t>Baltos</w:t>
      </w:r>
      <w:proofErr w:type="spellEnd"/>
      <w:r>
        <w:t xml:space="preserve"> </w:t>
      </w:r>
      <w:proofErr w:type="spellStart"/>
      <w:r>
        <w:t>lankos</w:t>
      </w:r>
      <w:proofErr w:type="spellEnd"/>
      <w:r>
        <w:t xml:space="preserve">, 1996. Slovník pobaltských spisovatelů, </w:t>
      </w:r>
      <w:r w:rsidRPr="0095112C">
        <w:rPr>
          <w:i/>
        </w:rPr>
        <w:t xml:space="preserve">op. </w:t>
      </w:r>
      <w:proofErr w:type="gramStart"/>
      <w:r w:rsidRPr="0095112C">
        <w:rPr>
          <w:i/>
        </w:rPr>
        <w:t>cit</w:t>
      </w:r>
      <w:proofErr w:type="gramEnd"/>
      <w:r w:rsidRPr="0095112C">
        <w:rPr>
          <w:i/>
        </w:rPr>
        <w:t>.</w:t>
      </w:r>
      <w:r>
        <w:t xml:space="preserve">, s. 167-168. Digitalizovaná kopie katechismu je přístupná na speciální stránce Vilniuské univerzity: </w:t>
      </w:r>
      <w:r w:rsidRPr="00017567">
        <w:t>http://gluosnis.vu.lt/biblio/dperziura.pradzia?nr=32</w:t>
      </w:r>
      <w:r>
        <w:t xml:space="preserve">. </w:t>
      </w:r>
    </w:p>
  </w:footnote>
  <w:footnote w:id="23">
    <w:p w:rsidR="008D17F8" w:rsidRDefault="008D17F8" w:rsidP="008D17F8">
      <w:pPr>
        <w:pStyle w:val="Textpoznpodarou"/>
      </w:pPr>
      <w:r>
        <w:rPr>
          <w:rStyle w:val="Znakapoznpodarou"/>
        </w:rPr>
        <w:footnoteRef/>
      </w:r>
      <w:r>
        <w:t xml:space="preserve"> Kulturněhistorický termín „Velká Litva“ odkazuje na teritorium Litevského velkoknížectví, kdežto Malou </w:t>
      </w:r>
      <w:proofErr w:type="gramStart"/>
      <w:r>
        <w:t>Litvou (něm</w:t>
      </w:r>
      <w:proofErr w:type="gramEnd"/>
      <w:r>
        <w:t xml:space="preserve">. </w:t>
      </w:r>
      <w:proofErr w:type="spellStart"/>
      <w:r>
        <w:t>Kleinlitauen</w:t>
      </w:r>
      <w:proofErr w:type="spellEnd"/>
      <w:r>
        <w:t xml:space="preserve">, </w:t>
      </w:r>
      <w:proofErr w:type="spellStart"/>
      <w:r>
        <w:t>Preussisch-Litauen</w:t>
      </w:r>
      <w:proofErr w:type="spellEnd"/>
      <w:r>
        <w:t xml:space="preserve">, angl. </w:t>
      </w:r>
      <w:proofErr w:type="spellStart"/>
      <w:r>
        <w:t>Lithuania</w:t>
      </w:r>
      <w:proofErr w:type="spellEnd"/>
      <w:r>
        <w:t xml:space="preserve"> Minor) nazývám</w:t>
      </w:r>
      <w:r w:rsidR="004A0B33">
        <w:t>e Litevci obývané teritorium na </w:t>
      </w:r>
      <w:r>
        <w:t>území tehdejšího Pruského vévodství.</w:t>
      </w:r>
    </w:p>
  </w:footnote>
  <w:footnote w:id="24">
    <w:p w:rsidR="00382016" w:rsidRPr="00382016" w:rsidRDefault="00382016">
      <w:pPr>
        <w:pStyle w:val="Textpoznpodarou"/>
        <w:rPr>
          <w:lang w:val="lt-LT"/>
        </w:rPr>
      </w:pPr>
      <w:r>
        <w:rPr>
          <w:rStyle w:val="Znakapoznpodarou"/>
        </w:rPr>
        <w:footnoteRef/>
      </w:r>
      <w:r>
        <w:t xml:space="preserve"> Oba texty vyšly ve společném svazku. Více o tom viz Ona </w:t>
      </w:r>
      <w:proofErr w:type="spellStart"/>
      <w:r>
        <w:t>Aleknavičien</w:t>
      </w:r>
      <w:proofErr w:type="spellEnd"/>
      <w:r>
        <w:rPr>
          <w:lang w:val="lt-LT"/>
        </w:rPr>
        <w:t xml:space="preserve">ė, „Pirmasis Baltramiejaus Vilento </w:t>
      </w:r>
      <w:r w:rsidRPr="00382016">
        <w:rPr>
          <w:i/>
          <w:lang w:val="lt-LT"/>
        </w:rPr>
        <w:t>Enchiridiono</w:t>
      </w:r>
      <w:r>
        <w:rPr>
          <w:lang w:val="lt-LT"/>
        </w:rPr>
        <w:t xml:space="preserve"> leidimas: terminus </w:t>
      </w:r>
      <w:r w:rsidRPr="00382016">
        <w:rPr>
          <w:i/>
          <w:lang w:val="lt-LT"/>
        </w:rPr>
        <w:t>ad quem</w:t>
      </w:r>
      <w:r>
        <w:rPr>
          <w:lang w:val="lt-LT"/>
        </w:rPr>
        <w:t xml:space="preserve"> – 1572“, Archivum Lithuanicum 11, 2009, s. 121.</w:t>
      </w:r>
    </w:p>
  </w:footnote>
  <w:footnote w:id="25">
    <w:p w:rsidR="0095112C" w:rsidRDefault="0095112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5C0626">
        <w:t xml:space="preserve">Více o něm viz </w:t>
      </w:r>
      <w:r w:rsidR="00DA5627">
        <w:t>Slovník pobalts</w:t>
      </w:r>
      <w:r>
        <w:t xml:space="preserve">kých spisovatelů, </w:t>
      </w:r>
      <w:r w:rsidRPr="0095112C">
        <w:rPr>
          <w:i/>
        </w:rPr>
        <w:t xml:space="preserve">op. </w:t>
      </w:r>
      <w:proofErr w:type="gramStart"/>
      <w:r w:rsidRPr="0095112C">
        <w:rPr>
          <w:i/>
        </w:rPr>
        <w:t>cit</w:t>
      </w:r>
      <w:proofErr w:type="gramEnd"/>
      <w:r w:rsidRPr="0095112C">
        <w:rPr>
          <w:i/>
        </w:rPr>
        <w:t>.</w:t>
      </w:r>
      <w:r>
        <w:t>, s. 63.</w:t>
      </w:r>
    </w:p>
  </w:footnote>
  <w:footnote w:id="26">
    <w:p w:rsidR="0029384C" w:rsidRDefault="0029384C">
      <w:pPr>
        <w:pStyle w:val="Textpoznpodarou"/>
      </w:pPr>
      <w:r>
        <w:rPr>
          <w:rStyle w:val="Znakapoznpodarou"/>
        </w:rPr>
        <w:footnoteRef/>
      </w:r>
      <w:r>
        <w:t xml:space="preserve"> Primárními zdroji byl jezuit</w:t>
      </w:r>
      <w:r w:rsidR="00FA4F68">
        <w:t xml:space="preserve">ský katechismus Jakuba </w:t>
      </w:r>
      <w:proofErr w:type="spellStart"/>
      <w:r w:rsidR="00FA4F68">
        <w:t>Ledesmy</w:t>
      </w:r>
      <w:proofErr w:type="spellEnd"/>
      <w:r w:rsidR="002E7393">
        <w:t xml:space="preserve"> a </w:t>
      </w:r>
      <w:r w:rsidR="00F53E05">
        <w:t>p</w:t>
      </w:r>
      <w:r>
        <w:t xml:space="preserve">ostila rektora Vilniuské akademie Jakuba </w:t>
      </w:r>
      <w:proofErr w:type="spellStart"/>
      <w:r>
        <w:t>Wujka</w:t>
      </w:r>
      <w:proofErr w:type="spellEnd"/>
      <w:r w:rsidR="002E7393">
        <w:t xml:space="preserve"> </w:t>
      </w:r>
      <w:r w:rsidR="00383C02">
        <w:t>z</w:t>
      </w:r>
      <w:r w:rsidR="002E7393">
        <w:t xml:space="preserve"> r. 1573</w:t>
      </w:r>
      <w:r>
        <w:t>.</w:t>
      </w:r>
    </w:p>
  </w:footnote>
  <w:footnote w:id="27">
    <w:p w:rsidR="0090223A" w:rsidRPr="00EA5396" w:rsidRDefault="0090223A" w:rsidP="0090223A">
      <w:pPr>
        <w:pStyle w:val="Textpoznpodarou"/>
        <w:rPr>
          <w:lang w:val="lt-LT"/>
        </w:rPr>
      </w:pPr>
      <w:r>
        <w:rPr>
          <w:rStyle w:val="Znakapoznpodarou"/>
        </w:rPr>
        <w:footnoteRef/>
      </w:r>
      <w:r>
        <w:t xml:space="preserve"> Stránky Lotyšského folklorního </w:t>
      </w:r>
      <w:r w:rsidRPr="003D02B6">
        <w:t xml:space="preserve">archivu </w:t>
      </w:r>
      <w:r>
        <w:t>(</w:t>
      </w:r>
      <w:proofErr w:type="spellStart"/>
      <w:r>
        <w:t>Latviešu</w:t>
      </w:r>
      <w:proofErr w:type="spellEnd"/>
      <w:r>
        <w:t xml:space="preserve"> </w:t>
      </w:r>
      <w:proofErr w:type="spellStart"/>
      <w:r>
        <w:t>folkloras</w:t>
      </w:r>
      <w:proofErr w:type="spellEnd"/>
      <w:r>
        <w:t xml:space="preserve"> </w:t>
      </w:r>
      <w:proofErr w:type="spellStart"/>
      <w:r>
        <w:t>krātuve</w:t>
      </w:r>
      <w:proofErr w:type="spellEnd"/>
      <w:r>
        <w:t>)</w:t>
      </w:r>
      <w:r w:rsidRPr="003D02B6">
        <w:t xml:space="preserve"> nabízejí</w:t>
      </w:r>
      <w:r>
        <w:t xml:space="preserve"> možnost poslechu této nejstarší zapsané lotyšské písničky: </w:t>
      </w:r>
      <w:r w:rsidRPr="00D103D7">
        <w:t>http://www.lfk.lv/lfk_eng.html</w:t>
      </w:r>
      <w:r>
        <w:t xml:space="preserve"> [27-04-2013].</w:t>
      </w:r>
    </w:p>
  </w:footnote>
  <w:footnote w:id="28">
    <w:p w:rsidR="0090223A" w:rsidRDefault="0090223A" w:rsidP="0090223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7E1AF4">
        <w:t>http://www.atmina.unesco.lv/page/98</w:t>
      </w:r>
      <w:r>
        <w:t xml:space="preserve">. </w:t>
      </w:r>
    </w:p>
  </w:footnote>
  <w:footnote w:id="29">
    <w:p w:rsidR="00E85BC5" w:rsidRDefault="00E85BC5">
      <w:pPr>
        <w:pStyle w:val="Textpoznpodarou"/>
      </w:pPr>
      <w:r>
        <w:rPr>
          <w:rStyle w:val="Znakapoznpodarou"/>
        </w:rPr>
        <w:footnoteRef/>
      </w:r>
      <w:r>
        <w:t xml:space="preserve"> Český překlad: </w:t>
      </w:r>
      <w:proofErr w:type="spellStart"/>
      <w:r>
        <w:t>Andrejs</w:t>
      </w:r>
      <w:proofErr w:type="spellEnd"/>
      <w:r>
        <w:t xml:space="preserve"> </w:t>
      </w:r>
      <w:proofErr w:type="spellStart"/>
      <w:r>
        <w:t>Pumpurs</w:t>
      </w:r>
      <w:proofErr w:type="spellEnd"/>
      <w:r>
        <w:t xml:space="preserve">, </w:t>
      </w:r>
      <w:r w:rsidRPr="008B6800">
        <w:rPr>
          <w:rStyle w:val="text3"/>
          <w:i/>
        </w:rPr>
        <w:t>Souboj</w:t>
      </w:r>
      <w:r w:rsidRPr="008B6800">
        <w:rPr>
          <w:rStyle w:val="full-999-body-value"/>
          <w:i/>
        </w:rPr>
        <w:t xml:space="preserve"> </w:t>
      </w:r>
      <w:r w:rsidRPr="008B6800">
        <w:rPr>
          <w:rStyle w:val="text3"/>
          <w:i/>
        </w:rPr>
        <w:t>nad</w:t>
      </w:r>
      <w:r w:rsidRPr="008B6800">
        <w:rPr>
          <w:rStyle w:val="full-999-body-value"/>
          <w:i/>
        </w:rPr>
        <w:t xml:space="preserve"> </w:t>
      </w:r>
      <w:r w:rsidRPr="008B6800">
        <w:rPr>
          <w:rStyle w:val="text3"/>
          <w:i/>
        </w:rPr>
        <w:t>propastí</w:t>
      </w:r>
      <w:r w:rsidRPr="008B6800">
        <w:rPr>
          <w:rStyle w:val="full-999-body-value"/>
          <w:i/>
        </w:rPr>
        <w:t xml:space="preserve">, aneb Hrdinský příběh o lotyšském silákovi </w:t>
      </w:r>
      <w:proofErr w:type="spellStart"/>
      <w:r w:rsidRPr="008B6800">
        <w:rPr>
          <w:rStyle w:val="full-999-body-value"/>
          <w:i/>
        </w:rPr>
        <w:t>Láčplésisovi</w:t>
      </w:r>
      <w:proofErr w:type="spellEnd"/>
      <w:r w:rsidRPr="008B6800">
        <w:rPr>
          <w:rStyle w:val="full-999-body-value"/>
          <w:i/>
        </w:rPr>
        <w:t xml:space="preserve"> a jeho moudré nevěstě, sličné </w:t>
      </w:r>
      <w:proofErr w:type="spellStart"/>
      <w:r w:rsidRPr="008B6800">
        <w:rPr>
          <w:rStyle w:val="full-999-body-value"/>
          <w:i/>
        </w:rPr>
        <w:t>Laimdotě</w:t>
      </w:r>
      <w:proofErr w:type="spellEnd"/>
      <w:r>
        <w:rPr>
          <w:rStyle w:val="full-999-body-value"/>
        </w:rPr>
        <w:t xml:space="preserve">, Praha: Albatros, 1987. Přeložil Radegast </w:t>
      </w:r>
      <w:proofErr w:type="spellStart"/>
      <w:r>
        <w:rPr>
          <w:rStyle w:val="full-999-body-value"/>
        </w:rPr>
        <w:t>Parolek</w:t>
      </w:r>
      <w:proofErr w:type="spellEnd"/>
      <w:r>
        <w:rPr>
          <w:rStyle w:val="full-999-body-value"/>
        </w:rPr>
        <w:t>.</w:t>
      </w:r>
    </w:p>
  </w:footnote>
  <w:footnote w:id="30">
    <w:p w:rsidR="0090223A" w:rsidRPr="00947179" w:rsidRDefault="0090223A" w:rsidP="0090223A">
      <w:pPr>
        <w:pStyle w:val="Textpoznpodarou"/>
        <w:rPr>
          <w:lang w:val="lt-LT"/>
        </w:rPr>
      </w:pPr>
      <w:r>
        <w:rPr>
          <w:rStyle w:val="Znakapoznpodarou"/>
        </w:rPr>
        <w:footnoteRef/>
      </w:r>
      <w:r>
        <w:t xml:space="preserve"> Více o tom viz Pavel </w:t>
      </w:r>
      <w:proofErr w:type="spellStart"/>
      <w:r>
        <w:t>Štoll</w:t>
      </w:r>
      <w:proofErr w:type="spellEnd"/>
      <w:r>
        <w:t xml:space="preserve">, </w:t>
      </w:r>
      <w:r w:rsidRPr="00D064F6">
        <w:rPr>
          <w:i/>
        </w:rPr>
        <w:t>České kontexty lotyšských kulturních tradic</w:t>
      </w:r>
      <w:r>
        <w:t>, dizertační práce, FF UK, Praha, 2011, s. 6. Práce je přístupná v </w:t>
      </w:r>
      <w:r w:rsidR="0064714E">
        <w:t>Repositáři</w:t>
      </w:r>
      <w:r>
        <w:t xml:space="preserve"> závěrečných prací Univerzity Karlovy: </w:t>
      </w:r>
      <w:r w:rsidRPr="00947179">
        <w:t>http://www.cuni.cz/UK-4427.html</w:t>
      </w:r>
      <w:r>
        <w:t>.</w:t>
      </w:r>
    </w:p>
  </w:footnote>
  <w:footnote w:id="31">
    <w:p w:rsidR="0069140A" w:rsidRPr="0069140A" w:rsidRDefault="0069140A">
      <w:pPr>
        <w:pStyle w:val="Textpoznpodarou"/>
        <w:rPr>
          <w:lang w:val="lt-LT"/>
        </w:rPr>
      </w:pPr>
      <w:r>
        <w:rPr>
          <w:rStyle w:val="Znakapoznpodarou"/>
        </w:rPr>
        <w:footnoteRef/>
      </w:r>
      <w:r>
        <w:t xml:space="preserve"> </w:t>
      </w:r>
      <w:r w:rsidR="00F72BB4">
        <w:t xml:space="preserve">Více k nim viz </w:t>
      </w:r>
      <w:proofErr w:type="spellStart"/>
      <w:r w:rsidRPr="0069140A">
        <w:t>Kārlis</w:t>
      </w:r>
      <w:proofErr w:type="spellEnd"/>
      <w:r w:rsidRPr="0069140A">
        <w:t xml:space="preserve"> </w:t>
      </w:r>
      <w:proofErr w:type="spellStart"/>
      <w:r w:rsidRPr="0069140A">
        <w:t>Draviņš</w:t>
      </w:r>
      <w:proofErr w:type="spellEnd"/>
      <w:r>
        <w:t xml:space="preserve">, </w:t>
      </w:r>
      <w:proofErr w:type="spellStart"/>
      <w:r w:rsidRPr="0069140A">
        <w:rPr>
          <w:i/>
        </w:rPr>
        <w:t>Altlettische</w:t>
      </w:r>
      <w:proofErr w:type="spellEnd"/>
      <w:r w:rsidRPr="0069140A">
        <w:rPr>
          <w:i/>
        </w:rPr>
        <w:t xml:space="preserve"> </w:t>
      </w:r>
      <w:proofErr w:type="spellStart"/>
      <w:r w:rsidRPr="0069140A">
        <w:rPr>
          <w:i/>
        </w:rPr>
        <w:t>Schriften</w:t>
      </w:r>
      <w:proofErr w:type="spellEnd"/>
      <w:r w:rsidRPr="0069140A">
        <w:rPr>
          <w:i/>
        </w:rPr>
        <w:t xml:space="preserve"> </w:t>
      </w:r>
      <w:proofErr w:type="spellStart"/>
      <w:r w:rsidRPr="0069140A">
        <w:rPr>
          <w:i/>
        </w:rPr>
        <w:t>und</w:t>
      </w:r>
      <w:proofErr w:type="spellEnd"/>
      <w:r w:rsidRPr="0069140A">
        <w:rPr>
          <w:i/>
        </w:rPr>
        <w:t xml:space="preserve"> </w:t>
      </w:r>
      <w:proofErr w:type="spellStart"/>
      <w:r w:rsidRPr="0069140A">
        <w:rPr>
          <w:i/>
        </w:rPr>
        <w:t>Verfasser</w:t>
      </w:r>
      <w:proofErr w:type="spellEnd"/>
      <w:r>
        <w:t xml:space="preserve"> </w:t>
      </w:r>
      <w:r w:rsidRPr="0069140A">
        <w:t xml:space="preserve">1, Lund: </w:t>
      </w:r>
      <w:proofErr w:type="spellStart"/>
      <w:r w:rsidRPr="0069140A">
        <w:t>Slaviska</w:t>
      </w:r>
      <w:proofErr w:type="spellEnd"/>
      <w:r w:rsidRPr="0069140A">
        <w:t xml:space="preserve"> </w:t>
      </w:r>
      <w:proofErr w:type="spellStart"/>
      <w:r w:rsidRPr="0069140A">
        <w:t>institutionen</w:t>
      </w:r>
      <w:proofErr w:type="spellEnd"/>
      <w:r w:rsidRPr="0069140A">
        <w:t xml:space="preserve"> vid </w:t>
      </w:r>
      <w:proofErr w:type="spellStart"/>
      <w:r w:rsidRPr="0069140A">
        <w:t>Lunds</w:t>
      </w:r>
      <w:proofErr w:type="spellEnd"/>
      <w:r w:rsidRPr="0069140A">
        <w:t xml:space="preserve"> </w:t>
      </w:r>
      <w:proofErr w:type="spellStart"/>
      <w:r w:rsidRPr="0069140A">
        <w:t>universitet</w:t>
      </w:r>
      <w:proofErr w:type="spellEnd"/>
      <w:r>
        <w:t xml:space="preserve">, 1965, s. 12-13. Dostupné on-line: </w:t>
      </w:r>
      <w:r w:rsidRPr="0069140A">
        <w:t>http://home.lu.lv/~pva/Latviesu_valodas_vesture/Visparigi_raksti/Dravins_Altlettische%20Schriften%20und%20Verfasser_1965_1_43.pdf</w:t>
      </w:r>
      <w:r>
        <w:t xml:space="preserve"> </w:t>
      </w:r>
      <w:r>
        <w:rPr>
          <w:lang w:val="lt-LT"/>
        </w:rPr>
        <w:t>[01-05-2013].</w:t>
      </w:r>
    </w:p>
  </w:footnote>
  <w:footnote w:id="32">
    <w:p w:rsidR="006D05C8" w:rsidRDefault="006D05C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rPr>
          <w:rStyle w:val="A1"/>
        </w:rPr>
        <w:t>Biezais</w:t>
      </w:r>
      <w:proofErr w:type="spellEnd"/>
      <w:r>
        <w:rPr>
          <w:rStyle w:val="A1"/>
        </w:rPr>
        <w:t xml:space="preserve"> </w:t>
      </w:r>
      <w:proofErr w:type="spellStart"/>
      <w:r>
        <w:rPr>
          <w:rStyle w:val="A1"/>
        </w:rPr>
        <w:t>Haralds</w:t>
      </w:r>
      <w:proofErr w:type="spellEnd"/>
      <w:r>
        <w:rPr>
          <w:rStyle w:val="A1"/>
        </w:rPr>
        <w:t xml:space="preserve">, </w:t>
      </w:r>
      <w:proofErr w:type="spellStart"/>
      <w:r>
        <w:rPr>
          <w:rStyle w:val="A1"/>
          <w:i/>
          <w:iCs/>
        </w:rPr>
        <w:t>Beiträge</w:t>
      </w:r>
      <w:proofErr w:type="spellEnd"/>
      <w:r>
        <w:rPr>
          <w:rStyle w:val="A1"/>
          <w:i/>
          <w:iCs/>
        </w:rPr>
        <w:t xml:space="preserve"> </w:t>
      </w:r>
      <w:proofErr w:type="spellStart"/>
      <w:r>
        <w:rPr>
          <w:rStyle w:val="A1"/>
          <w:i/>
          <w:iCs/>
        </w:rPr>
        <w:t>zur</w:t>
      </w:r>
      <w:proofErr w:type="spellEnd"/>
      <w:r>
        <w:rPr>
          <w:rStyle w:val="A1"/>
          <w:i/>
          <w:iCs/>
        </w:rPr>
        <w:t xml:space="preserve"> </w:t>
      </w:r>
      <w:proofErr w:type="spellStart"/>
      <w:r>
        <w:rPr>
          <w:rStyle w:val="A1"/>
          <w:i/>
          <w:iCs/>
        </w:rPr>
        <w:t>lettischen</w:t>
      </w:r>
      <w:proofErr w:type="spellEnd"/>
      <w:r>
        <w:rPr>
          <w:rStyle w:val="A1"/>
          <w:i/>
          <w:iCs/>
        </w:rPr>
        <w:t xml:space="preserve"> Kultur- </w:t>
      </w:r>
      <w:proofErr w:type="spellStart"/>
      <w:r>
        <w:rPr>
          <w:rStyle w:val="A1"/>
          <w:i/>
          <w:iCs/>
        </w:rPr>
        <w:t>und</w:t>
      </w:r>
      <w:proofErr w:type="spellEnd"/>
      <w:r>
        <w:rPr>
          <w:rStyle w:val="A1"/>
          <w:i/>
          <w:iCs/>
        </w:rPr>
        <w:t xml:space="preserve"> </w:t>
      </w:r>
      <w:proofErr w:type="spellStart"/>
      <w:r>
        <w:rPr>
          <w:rStyle w:val="A1"/>
          <w:i/>
          <w:iCs/>
        </w:rPr>
        <w:t>Sprachgeschichte</w:t>
      </w:r>
      <w:proofErr w:type="spellEnd"/>
      <w:r>
        <w:rPr>
          <w:rStyle w:val="A1"/>
        </w:rPr>
        <w:t xml:space="preserve">, </w:t>
      </w:r>
      <w:proofErr w:type="spellStart"/>
      <w:r>
        <w:rPr>
          <w:rStyle w:val="A1"/>
        </w:rPr>
        <w:t>Åbo</w:t>
      </w:r>
      <w:proofErr w:type="spellEnd"/>
      <w:r>
        <w:rPr>
          <w:rStyle w:val="A1"/>
        </w:rPr>
        <w:t xml:space="preserve">: </w:t>
      </w:r>
      <w:proofErr w:type="spellStart"/>
      <w:r>
        <w:rPr>
          <w:rStyle w:val="A1"/>
        </w:rPr>
        <w:t>Åbo</w:t>
      </w:r>
      <w:proofErr w:type="spellEnd"/>
      <w:r>
        <w:rPr>
          <w:rStyle w:val="A1"/>
        </w:rPr>
        <w:t xml:space="preserve"> </w:t>
      </w:r>
      <w:proofErr w:type="spellStart"/>
      <w:r>
        <w:rPr>
          <w:rStyle w:val="A1"/>
        </w:rPr>
        <w:t>akademi</w:t>
      </w:r>
      <w:proofErr w:type="spellEnd"/>
      <w:r>
        <w:rPr>
          <w:rStyle w:val="A1"/>
        </w:rPr>
        <w:t>, 1973, s. 9-17.</w:t>
      </w:r>
      <w:r w:rsidR="009E3267">
        <w:rPr>
          <w:rStyle w:val="A1"/>
        </w:rPr>
        <w:t xml:space="preserve"> </w:t>
      </w:r>
      <w:proofErr w:type="spellStart"/>
      <w:r w:rsidR="009E3267" w:rsidRPr="0069140A">
        <w:t>Draviņš</w:t>
      </w:r>
      <w:proofErr w:type="spellEnd"/>
      <w:r w:rsidR="009E3267">
        <w:t xml:space="preserve">, </w:t>
      </w:r>
      <w:r w:rsidR="009E3267" w:rsidRPr="00C1759B">
        <w:rPr>
          <w:i/>
        </w:rPr>
        <w:t xml:space="preserve">op. </w:t>
      </w:r>
      <w:proofErr w:type="gramStart"/>
      <w:r w:rsidR="009E3267" w:rsidRPr="00C1759B">
        <w:rPr>
          <w:i/>
        </w:rPr>
        <w:t>cit</w:t>
      </w:r>
      <w:proofErr w:type="gramEnd"/>
      <w:r w:rsidR="009E3267">
        <w:t>., s. 19.</w:t>
      </w:r>
    </w:p>
  </w:footnote>
  <w:footnote w:id="33">
    <w:p w:rsidR="00343D43" w:rsidRDefault="00343D4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 w:rsidRPr="0069140A">
        <w:t>Draviņš</w:t>
      </w:r>
      <w:proofErr w:type="spellEnd"/>
      <w:r>
        <w:t xml:space="preserve">, </w:t>
      </w:r>
      <w:r w:rsidRPr="00C1759B">
        <w:rPr>
          <w:i/>
        </w:rPr>
        <w:t xml:space="preserve">op. </w:t>
      </w:r>
      <w:proofErr w:type="gramStart"/>
      <w:r w:rsidRPr="00C1759B">
        <w:rPr>
          <w:i/>
        </w:rPr>
        <w:t>cit</w:t>
      </w:r>
      <w:proofErr w:type="gramEnd"/>
      <w:r>
        <w:t>., s. 37-42.</w:t>
      </w:r>
    </w:p>
  </w:footnote>
  <w:footnote w:id="34">
    <w:p w:rsidR="00BB3597" w:rsidRDefault="00BB3597">
      <w:pPr>
        <w:pStyle w:val="Textpoznpodarou"/>
      </w:pPr>
      <w:r>
        <w:rPr>
          <w:rStyle w:val="Znakapoznpodarou"/>
        </w:rPr>
        <w:footnoteRef/>
      </w:r>
      <w:r>
        <w:t xml:space="preserve"> Jedná se o stejný pramen, ve kterém se nachází již zmíněný </w:t>
      </w:r>
      <w:proofErr w:type="spellStart"/>
      <w:r>
        <w:t>Grunův</w:t>
      </w:r>
      <w:proofErr w:type="spellEnd"/>
      <w:r>
        <w:t xml:space="preserve"> slovníček staré pruštiny, viz dříve v tomto textu</w:t>
      </w:r>
      <w:r w:rsidR="009F63DB">
        <w:t xml:space="preserve"> – </w:t>
      </w:r>
      <w:r w:rsidR="009F63DB" w:rsidRPr="00740C8D">
        <w:rPr>
          <w:i/>
        </w:rPr>
        <w:t>Pruské jazykové památky</w:t>
      </w:r>
      <w:r w:rsidR="009F63DB">
        <w:rPr>
          <w:i/>
        </w:rPr>
        <w:t>.</w:t>
      </w:r>
    </w:p>
  </w:footnote>
  <w:footnote w:id="35">
    <w:p w:rsidR="002309CF" w:rsidRDefault="002309C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 w:rsidRPr="002309CF">
        <w:t>Kornēlija</w:t>
      </w:r>
      <w:proofErr w:type="spellEnd"/>
      <w:r w:rsidRPr="002309CF">
        <w:t xml:space="preserve"> </w:t>
      </w:r>
      <w:proofErr w:type="spellStart"/>
      <w:r w:rsidRPr="002309CF">
        <w:t>Pokrotniece</w:t>
      </w:r>
      <w:proofErr w:type="spellEnd"/>
      <w:r w:rsidR="00B81F46">
        <w:t>, „</w:t>
      </w:r>
      <w:proofErr w:type="spellStart"/>
      <w:r w:rsidR="00B81F46">
        <w:t>Grēki</w:t>
      </w:r>
      <w:proofErr w:type="spellEnd"/>
      <w:r w:rsidR="00B81F46">
        <w:t xml:space="preserve"> </w:t>
      </w:r>
      <w:proofErr w:type="spellStart"/>
      <w:r w:rsidR="00B81F46">
        <w:t>un</w:t>
      </w:r>
      <w:proofErr w:type="spellEnd"/>
      <w:r w:rsidR="00B81F46">
        <w:t xml:space="preserve"> </w:t>
      </w:r>
      <w:proofErr w:type="spellStart"/>
      <w:r w:rsidR="00B81F46">
        <w:t>parādi</w:t>
      </w:r>
      <w:proofErr w:type="spellEnd"/>
      <w:r w:rsidR="00B81F46">
        <w:t xml:space="preserve"> – </w:t>
      </w:r>
      <w:proofErr w:type="spellStart"/>
      <w:r w:rsidR="00B81F46">
        <w:t>pamest</w:t>
      </w:r>
      <w:proofErr w:type="spellEnd"/>
      <w:r w:rsidR="00B81F46">
        <w:t xml:space="preserve"> </w:t>
      </w:r>
      <w:proofErr w:type="spellStart"/>
      <w:r w:rsidR="00B81F46">
        <w:t>vai</w:t>
      </w:r>
      <w:proofErr w:type="spellEnd"/>
      <w:r w:rsidR="00B81F46">
        <w:t xml:space="preserve"> </w:t>
      </w:r>
      <w:proofErr w:type="spellStart"/>
      <w:r w:rsidR="00B81F46">
        <w:t>piedot</w:t>
      </w:r>
      <w:proofErr w:type="spellEnd"/>
      <w:r w:rsidR="00B81F46">
        <w:t>? (</w:t>
      </w:r>
      <w:proofErr w:type="spellStart"/>
      <w:r w:rsidR="00B81F46">
        <w:t>Ieskats</w:t>
      </w:r>
      <w:proofErr w:type="spellEnd"/>
      <w:r w:rsidR="00B81F46">
        <w:t xml:space="preserve"> </w:t>
      </w:r>
      <w:proofErr w:type="spellStart"/>
      <w:r w:rsidR="00B81F46">
        <w:t>latviešu</w:t>
      </w:r>
      <w:proofErr w:type="spellEnd"/>
      <w:r w:rsidR="00B81F46">
        <w:t xml:space="preserve"> </w:t>
      </w:r>
      <w:proofErr w:type="spellStart"/>
      <w:r w:rsidR="00B81F46">
        <w:t>senajās</w:t>
      </w:r>
      <w:proofErr w:type="spellEnd"/>
      <w:r w:rsidR="00B81F46">
        <w:t xml:space="preserve"> </w:t>
      </w:r>
      <w:proofErr w:type="spellStart"/>
      <w:r w:rsidR="00B81F46">
        <w:t>tēvreizēs</w:t>
      </w:r>
      <w:proofErr w:type="spellEnd"/>
      <w:r w:rsidR="00B81F46">
        <w:t xml:space="preserve">)“, </w:t>
      </w:r>
      <w:proofErr w:type="spellStart"/>
      <w:r w:rsidR="00B81F46">
        <w:t>Baltistica</w:t>
      </w:r>
      <w:proofErr w:type="spellEnd"/>
      <w:r w:rsidR="00B81F46">
        <w:t xml:space="preserve"> VIII, </w:t>
      </w:r>
      <w:proofErr w:type="spellStart"/>
      <w:r w:rsidR="00B81F46">
        <w:t>Priedas</w:t>
      </w:r>
      <w:proofErr w:type="spellEnd"/>
      <w:r w:rsidR="00B81F46">
        <w:t xml:space="preserve"> 2012, s. 111. </w:t>
      </w:r>
    </w:p>
  </w:footnote>
  <w:footnote w:id="36">
    <w:p w:rsidR="001D4D73" w:rsidRDefault="001D4D7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Ibidem</w:t>
      </w:r>
      <w:proofErr w:type="spellEnd"/>
      <w:r>
        <w:t>.</w:t>
      </w:r>
    </w:p>
  </w:footnote>
  <w:footnote w:id="37">
    <w:p w:rsidR="00954795" w:rsidRDefault="00954795">
      <w:pPr>
        <w:pStyle w:val="Textpoznpodarou"/>
      </w:pPr>
      <w:r>
        <w:rPr>
          <w:rStyle w:val="Znakapoznpodarou"/>
        </w:rPr>
        <w:footnoteRef/>
      </w:r>
      <w:r>
        <w:t xml:space="preserve"> Jihovýchodní část Lotyšska (</w:t>
      </w:r>
      <w:proofErr w:type="spellStart"/>
      <w:r>
        <w:t>Latgalsko</w:t>
      </w:r>
      <w:proofErr w:type="spellEnd"/>
      <w:r>
        <w:t>) později byla přímo připojena k Litvě a Polsku a proto zůstala převážně katolická.</w:t>
      </w:r>
    </w:p>
  </w:footnote>
  <w:footnote w:id="38">
    <w:p w:rsidR="00A64F5A" w:rsidRPr="00067C96" w:rsidRDefault="00A64F5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 w:rsidRPr="0069140A">
        <w:t>Draviņš</w:t>
      </w:r>
      <w:proofErr w:type="spellEnd"/>
      <w:r>
        <w:t xml:space="preserve">, </w:t>
      </w:r>
      <w:r w:rsidRPr="00C1759B">
        <w:rPr>
          <w:i/>
        </w:rPr>
        <w:t xml:space="preserve">op. </w:t>
      </w:r>
      <w:proofErr w:type="gramStart"/>
      <w:r w:rsidRPr="00C1759B">
        <w:rPr>
          <w:i/>
        </w:rPr>
        <w:t>cit</w:t>
      </w:r>
      <w:proofErr w:type="gramEnd"/>
      <w:r>
        <w:t>., s. 13.</w:t>
      </w:r>
    </w:p>
  </w:footnote>
  <w:footnote w:id="39">
    <w:p w:rsidR="00CC1A2A" w:rsidRDefault="00CC1A2A">
      <w:pPr>
        <w:pStyle w:val="Textpoznpodarou"/>
      </w:pPr>
      <w:r>
        <w:rPr>
          <w:rStyle w:val="Znakapoznpodarou"/>
        </w:rPr>
        <w:footnoteRef/>
      </w:r>
      <w:r>
        <w:t xml:space="preserve"> Dějiny Pobaltských zemí, </w:t>
      </w:r>
      <w:r w:rsidRPr="00CC1A2A">
        <w:rPr>
          <w:i/>
        </w:rPr>
        <w:t xml:space="preserve">op. </w:t>
      </w:r>
      <w:proofErr w:type="gramStart"/>
      <w:r w:rsidRPr="00CC1A2A">
        <w:rPr>
          <w:i/>
        </w:rPr>
        <w:t>cit</w:t>
      </w:r>
      <w:proofErr w:type="gramEnd"/>
      <w:r w:rsidRPr="00CC1A2A">
        <w:rPr>
          <w:i/>
        </w:rPr>
        <w:t>.</w:t>
      </w:r>
      <w:r>
        <w:t>, s. 312.</w:t>
      </w:r>
    </w:p>
  </w:footnote>
  <w:footnote w:id="40">
    <w:p w:rsidR="00210A8E" w:rsidRPr="00F56DAF" w:rsidRDefault="00210A8E" w:rsidP="00210A8E">
      <w:pPr>
        <w:rPr>
          <w:sz w:val="20"/>
          <w:szCs w:val="20"/>
        </w:rPr>
      </w:pPr>
      <w:r w:rsidRPr="00F56DAF">
        <w:rPr>
          <w:rStyle w:val="Znakapoznpodarou"/>
          <w:sz w:val="20"/>
          <w:szCs w:val="20"/>
        </w:rPr>
        <w:footnoteRef/>
      </w:r>
      <w:r w:rsidRPr="00F56DAF">
        <w:rPr>
          <w:sz w:val="20"/>
          <w:szCs w:val="20"/>
        </w:rPr>
        <w:t xml:space="preserve"> </w:t>
      </w:r>
      <w:r w:rsidR="00F56DAF" w:rsidRPr="00F56DAF">
        <w:rPr>
          <w:sz w:val="20"/>
          <w:szCs w:val="20"/>
        </w:rPr>
        <w:t xml:space="preserve">Viz </w:t>
      </w:r>
      <w:proofErr w:type="spellStart"/>
      <w:r w:rsidR="00F56DAF" w:rsidRPr="00F56DAF">
        <w:rPr>
          <w:sz w:val="20"/>
          <w:szCs w:val="20"/>
        </w:rPr>
        <w:t>Seppo</w:t>
      </w:r>
      <w:proofErr w:type="spellEnd"/>
      <w:r w:rsidR="00F56DAF" w:rsidRPr="00F56DAF">
        <w:rPr>
          <w:sz w:val="20"/>
          <w:szCs w:val="20"/>
        </w:rPr>
        <w:t xml:space="preserve"> </w:t>
      </w:r>
      <w:proofErr w:type="spellStart"/>
      <w:r w:rsidR="00F56DAF" w:rsidRPr="00F56DAF">
        <w:rPr>
          <w:sz w:val="20"/>
          <w:szCs w:val="20"/>
        </w:rPr>
        <w:t>Zetterberg</w:t>
      </w:r>
      <w:proofErr w:type="spellEnd"/>
      <w:r w:rsidR="00F56DAF" w:rsidRPr="00F56DAF">
        <w:rPr>
          <w:sz w:val="20"/>
          <w:szCs w:val="20"/>
        </w:rPr>
        <w:t xml:space="preserve">, </w:t>
      </w:r>
      <w:proofErr w:type="spellStart"/>
      <w:r w:rsidR="00F56DAF" w:rsidRPr="00F56DAF">
        <w:rPr>
          <w:i/>
          <w:sz w:val="20"/>
          <w:szCs w:val="20"/>
        </w:rPr>
        <w:t>Viron</w:t>
      </w:r>
      <w:proofErr w:type="spellEnd"/>
      <w:r w:rsidR="00F56DAF" w:rsidRPr="00F56DAF">
        <w:rPr>
          <w:i/>
          <w:sz w:val="20"/>
          <w:szCs w:val="20"/>
        </w:rPr>
        <w:t xml:space="preserve"> </w:t>
      </w:r>
      <w:proofErr w:type="spellStart"/>
      <w:r w:rsidR="00F56DAF" w:rsidRPr="00F56DAF">
        <w:rPr>
          <w:i/>
          <w:sz w:val="20"/>
          <w:szCs w:val="20"/>
        </w:rPr>
        <w:t>historia</w:t>
      </w:r>
      <w:proofErr w:type="spellEnd"/>
      <w:r w:rsidR="00F56DAF" w:rsidRPr="00F56DAF">
        <w:rPr>
          <w:sz w:val="20"/>
          <w:szCs w:val="20"/>
        </w:rPr>
        <w:t xml:space="preserve">, </w:t>
      </w:r>
      <w:proofErr w:type="spellStart"/>
      <w:r w:rsidR="00F56DAF" w:rsidRPr="00F56DAF">
        <w:rPr>
          <w:sz w:val="20"/>
          <w:szCs w:val="20"/>
        </w:rPr>
        <w:t>Helsinki</w:t>
      </w:r>
      <w:proofErr w:type="spellEnd"/>
      <w:r w:rsidR="00F56DAF" w:rsidRPr="00F56DAF">
        <w:rPr>
          <w:sz w:val="20"/>
          <w:szCs w:val="20"/>
        </w:rPr>
        <w:t>: SKS, 2007.</w:t>
      </w:r>
    </w:p>
  </w:footnote>
  <w:footnote w:id="41">
    <w:p w:rsidR="00210A8E" w:rsidRDefault="00210A8E" w:rsidP="00210A8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 w:rsidR="00983CEA">
        <w:t>Epp</w:t>
      </w:r>
      <w:proofErr w:type="spellEnd"/>
      <w:r w:rsidR="00983CEA">
        <w:t xml:space="preserve"> </w:t>
      </w:r>
      <w:proofErr w:type="spellStart"/>
      <w:r w:rsidR="00983CEA" w:rsidRPr="00D034D5">
        <w:t>Annus</w:t>
      </w:r>
      <w:proofErr w:type="spellEnd"/>
      <w:r w:rsidR="00983CEA" w:rsidRPr="00D034D5">
        <w:t xml:space="preserve"> ‒ </w:t>
      </w:r>
      <w:proofErr w:type="spellStart"/>
      <w:r w:rsidR="00983CEA">
        <w:t>Luule</w:t>
      </w:r>
      <w:proofErr w:type="spellEnd"/>
      <w:r w:rsidR="00983CEA">
        <w:t xml:space="preserve"> </w:t>
      </w:r>
      <w:proofErr w:type="spellStart"/>
      <w:r w:rsidR="00983CEA" w:rsidRPr="00D034D5">
        <w:t>Epner</w:t>
      </w:r>
      <w:proofErr w:type="spellEnd"/>
      <w:r w:rsidR="00983CEA" w:rsidRPr="00D034D5">
        <w:t xml:space="preserve"> ‒ </w:t>
      </w:r>
      <w:proofErr w:type="spellStart"/>
      <w:r w:rsidR="00983CEA">
        <w:t>Ants</w:t>
      </w:r>
      <w:proofErr w:type="spellEnd"/>
      <w:r w:rsidR="00983CEA">
        <w:t xml:space="preserve"> </w:t>
      </w:r>
      <w:proofErr w:type="spellStart"/>
      <w:r w:rsidR="00983CEA" w:rsidRPr="00D034D5">
        <w:t>Järv</w:t>
      </w:r>
      <w:proofErr w:type="spellEnd"/>
      <w:r w:rsidR="00983CEA" w:rsidRPr="00D034D5">
        <w:t xml:space="preserve"> ‒ </w:t>
      </w:r>
      <w:proofErr w:type="spellStart"/>
      <w:r w:rsidR="00983CEA">
        <w:t>Sirje</w:t>
      </w:r>
      <w:proofErr w:type="spellEnd"/>
      <w:r w:rsidR="00983CEA">
        <w:t xml:space="preserve"> </w:t>
      </w:r>
      <w:proofErr w:type="spellStart"/>
      <w:r w:rsidR="00983CEA" w:rsidRPr="00D034D5">
        <w:t>Olesk</w:t>
      </w:r>
      <w:proofErr w:type="spellEnd"/>
      <w:r w:rsidR="00983CEA" w:rsidRPr="00D034D5">
        <w:t xml:space="preserve"> ‒ </w:t>
      </w:r>
      <w:r w:rsidR="00983CEA">
        <w:t xml:space="preserve">Ele </w:t>
      </w:r>
      <w:proofErr w:type="spellStart"/>
      <w:r w:rsidR="00983CEA" w:rsidRPr="00D034D5">
        <w:t>Süvalep</w:t>
      </w:r>
      <w:proofErr w:type="spellEnd"/>
      <w:r w:rsidR="00983CEA" w:rsidRPr="00D034D5">
        <w:t xml:space="preserve"> ‒ </w:t>
      </w:r>
      <w:r w:rsidR="00983CEA">
        <w:t xml:space="preserve">Mart </w:t>
      </w:r>
      <w:proofErr w:type="spellStart"/>
      <w:r w:rsidR="00983CEA" w:rsidRPr="00D034D5">
        <w:t>Velsker</w:t>
      </w:r>
      <w:proofErr w:type="spellEnd"/>
      <w:r w:rsidR="00983CEA">
        <w:t>,</w:t>
      </w:r>
      <w:r w:rsidR="00983CEA" w:rsidRPr="00D034D5">
        <w:t xml:space="preserve"> </w:t>
      </w:r>
      <w:proofErr w:type="spellStart"/>
      <w:r w:rsidR="00983CEA" w:rsidRPr="00D034D5">
        <w:rPr>
          <w:i/>
        </w:rPr>
        <w:t>Eesti</w:t>
      </w:r>
      <w:proofErr w:type="spellEnd"/>
      <w:r w:rsidR="00983CEA" w:rsidRPr="00D034D5">
        <w:rPr>
          <w:i/>
        </w:rPr>
        <w:t xml:space="preserve"> </w:t>
      </w:r>
      <w:proofErr w:type="spellStart"/>
      <w:r w:rsidR="00983CEA" w:rsidRPr="00D034D5">
        <w:rPr>
          <w:i/>
        </w:rPr>
        <w:t>kirjanduslugu</w:t>
      </w:r>
      <w:proofErr w:type="spellEnd"/>
      <w:r w:rsidR="00983CEA" w:rsidRPr="00D034D5">
        <w:t>. Tallinn</w:t>
      </w:r>
      <w:r w:rsidR="00983CEA">
        <w:t xml:space="preserve">: </w:t>
      </w:r>
      <w:proofErr w:type="spellStart"/>
      <w:r w:rsidR="00983CEA" w:rsidRPr="00D034D5">
        <w:t>Koolibri</w:t>
      </w:r>
      <w:proofErr w:type="spellEnd"/>
      <w:r w:rsidR="00983CEA" w:rsidRPr="00D034D5">
        <w:t>,</w:t>
      </w:r>
      <w:r w:rsidR="00983CEA">
        <w:t xml:space="preserve"> s. 22.</w:t>
      </w:r>
    </w:p>
  </w:footnote>
  <w:footnote w:id="42">
    <w:p w:rsidR="00096DA4" w:rsidRDefault="00096DA4">
      <w:pPr>
        <w:pStyle w:val="Textpoznpodarou"/>
      </w:pPr>
      <w:r>
        <w:rPr>
          <w:rStyle w:val="Znakapoznpodarou"/>
        </w:rPr>
        <w:footnoteRef/>
      </w:r>
      <w:r>
        <w:t xml:space="preserve"> Chronologii Livonských kronik viz dříve v tomto textu – </w:t>
      </w:r>
      <w:r w:rsidRPr="00096DA4">
        <w:rPr>
          <w:i/>
        </w:rPr>
        <w:t>Livonské kroniky</w:t>
      </w:r>
      <w:r>
        <w:t>.</w:t>
      </w:r>
    </w:p>
  </w:footnote>
  <w:footnote w:id="43">
    <w:p w:rsidR="00A12C93" w:rsidRDefault="00A12C93" w:rsidP="00A12C93">
      <w:pPr>
        <w:pStyle w:val="Textpoznpodarou"/>
      </w:pPr>
      <w:r>
        <w:rPr>
          <w:rStyle w:val="Znakapoznpodarou"/>
        </w:rPr>
        <w:footnoteRef/>
      </w:r>
      <w:r>
        <w:t xml:space="preserve"> V digitalizované </w:t>
      </w:r>
      <w:r w:rsidR="006242C5">
        <w:t>podobě</w:t>
      </w:r>
      <w:r>
        <w:t xml:space="preserve"> na </w:t>
      </w:r>
      <w:r w:rsidRPr="0075021C">
        <w:t>http://digar.nlib.ee/digar/show/?id=104675</w:t>
      </w:r>
      <w:r w:rsidR="0075021C">
        <w:t>.</w:t>
      </w:r>
    </w:p>
  </w:footnote>
  <w:footnote w:id="44">
    <w:p w:rsidR="00F81E85" w:rsidRDefault="00F81E8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 w:rsidR="00970E29" w:rsidRPr="00D034D5">
        <w:t>Cornelius</w:t>
      </w:r>
      <w:proofErr w:type="spellEnd"/>
      <w:r w:rsidR="00970E29" w:rsidRPr="00D034D5">
        <w:t xml:space="preserve"> </w:t>
      </w:r>
      <w:proofErr w:type="spellStart"/>
      <w:r w:rsidR="00970E29" w:rsidRPr="00D034D5">
        <w:t>Hasselblatt</w:t>
      </w:r>
      <w:proofErr w:type="spellEnd"/>
      <w:r w:rsidR="00970E29" w:rsidRPr="00D034D5">
        <w:t xml:space="preserve">, </w:t>
      </w:r>
      <w:proofErr w:type="spellStart"/>
      <w:r w:rsidR="00970E29" w:rsidRPr="00D034D5">
        <w:rPr>
          <w:i/>
        </w:rPr>
        <w:t>Geschichte</w:t>
      </w:r>
      <w:proofErr w:type="spellEnd"/>
      <w:r w:rsidR="00970E29" w:rsidRPr="00D034D5">
        <w:rPr>
          <w:i/>
        </w:rPr>
        <w:t xml:space="preserve"> der </w:t>
      </w:r>
      <w:proofErr w:type="spellStart"/>
      <w:r w:rsidR="00970E29" w:rsidRPr="00D034D5">
        <w:rPr>
          <w:i/>
        </w:rPr>
        <w:t>estnischen</w:t>
      </w:r>
      <w:proofErr w:type="spellEnd"/>
      <w:r w:rsidR="00970E29" w:rsidRPr="00D034D5">
        <w:rPr>
          <w:i/>
        </w:rPr>
        <w:t xml:space="preserve"> Literatur</w:t>
      </w:r>
      <w:r w:rsidR="00970E29">
        <w:t xml:space="preserve">, </w:t>
      </w:r>
      <w:proofErr w:type="spellStart"/>
      <w:r w:rsidR="00970E29" w:rsidRPr="00D034D5">
        <w:t>Berlin</w:t>
      </w:r>
      <w:proofErr w:type="spellEnd"/>
      <w:r w:rsidR="00970E29" w:rsidRPr="00D034D5">
        <w:t xml:space="preserve"> ‒ New York</w:t>
      </w:r>
      <w:r w:rsidR="00970E29">
        <w:t xml:space="preserve">: </w:t>
      </w:r>
      <w:proofErr w:type="spellStart"/>
      <w:r w:rsidR="00970E29">
        <w:t>Wakter</w:t>
      </w:r>
      <w:proofErr w:type="spellEnd"/>
      <w:r w:rsidR="00970E29">
        <w:t xml:space="preserve"> de </w:t>
      </w:r>
      <w:proofErr w:type="spellStart"/>
      <w:r w:rsidR="00970E29">
        <w:t>Gruyter</w:t>
      </w:r>
      <w:proofErr w:type="spellEnd"/>
      <w:r w:rsidR="00970E29">
        <w:t>, 2006, s. 106.</w:t>
      </w:r>
    </w:p>
  </w:footnote>
  <w:footnote w:id="45">
    <w:p w:rsidR="00F81E85" w:rsidRDefault="00F81E8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 w:rsidR="00351F18" w:rsidRPr="00D034D5">
        <w:t>Heli</w:t>
      </w:r>
      <w:proofErr w:type="spellEnd"/>
      <w:r w:rsidR="00351F18" w:rsidRPr="00D034D5">
        <w:t xml:space="preserve"> </w:t>
      </w:r>
      <w:proofErr w:type="spellStart"/>
      <w:r w:rsidR="00351F18">
        <w:t>Laanekask</w:t>
      </w:r>
      <w:proofErr w:type="spellEnd"/>
      <w:r w:rsidR="00351F18" w:rsidRPr="00D034D5">
        <w:t xml:space="preserve"> ‒ </w:t>
      </w:r>
      <w:proofErr w:type="spellStart"/>
      <w:r w:rsidR="00351F18" w:rsidRPr="00D034D5">
        <w:t>Tiiu</w:t>
      </w:r>
      <w:proofErr w:type="spellEnd"/>
      <w:r w:rsidR="00351F18" w:rsidRPr="00D034D5">
        <w:t xml:space="preserve"> </w:t>
      </w:r>
      <w:proofErr w:type="spellStart"/>
      <w:r w:rsidR="00351F18" w:rsidRPr="00D034D5">
        <w:t>Erelt</w:t>
      </w:r>
      <w:proofErr w:type="spellEnd"/>
      <w:r w:rsidR="00351F18" w:rsidRPr="00D034D5">
        <w:t xml:space="preserve">: </w:t>
      </w:r>
      <w:r w:rsidR="00351F18">
        <w:t>„</w:t>
      </w:r>
      <w:proofErr w:type="spellStart"/>
      <w:r w:rsidR="00351F18" w:rsidRPr="00D034D5">
        <w:t>Written</w:t>
      </w:r>
      <w:proofErr w:type="spellEnd"/>
      <w:r w:rsidR="00351F18" w:rsidRPr="00D034D5">
        <w:t xml:space="preserve"> </w:t>
      </w:r>
      <w:proofErr w:type="spellStart"/>
      <w:r w:rsidR="00351F18" w:rsidRPr="00D034D5">
        <w:t>Estonian</w:t>
      </w:r>
      <w:proofErr w:type="spellEnd"/>
      <w:r w:rsidR="00351F18">
        <w:t>“</w:t>
      </w:r>
      <w:r w:rsidR="00351F18" w:rsidRPr="00D034D5">
        <w:t xml:space="preserve">. In: </w:t>
      </w:r>
      <w:proofErr w:type="spellStart"/>
      <w:r w:rsidR="00351F18" w:rsidRPr="00D034D5">
        <w:rPr>
          <w:i/>
        </w:rPr>
        <w:t>Estonian</w:t>
      </w:r>
      <w:proofErr w:type="spellEnd"/>
      <w:r w:rsidR="00351F18" w:rsidRPr="00D034D5">
        <w:rPr>
          <w:i/>
        </w:rPr>
        <w:t xml:space="preserve"> </w:t>
      </w:r>
      <w:proofErr w:type="spellStart"/>
      <w:r w:rsidR="00351F18" w:rsidRPr="00D034D5">
        <w:rPr>
          <w:i/>
        </w:rPr>
        <w:t>Language</w:t>
      </w:r>
      <w:proofErr w:type="spellEnd"/>
      <w:r w:rsidR="00351F18">
        <w:t>,</w:t>
      </w:r>
      <w:r w:rsidR="00351F18" w:rsidRPr="00D034D5">
        <w:t xml:space="preserve"> </w:t>
      </w:r>
      <w:r w:rsidR="00351F18">
        <w:t>[</w:t>
      </w:r>
      <w:r w:rsidR="00351F18" w:rsidRPr="00D034D5">
        <w:t xml:space="preserve">Ed. Mati </w:t>
      </w:r>
      <w:proofErr w:type="spellStart"/>
      <w:r w:rsidR="00351F18" w:rsidRPr="00D034D5">
        <w:t>Erelt</w:t>
      </w:r>
      <w:proofErr w:type="spellEnd"/>
      <w:r w:rsidR="00351F18" w:rsidRPr="00D034D5">
        <w:t>.</w:t>
      </w:r>
      <w:r w:rsidR="00351F18">
        <w:rPr>
          <w:lang w:val="lt-LT"/>
        </w:rPr>
        <w:t>],</w:t>
      </w:r>
      <w:r w:rsidR="00351F18" w:rsidRPr="00D034D5">
        <w:t xml:space="preserve"> </w:t>
      </w:r>
      <w:proofErr w:type="spellStart"/>
      <w:r w:rsidR="00351F18" w:rsidRPr="00D034D5">
        <w:t>Estonian</w:t>
      </w:r>
      <w:proofErr w:type="spellEnd"/>
      <w:r w:rsidR="00351F18" w:rsidRPr="00D034D5">
        <w:t xml:space="preserve"> </w:t>
      </w:r>
      <w:proofErr w:type="spellStart"/>
      <w:r w:rsidR="00351F18" w:rsidRPr="00D034D5">
        <w:t>Academy</w:t>
      </w:r>
      <w:proofErr w:type="spellEnd"/>
      <w:r w:rsidR="00351F18" w:rsidRPr="00D034D5">
        <w:t xml:space="preserve"> </w:t>
      </w:r>
      <w:proofErr w:type="spellStart"/>
      <w:r w:rsidR="00351F18" w:rsidRPr="00D034D5">
        <w:t>Publishers</w:t>
      </w:r>
      <w:proofErr w:type="spellEnd"/>
      <w:r w:rsidR="00351F18" w:rsidRPr="00D034D5">
        <w:t>, Tallinn, 2007</w:t>
      </w:r>
      <w:r w:rsidR="00351F18">
        <w:t>,</w:t>
      </w:r>
      <w:r w:rsidRPr="00D034D5">
        <w:t xml:space="preserve"> s. 273‒343.</w:t>
      </w:r>
    </w:p>
  </w:footnote>
  <w:footnote w:id="46">
    <w:p w:rsidR="0085605C" w:rsidRDefault="0085605C" w:rsidP="00AF657A">
      <w:pPr>
        <w:pStyle w:val="Textpoznpodarou"/>
      </w:pPr>
      <w:r>
        <w:rPr>
          <w:rStyle w:val="Znakapoznpodarou"/>
        </w:rPr>
        <w:footnoteRef/>
      </w:r>
      <w:r>
        <w:t xml:space="preserve"> V severní estonštině vyšel kvůli sporům v církevních kruzích a válečným konfliktům Nový zákon až v roce 1715, celá Bible v severní estonštině pak vyšla v roce 1739. Jižní</w:t>
      </w:r>
      <w:r w:rsidR="00787582">
        <w:t xml:space="preserve"> estonština</w:t>
      </w:r>
      <w:r>
        <w:t xml:space="preserve"> ztrácela </w:t>
      </w:r>
      <w:r w:rsidR="00787582">
        <w:t xml:space="preserve">postupně </w:t>
      </w:r>
      <w:r>
        <w:t xml:space="preserve">na významu a v průběhu 19. století zcela ustoupila jednotné estonské </w:t>
      </w:r>
      <w:r w:rsidR="00787582">
        <w:t xml:space="preserve">tradici, ve které je literární jazyk založen na </w:t>
      </w:r>
      <w:proofErr w:type="spellStart"/>
      <w:r w:rsidR="00787582">
        <w:t>severoestonských</w:t>
      </w:r>
      <w:proofErr w:type="spellEnd"/>
      <w:r w:rsidR="00787582">
        <w:t xml:space="preserve"> dialektech.</w:t>
      </w:r>
      <w:r>
        <w:t xml:space="preserve"> </w:t>
      </w:r>
    </w:p>
  </w:footnote>
  <w:footnote w:id="47">
    <w:p w:rsidR="00F81E85" w:rsidRDefault="00F81E8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 w:rsidR="00E20202" w:rsidRPr="00D034D5">
        <w:rPr>
          <w:i/>
        </w:rPr>
        <w:t>Eesti</w:t>
      </w:r>
      <w:proofErr w:type="spellEnd"/>
      <w:r w:rsidR="00E20202" w:rsidRPr="00D034D5">
        <w:rPr>
          <w:i/>
        </w:rPr>
        <w:t xml:space="preserve"> </w:t>
      </w:r>
      <w:proofErr w:type="spellStart"/>
      <w:r w:rsidR="00E20202" w:rsidRPr="00D034D5">
        <w:rPr>
          <w:i/>
        </w:rPr>
        <w:t>kirjanduslugu</w:t>
      </w:r>
      <w:proofErr w:type="spellEnd"/>
      <w:r w:rsidR="00E20202">
        <w:t xml:space="preserve">, op. </w:t>
      </w:r>
      <w:proofErr w:type="gramStart"/>
      <w:r w:rsidR="00E20202">
        <w:t>cit</w:t>
      </w:r>
      <w:proofErr w:type="gramEnd"/>
      <w:r w:rsidR="00E20202">
        <w:t>., s. 20.</w:t>
      </w:r>
    </w:p>
  </w:footnote>
  <w:footnote w:id="48">
    <w:p w:rsidR="00F81E85" w:rsidRDefault="00F81E8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Hasse</w:t>
      </w:r>
      <w:r w:rsidR="002F0B2F">
        <w:t>l</w:t>
      </w:r>
      <w:r>
        <w:t>blatt</w:t>
      </w:r>
      <w:proofErr w:type="spellEnd"/>
      <w:r>
        <w:t xml:space="preserve">., op. </w:t>
      </w:r>
      <w:proofErr w:type="gramStart"/>
      <w:r>
        <w:t>cit</w:t>
      </w:r>
      <w:proofErr w:type="gramEnd"/>
      <w:r>
        <w:t>., s. 56–57.</w:t>
      </w:r>
    </w:p>
  </w:footnote>
  <w:footnote w:id="49">
    <w:p w:rsidR="00F81E85" w:rsidRDefault="00F81E8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 w:rsidR="00864DA4" w:rsidRPr="00D034D5">
        <w:rPr>
          <w:i/>
        </w:rPr>
        <w:t>Eesti</w:t>
      </w:r>
      <w:proofErr w:type="spellEnd"/>
      <w:r w:rsidR="00864DA4" w:rsidRPr="00D034D5">
        <w:rPr>
          <w:i/>
        </w:rPr>
        <w:t xml:space="preserve"> </w:t>
      </w:r>
      <w:proofErr w:type="spellStart"/>
      <w:r w:rsidR="00864DA4" w:rsidRPr="00D034D5">
        <w:rPr>
          <w:i/>
        </w:rPr>
        <w:t>kirjanduslugu</w:t>
      </w:r>
      <w:proofErr w:type="spellEnd"/>
      <w:r w:rsidR="00864DA4">
        <w:t xml:space="preserve">, op. </w:t>
      </w:r>
      <w:proofErr w:type="gramStart"/>
      <w:r w:rsidR="00864DA4">
        <w:t>cit</w:t>
      </w:r>
      <w:proofErr w:type="gramEnd"/>
      <w:r w:rsidR="00864DA4">
        <w:t>., s. 20-21.</w:t>
      </w:r>
    </w:p>
  </w:footnote>
  <w:footnote w:id="50">
    <w:p w:rsidR="004B56A8" w:rsidRDefault="004B56A8" w:rsidP="004B56A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 w:rsidRPr="00E525F3">
        <w:rPr>
          <w:i/>
        </w:rPr>
        <w:t>Kalevipoeg</w:t>
      </w:r>
      <w:proofErr w:type="spellEnd"/>
      <w:r>
        <w:t xml:space="preserve"> představuje zajímavý</w:t>
      </w:r>
      <w:r w:rsidR="00F81E85">
        <w:t xml:space="preserve"> průsečík autorské </w:t>
      </w:r>
      <w:proofErr w:type="spellStart"/>
      <w:r w:rsidR="00F81E85">
        <w:t>Kreutzwaldovy</w:t>
      </w:r>
      <w:proofErr w:type="spellEnd"/>
      <w:r>
        <w:t xml:space="preserve"> tvorby a folkloru a proto je občas nazýván </w:t>
      </w:r>
      <w:proofErr w:type="spellStart"/>
      <w:r>
        <w:t>pseudofolklorem</w:t>
      </w:r>
      <w:proofErr w:type="spellEnd"/>
      <w:r>
        <w:t xml:space="preserve">. Víc k této problematice a také k vztahu mezi estonským a finským eposem viz Luboš Švec, Vladimir Macura, Pavel </w:t>
      </w:r>
      <w:proofErr w:type="spellStart"/>
      <w:r>
        <w:t>Štoll</w:t>
      </w:r>
      <w:proofErr w:type="spellEnd"/>
      <w:r>
        <w:t xml:space="preserve">, </w:t>
      </w:r>
      <w:r w:rsidRPr="00913859">
        <w:rPr>
          <w:i/>
        </w:rPr>
        <w:t>Dějiny Pobaltských zemí</w:t>
      </w:r>
      <w:r>
        <w:t>, Praha: Nakladatels</w:t>
      </w:r>
      <w:r w:rsidR="00331169">
        <w:t>tví Lidové noviny, 1996, s. 287–</w:t>
      </w:r>
      <w:r>
        <w:t xml:space="preserve">288. Naděžda </w:t>
      </w:r>
      <w:proofErr w:type="spellStart"/>
      <w:r>
        <w:t>Slabihoudová</w:t>
      </w:r>
      <w:proofErr w:type="spellEnd"/>
      <w:r>
        <w:t xml:space="preserve">, Alena Vlčková, Pavel </w:t>
      </w:r>
      <w:proofErr w:type="spellStart"/>
      <w:r>
        <w:t>Štoll</w:t>
      </w:r>
      <w:proofErr w:type="spellEnd"/>
      <w:r>
        <w:t xml:space="preserve">, </w:t>
      </w:r>
      <w:r w:rsidRPr="00913859">
        <w:rPr>
          <w:i/>
        </w:rPr>
        <w:t>Slovník Pobaltských spisovatelů</w:t>
      </w:r>
      <w:r>
        <w:t xml:space="preserve">, Praha: </w:t>
      </w:r>
      <w:proofErr w:type="spellStart"/>
      <w:r>
        <w:t>Libri</w:t>
      </w:r>
      <w:proofErr w:type="spellEnd"/>
      <w:r>
        <w:t>, 2008, s. 116</w:t>
      </w:r>
      <w:r w:rsidR="00331169">
        <w:t>–117, 132–</w:t>
      </w:r>
      <w:r>
        <w:t>133.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5EDE"/>
    <w:rsid w:val="00004019"/>
    <w:rsid w:val="00016269"/>
    <w:rsid w:val="00017285"/>
    <w:rsid w:val="00017567"/>
    <w:rsid w:val="000203E8"/>
    <w:rsid w:val="00025905"/>
    <w:rsid w:val="00033F8B"/>
    <w:rsid w:val="00036630"/>
    <w:rsid w:val="00047738"/>
    <w:rsid w:val="00047905"/>
    <w:rsid w:val="00051182"/>
    <w:rsid w:val="00055149"/>
    <w:rsid w:val="00055587"/>
    <w:rsid w:val="00067C96"/>
    <w:rsid w:val="000705CC"/>
    <w:rsid w:val="00070677"/>
    <w:rsid w:val="000717BA"/>
    <w:rsid w:val="000745BA"/>
    <w:rsid w:val="00080C4D"/>
    <w:rsid w:val="00086AA8"/>
    <w:rsid w:val="000930D5"/>
    <w:rsid w:val="00096DA4"/>
    <w:rsid w:val="000A24F0"/>
    <w:rsid w:val="000A2DA2"/>
    <w:rsid w:val="000A37DB"/>
    <w:rsid w:val="000A546E"/>
    <w:rsid w:val="000A6A61"/>
    <w:rsid w:val="000B18A9"/>
    <w:rsid w:val="000B3E6E"/>
    <w:rsid w:val="000B4068"/>
    <w:rsid w:val="000B4292"/>
    <w:rsid w:val="000B6961"/>
    <w:rsid w:val="000C62BD"/>
    <w:rsid w:val="000D440D"/>
    <w:rsid w:val="000D56DB"/>
    <w:rsid w:val="000D60D9"/>
    <w:rsid w:val="000D7047"/>
    <w:rsid w:val="000E3753"/>
    <w:rsid w:val="000F70F0"/>
    <w:rsid w:val="00100BCE"/>
    <w:rsid w:val="001106AC"/>
    <w:rsid w:val="0011099B"/>
    <w:rsid w:val="0012158B"/>
    <w:rsid w:val="00123C32"/>
    <w:rsid w:val="00123EFF"/>
    <w:rsid w:val="00123F44"/>
    <w:rsid w:val="00123FBE"/>
    <w:rsid w:val="00130BF7"/>
    <w:rsid w:val="001324D3"/>
    <w:rsid w:val="00137B51"/>
    <w:rsid w:val="00142918"/>
    <w:rsid w:val="00150B21"/>
    <w:rsid w:val="00153424"/>
    <w:rsid w:val="00156573"/>
    <w:rsid w:val="00161287"/>
    <w:rsid w:val="001639CF"/>
    <w:rsid w:val="00164889"/>
    <w:rsid w:val="00164EAC"/>
    <w:rsid w:val="00165BF3"/>
    <w:rsid w:val="00172A83"/>
    <w:rsid w:val="00173964"/>
    <w:rsid w:val="00174410"/>
    <w:rsid w:val="00175E72"/>
    <w:rsid w:val="001779A6"/>
    <w:rsid w:val="00177F4D"/>
    <w:rsid w:val="0018081B"/>
    <w:rsid w:val="001952D0"/>
    <w:rsid w:val="00195D5E"/>
    <w:rsid w:val="001A29A6"/>
    <w:rsid w:val="001A5860"/>
    <w:rsid w:val="001B12B8"/>
    <w:rsid w:val="001B14FB"/>
    <w:rsid w:val="001B4B48"/>
    <w:rsid w:val="001B59C2"/>
    <w:rsid w:val="001C073E"/>
    <w:rsid w:val="001C49D6"/>
    <w:rsid w:val="001D4D73"/>
    <w:rsid w:val="001D78C7"/>
    <w:rsid w:val="001E2D69"/>
    <w:rsid w:val="001E2EF9"/>
    <w:rsid w:val="001E51F4"/>
    <w:rsid w:val="001E5A86"/>
    <w:rsid w:val="001E5EDD"/>
    <w:rsid w:val="001F1A1C"/>
    <w:rsid w:val="001F42D7"/>
    <w:rsid w:val="001F56B3"/>
    <w:rsid w:val="001F7751"/>
    <w:rsid w:val="001F7B8F"/>
    <w:rsid w:val="00200608"/>
    <w:rsid w:val="00210A8E"/>
    <w:rsid w:val="0021284E"/>
    <w:rsid w:val="0021497C"/>
    <w:rsid w:val="0021715C"/>
    <w:rsid w:val="00217426"/>
    <w:rsid w:val="00221ECC"/>
    <w:rsid w:val="0022432D"/>
    <w:rsid w:val="0023043B"/>
    <w:rsid w:val="002309CF"/>
    <w:rsid w:val="002368DC"/>
    <w:rsid w:val="00262F29"/>
    <w:rsid w:val="00263BE1"/>
    <w:rsid w:val="00263C55"/>
    <w:rsid w:val="00265482"/>
    <w:rsid w:val="00265C02"/>
    <w:rsid w:val="002671E7"/>
    <w:rsid w:val="00275D30"/>
    <w:rsid w:val="00276D8E"/>
    <w:rsid w:val="00277212"/>
    <w:rsid w:val="00281385"/>
    <w:rsid w:val="00282530"/>
    <w:rsid w:val="002863BB"/>
    <w:rsid w:val="00292239"/>
    <w:rsid w:val="0029384C"/>
    <w:rsid w:val="002A3CFE"/>
    <w:rsid w:val="002B08A0"/>
    <w:rsid w:val="002B1DBE"/>
    <w:rsid w:val="002B2FF4"/>
    <w:rsid w:val="002C66CB"/>
    <w:rsid w:val="002D2085"/>
    <w:rsid w:val="002D3872"/>
    <w:rsid w:val="002D3F1A"/>
    <w:rsid w:val="002D4521"/>
    <w:rsid w:val="002D5FB8"/>
    <w:rsid w:val="002D6D11"/>
    <w:rsid w:val="002E3C0F"/>
    <w:rsid w:val="002E7393"/>
    <w:rsid w:val="002E759E"/>
    <w:rsid w:val="002E7B72"/>
    <w:rsid w:val="002F0B2F"/>
    <w:rsid w:val="002F19AD"/>
    <w:rsid w:val="002F19FA"/>
    <w:rsid w:val="002F286A"/>
    <w:rsid w:val="002F30D1"/>
    <w:rsid w:val="002F4955"/>
    <w:rsid w:val="002F598E"/>
    <w:rsid w:val="002F5AA1"/>
    <w:rsid w:val="002F68D5"/>
    <w:rsid w:val="00301077"/>
    <w:rsid w:val="00301F70"/>
    <w:rsid w:val="003022F5"/>
    <w:rsid w:val="00310CD8"/>
    <w:rsid w:val="003146D0"/>
    <w:rsid w:val="00323E7A"/>
    <w:rsid w:val="003243FE"/>
    <w:rsid w:val="0032505F"/>
    <w:rsid w:val="0033025F"/>
    <w:rsid w:val="00330B47"/>
    <w:rsid w:val="00331169"/>
    <w:rsid w:val="0033340B"/>
    <w:rsid w:val="00343D43"/>
    <w:rsid w:val="00345157"/>
    <w:rsid w:val="003513A1"/>
    <w:rsid w:val="00351F18"/>
    <w:rsid w:val="003535DC"/>
    <w:rsid w:val="00370816"/>
    <w:rsid w:val="00375229"/>
    <w:rsid w:val="00382016"/>
    <w:rsid w:val="00382094"/>
    <w:rsid w:val="003834A3"/>
    <w:rsid w:val="00383C02"/>
    <w:rsid w:val="00384482"/>
    <w:rsid w:val="00385EF3"/>
    <w:rsid w:val="003875BC"/>
    <w:rsid w:val="0039356D"/>
    <w:rsid w:val="00394C34"/>
    <w:rsid w:val="003961AF"/>
    <w:rsid w:val="003A3194"/>
    <w:rsid w:val="003A42D9"/>
    <w:rsid w:val="003B04F8"/>
    <w:rsid w:val="003B43A9"/>
    <w:rsid w:val="003B78D4"/>
    <w:rsid w:val="003C5184"/>
    <w:rsid w:val="003D02B6"/>
    <w:rsid w:val="003D1243"/>
    <w:rsid w:val="003D7114"/>
    <w:rsid w:val="003E2622"/>
    <w:rsid w:val="003E2795"/>
    <w:rsid w:val="003E3925"/>
    <w:rsid w:val="003F4F9C"/>
    <w:rsid w:val="00406023"/>
    <w:rsid w:val="00407831"/>
    <w:rsid w:val="004150E7"/>
    <w:rsid w:val="0042116A"/>
    <w:rsid w:val="004243B5"/>
    <w:rsid w:val="004243D6"/>
    <w:rsid w:val="004256AD"/>
    <w:rsid w:val="004278C2"/>
    <w:rsid w:val="00430D88"/>
    <w:rsid w:val="00433BCD"/>
    <w:rsid w:val="00444499"/>
    <w:rsid w:val="0045280C"/>
    <w:rsid w:val="00453E51"/>
    <w:rsid w:val="00457E37"/>
    <w:rsid w:val="004604A6"/>
    <w:rsid w:val="00462DD5"/>
    <w:rsid w:val="0046365F"/>
    <w:rsid w:val="00465613"/>
    <w:rsid w:val="0046638A"/>
    <w:rsid w:val="00466A1B"/>
    <w:rsid w:val="004676BB"/>
    <w:rsid w:val="00474CF8"/>
    <w:rsid w:val="00485A25"/>
    <w:rsid w:val="00486436"/>
    <w:rsid w:val="0049036E"/>
    <w:rsid w:val="00490C58"/>
    <w:rsid w:val="00491AF4"/>
    <w:rsid w:val="004A03C6"/>
    <w:rsid w:val="004A0B33"/>
    <w:rsid w:val="004A4A64"/>
    <w:rsid w:val="004A5229"/>
    <w:rsid w:val="004B289A"/>
    <w:rsid w:val="004B3374"/>
    <w:rsid w:val="004B5695"/>
    <w:rsid w:val="004B56A8"/>
    <w:rsid w:val="004B6CDB"/>
    <w:rsid w:val="004B751D"/>
    <w:rsid w:val="004B779D"/>
    <w:rsid w:val="004C0EE9"/>
    <w:rsid w:val="004C2FBA"/>
    <w:rsid w:val="004D6935"/>
    <w:rsid w:val="004E1927"/>
    <w:rsid w:val="004E4316"/>
    <w:rsid w:val="004F6A39"/>
    <w:rsid w:val="004F6DB4"/>
    <w:rsid w:val="00500CCF"/>
    <w:rsid w:val="00511E5A"/>
    <w:rsid w:val="00513BD2"/>
    <w:rsid w:val="00514729"/>
    <w:rsid w:val="00524022"/>
    <w:rsid w:val="0052732B"/>
    <w:rsid w:val="005407B9"/>
    <w:rsid w:val="005425A1"/>
    <w:rsid w:val="0054763E"/>
    <w:rsid w:val="00550AB3"/>
    <w:rsid w:val="00550E3F"/>
    <w:rsid w:val="00551096"/>
    <w:rsid w:val="00551913"/>
    <w:rsid w:val="00554289"/>
    <w:rsid w:val="0055646D"/>
    <w:rsid w:val="005612A6"/>
    <w:rsid w:val="00562258"/>
    <w:rsid w:val="00577EAE"/>
    <w:rsid w:val="00582748"/>
    <w:rsid w:val="00586624"/>
    <w:rsid w:val="005873DC"/>
    <w:rsid w:val="00592CBC"/>
    <w:rsid w:val="00592E40"/>
    <w:rsid w:val="00594657"/>
    <w:rsid w:val="00596317"/>
    <w:rsid w:val="005A3C6F"/>
    <w:rsid w:val="005A6B97"/>
    <w:rsid w:val="005B41AB"/>
    <w:rsid w:val="005C0626"/>
    <w:rsid w:val="005C1B2B"/>
    <w:rsid w:val="005C2994"/>
    <w:rsid w:val="005C5256"/>
    <w:rsid w:val="005C57F2"/>
    <w:rsid w:val="005C7F26"/>
    <w:rsid w:val="005D23D9"/>
    <w:rsid w:val="005E27B3"/>
    <w:rsid w:val="005F413B"/>
    <w:rsid w:val="005F65F6"/>
    <w:rsid w:val="005F712D"/>
    <w:rsid w:val="006009F5"/>
    <w:rsid w:val="006027AC"/>
    <w:rsid w:val="006035C8"/>
    <w:rsid w:val="00603CF1"/>
    <w:rsid w:val="00604B7E"/>
    <w:rsid w:val="00605CA5"/>
    <w:rsid w:val="00605CD2"/>
    <w:rsid w:val="00607505"/>
    <w:rsid w:val="00610434"/>
    <w:rsid w:val="00611A25"/>
    <w:rsid w:val="00612807"/>
    <w:rsid w:val="00622179"/>
    <w:rsid w:val="006227EC"/>
    <w:rsid w:val="006242C5"/>
    <w:rsid w:val="006250E2"/>
    <w:rsid w:val="006257BA"/>
    <w:rsid w:val="0062774B"/>
    <w:rsid w:val="00632EBA"/>
    <w:rsid w:val="006336F2"/>
    <w:rsid w:val="00635493"/>
    <w:rsid w:val="006375F6"/>
    <w:rsid w:val="00641239"/>
    <w:rsid w:val="00642473"/>
    <w:rsid w:val="006458EA"/>
    <w:rsid w:val="0064714E"/>
    <w:rsid w:val="006527EE"/>
    <w:rsid w:val="00655F1E"/>
    <w:rsid w:val="006567DC"/>
    <w:rsid w:val="0065719A"/>
    <w:rsid w:val="00657F73"/>
    <w:rsid w:val="00663D97"/>
    <w:rsid w:val="00663FBE"/>
    <w:rsid w:val="006760F5"/>
    <w:rsid w:val="00680BEF"/>
    <w:rsid w:val="00687AFA"/>
    <w:rsid w:val="00691212"/>
    <w:rsid w:val="0069140A"/>
    <w:rsid w:val="006A0107"/>
    <w:rsid w:val="006A0B02"/>
    <w:rsid w:val="006A4F28"/>
    <w:rsid w:val="006A5726"/>
    <w:rsid w:val="006A6FBD"/>
    <w:rsid w:val="006B2D4B"/>
    <w:rsid w:val="006B48D4"/>
    <w:rsid w:val="006B55B2"/>
    <w:rsid w:val="006B72D4"/>
    <w:rsid w:val="006C3435"/>
    <w:rsid w:val="006C568B"/>
    <w:rsid w:val="006C56FB"/>
    <w:rsid w:val="006D042F"/>
    <w:rsid w:val="006D05C8"/>
    <w:rsid w:val="006D1230"/>
    <w:rsid w:val="006D7602"/>
    <w:rsid w:val="006F22B6"/>
    <w:rsid w:val="00701149"/>
    <w:rsid w:val="00711F57"/>
    <w:rsid w:val="0071204E"/>
    <w:rsid w:val="00712D8E"/>
    <w:rsid w:val="00715CA8"/>
    <w:rsid w:val="0072300C"/>
    <w:rsid w:val="00723605"/>
    <w:rsid w:val="0072651E"/>
    <w:rsid w:val="0072694E"/>
    <w:rsid w:val="00730B95"/>
    <w:rsid w:val="00731741"/>
    <w:rsid w:val="007373CF"/>
    <w:rsid w:val="007373F7"/>
    <w:rsid w:val="00737719"/>
    <w:rsid w:val="00740C8D"/>
    <w:rsid w:val="00744CB4"/>
    <w:rsid w:val="0074566B"/>
    <w:rsid w:val="0075021C"/>
    <w:rsid w:val="00750F2C"/>
    <w:rsid w:val="00751EF8"/>
    <w:rsid w:val="00756AC4"/>
    <w:rsid w:val="00757431"/>
    <w:rsid w:val="00760AEA"/>
    <w:rsid w:val="00762322"/>
    <w:rsid w:val="007753D9"/>
    <w:rsid w:val="007839CE"/>
    <w:rsid w:val="00787582"/>
    <w:rsid w:val="00790B5F"/>
    <w:rsid w:val="00791E62"/>
    <w:rsid w:val="00794245"/>
    <w:rsid w:val="00796273"/>
    <w:rsid w:val="00797C28"/>
    <w:rsid w:val="007A581E"/>
    <w:rsid w:val="007A7F49"/>
    <w:rsid w:val="007B5204"/>
    <w:rsid w:val="007B7FCB"/>
    <w:rsid w:val="007C1E4D"/>
    <w:rsid w:val="007C2649"/>
    <w:rsid w:val="007C4505"/>
    <w:rsid w:val="007C5007"/>
    <w:rsid w:val="007D3F13"/>
    <w:rsid w:val="007E1AF4"/>
    <w:rsid w:val="007E1BEB"/>
    <w:rsid w:val="007F1CE9"/>
    <w:rsid w:val="007F5FC3"/>
    <w:rsid w:val="00800A3B"/>
    <w:rsid w:val="0080183F"/>
    <w:rsid w:val="0080581E"/>
    <w:rsid w:val="0081107D"/>
    <w:rsid w:val="0081222A"/>
    <w:rsid w:val="008171B4"/>
    <w:rsid w:val="00831891"/>
    <w:rsid w:val="00832FB0"/>
    <w:rsid w:val="0083678E"/>
    <w:rsid w:val="00852AA8"/>
    <w:rsid w:val="00852DE4"/>
    <w:rsid w:val="0085605C"/>
    <w:rsid w:val="00857AEA"/>
    <w:rsid w:val="00861E2D"/>
    <w:rsid w:val="00864DA4"/>
    <w:rsid w:val="0086510C"/>
    <w:rsid w:val="0086579C"/>
    <w:rsid w:val="0087258F"/>
    <w:rsid w:val="00874DF6"/>
    <w:rsid w:val="0087563D"/>
    <w:rsid w:val="00877C59"/>
    <w:rsid w:val="00881814"/>
    <w:rsid w:val="00887482"/>
    <w:rsid w:val="008922B3"/>
    <w:rsid w:val="008926A4"/>
    <w:rsid w:val="008A3D1C"/>
    <w:rsid w:val="008B0102"/>
    <w:rsid w:val="008B0996"/>
    <w:rsid w:val="008B127E"/>
    <w:rsid w:val="008B564E"/>
    <w:rsid w:val="008B5850"/>
    <w:rsid w:val="008B6800"/>
    <w:rsid w:val="008B7C56"/>
    <w:rsid w:val="008C40E6"/>
    <w:rsid w:val="008C4778"/>
    <w:rsid w:val="008C66BD"/>
    <w:rsid w:val="008D17F8"/>
    <w:rsid w:val="008D3DE4"/>
    <w:rsid w:val="008D47DF"/>
    <w:rsid w:val="008E400F"/>
    <w:rsid w:val="008E7241"/>
    <w:rsid w:val="008F1C03"/>
    <w:rsid w:val="008F4B70"/>
    <w:rsid w:val="008F5F55"/>
    <w:rsid w:val="008F6638"/>
    <w:rsid w:val="00901754"/>
    <w:rsid w:val="0090223A"/>
    <w:rsid w:val="00902E9C"/>
    <w:rsid w:val="0090595C"/>
    <w:rsid w:val="00911B16"/>
    <w:rsid w:val="00913859"/>
    <w:rsid w:val="00920269"/>
    <w:rsid w:val="00922958"/>
    <w:rsid w:val="00926001"/>
    <w:rsid w:val="009274C4"/>
    <w:rsid w:val="00932E23"/>
    <w:rsid w:val="009356D4"/>
    <w:rsid w:val="009401F6"/>
    <w:rsid w:val="00940A8E"/>
    <w:rsid w:val="009443C9"/>
    <w:rsid w:val="00947179"/>
    <w:rsid w:val="0095112C"/>
    <w:rsid w:val="00954795"/>
    <w:rsid w:val="009665B0"/>
    <w:rsid w:val="00970E29"/>
    <w:rsid w:val="009770B3"/>
    <w:rsid w:val="009830BF"/>
    <w:rsid w:val="009831E4"/>
    <w:rsid w:val="00983A2D"/>
    <w:rsid w:val="00983CEA"/>
    <w:rsid w:val="00985B7E"/>
    <w:rsid w:val="0098799C"/>
    <w:rsid w:val="00990A35"/>
    <w:rsid w:val="00991A3F"/>
    <w:rsid w:val="009924A2"/>
    <w:rsid w:val="009926A2"/>
    <w:rsid w:val="009927F3"/>
    <w:rsid w:val="00993D5F"/>
    <w:rsid w:val="009950BF"/>
    <w:rsid w:val="00995AFA"/>
    <w:rsid w:val="00996439"/>
    <w:rsid w:val="009979C3"/>
    <w:rsid w:val="009A0D37"/>
    <w:rsid w:val="009A44C5"/>
    <w:rsid w:val="009A4C6F"/>
    <w:rsid w:val="009A71AB"/>
    <w:rsid w:val="009B163F"/>
    <w:rsid w:val="009B2317"/>
    <w:rsid w:val="009B6E8A"/>
    <w:rsid w:val="009C4814"/>
    <w:rsid w:val="009D1B84"/>
    <w:rsid w:val="009D2047"/>
    <w:rsid w:val="009D318F"/>
    <w:rsid w:val="009E04A4"/>
    <w:rsid w:val="009E3267"/>
    <w:rsid w:val="009E3CFA"/>
    <w:rsid w:val="009E5D33"/>
    <w:rsid w:val="009F0E34"/>
    <w:rsid w:val="009F1BDC"/>
    <w:rsid w:val="009F1EB8"/>
    <w:rsid w:val="009F30F1"/>
    <w:rsid w:val="009F63DB"/>
    <w:rsid w:val="009F69A3"/>
    <w:rsid w:val="00A012FE"/>
    <w:rsid w:val="00A05B24"/>
    <w:rsid w:val="00A12C93"/>
    <w:rsid w:val="00A16290"/>
    <w:rsid w:val="00A26A15"/>
    <w:rsid w:val="00A311E4"/>
    <w:rsid w:val="00A431D6"/>
    <w:rsid w:val="00A45EDE"/>
    <w:rsid w:val="00A50A53"/>
    <w:rsid w:val="00A52A74"/>
    <w:rsid w:val="00A53169"/>
    <w:rsid w:val="00A545D9"/>
    <w:rsid w:val="00A64F5A"/>
    <w:rsid w:val="00A67912"/>
    <w:rsid w:val="00A768A9"/>
    <w:rsid w:val="00A9123C"/>
    <w:rsid w:val="00AA0903"/>
    <w:rsid w:val="00AA2FFB"/>
    <w:rsid w:val="00AA46AF"/>
    <w:rsid w:val="00AB0D85"/>
    <w:rsid w:val="00AB2425"/>
    <w:rsid w:val="00AB488E"/>
    <w:rsid w:val="00AC559E"/>
    <w:rsid w:val="00AC7D5C"/>
    <w:rsid w:val="00AD0BB3"/>
    <w:rsid w:val="00AD395E"/>
    <w:rsid w:val="00AD7F34"/>
    <w:rsid w:val="00AE223E"/>
    <w:rsid w:val="00AE5C22"/>
    <w:rsid w:val="00AF0162"/>
    <w:rsid w:val="00AF61DA"/>
    <w:rsid w:val="00AF657A"/>
    <w:rsid w:val="00B00A6E"/>
    <w:rsid w:val="00B12BB3"/>
    <w:rsid w:val="00B1375D"/>
    <w:rsid w:val="00B14E9D"/>
    <w:rsid w:val="00B1549C"/>
    <w:rsid w:val="00B15720"/>
    <w:rsid w:val="00B22086"/>
    <w:rsid w:val="00B2492E"/>
    <w:rsid w:val="00B304B7"/>
    <w:rsid w:val="00B36E36"/>
    <w:rsid w:val="00B441C7"/>
    <w:rsid w:val="00B50EDF"/>
    <w:rsid w:val="00B51A25"/>
    <w:rsid w:val="00B51F5D"/>
    <w:rsid w:val="00B51FC9"/>
    <w:rsid w:val="00B52A27"/>
    <w:rsid w:val="00B52CB7"/>
    <w:rsid w:val="00B52D4E"/>
    <w:rsid w:val="00B52F37"/>
    <w:rsid w:val="00B53152"/>
    <w:rsid w:val="00B5397F"/>
    <w:rsid w:val="00B607B9"/>
    <w:rsid w:val="00B608AF"/>
    <w:rsid w:val="00B618A3"/>
    <w:rsid w:val="00B73AC3"/>
    <w:rsid w:val="00B768EB"/>
    <w:rsid w:val="00B81F46"/>
    <w:rsid w:val="00B8219F"/>
    <w:rsid w:val="00B84506"/>
    <w:rsid w:val="00B84605"/>
    <w:rsid w:val="00B8469A"/>
    <w:rsid w:val="00B9171C"/>
    <w:rsid w:val="00B952FD"/>
    <w:rsid w:val="00B964FB"/>
    <w:rsid w:val="00BA4B0E"/>
    <w:rsid w:val="00BB33C8"/>
    <w:rsid w:val="00BB3597"/>
    <w:rsid w:val="00BB39A9"/>
    <w:rsid w:val="00BB3AAE"/>
    <w:rsid w:val="00BB4392"/>
    <w:rsid w:val="00BC06EC"/>
    <w:rsid w:val="00BD2D99"/>
    <w:rsid w:val="00BD58F1"/>
    <w:rsid w:val="00BE1BF1"/>
    <w:rsid w:val="00BE3DCB"/>
    <w:rsid w:val="00BE78B9"/>
    <w:rsid w:val="00BF18CC"/>
    <w:rsid w:val="00BF2B58"/>
    <w:rsid w:val="00BF66C6"/>
    <w:rsid w:val="00BF6957"/>
    <w:rsid w:val="00BF6BEB"/>
    <w:rsid w:val="00C02417"/>
    <w:rsid w:val="00C04097"/>
    <w:rsid w:val="00C0720A"/>
    <w:rsid w:val="00C10186"/>
    <w:rsid w:val="00C10C64"/>
    <w:rsid w:val="00C1148D"/>
    <w:rsid w:val="00C171C2"/>
    <w:rsid w:val="00C1759B"/>
    <w:rsid w:val="00C232D1"/>
    <w:rsid w:val="00C26EC6"/>
    <w:rsid w:val="00C27A98"/>
    <w:rsid w:val="00C34244"/>
    <w:rsid w:val="00C34CE4"/>
    <w:rsid w:val="00C53553"/>
    <w:rsid w:val="00C6254B"/>
    <w:rsid w:val="00C64F46"/>
    <w:rsid w:val="00C65721"/>
    <w:rsid w:val="00C76343"/>
    <w:rsid w:val="00C76E56"/>
    <w:rsid w:val="00C8192C"/>
    <w:rsid w:val="00C90AAF"/>
    <w:rsid w:val="00C939F7"/>
    <w:rsid w:val="00C97F8B"/>
    <w:rsid w:val="00CA11CD"/>
    <w:rsid w:val="00CA1988"/>
    <w:rsid w:val="00CA7EE6"/>
    <w:rsid w:val="00CB2C36"/>
    <w:rsid w:val="00CC1099"/>
    <w:rsid w:val="00CC1A2A"/>
    <w:rsid w:val="00CD1854"/>
    <w:rsid w:val="00CD6B1B"/>
    <w:rsid w:val="00CE35C1"/>
    <w:rsid w:val="00CF1A36"/>
    <w:rsid w:val="00CF5B4C"/>
    <w:rsid w:val="00CF5C0D"/>
    <w:rsid w:val="00CF62DF"/>
    <w:rsid w:val="00CF778C"/>
    <w:rsid w:val="00D03503"/>
    <w:rsid w:val="00D0361D"/>
    <w:rsid w:val="00D0494C"/>
    <w:rsid w:val="00D049A4"/>
    <w:rsid w:val="00D05F9B"/>
    <w:rsid w:val="00D064F6"/>
    <w:rsid w:val="00D0785F"/>
    <w:rsid w:val="00D103D7"/>
    <w:rsid w:val="00D1373E"/>
    <w:rsid w:val="00D13A37"/>
    <w:rsid w:val="00D15030"/>
    <w:rsid w:val="00D21594"/>
    <w:rsid w:val="00D21C56"/>
    <w:rsid w:val="00D25DCF"/>
    <w:rsid w:val="00D25F51"/>
    <w:rsid w:val="00D26524"/>
    <w:rsid w:val="00D2721F"/>
    <w:rsid w:val="00D317EB"/>
    <w:rsid w:val="00D323FC"/>
    <w:rsid w:val="00D410E9"/>
    <w:rsid w:val="00D412AA"/>
    <w:rsid w:val="00D42A35"/>
    <w:rsid w:val="00D51F59"/>
    <w:rsid w:val="00D55044"/>
    <w:rsid w:val="00D610A2"/>
    <w:rsid w:val="00D639AB"/>
    <w:rsid w:val="00D67368"/>
    <w:rsid w:val="00D721E0"/>
    <w:rsid w:val="00D857DC"/>
    <w:rsid w:val="00D85C18"/>
    <w:rsid w:val="00D931A4"/>
    <w:rsid w:val="00D948B0"/>
    <w:rsid w:val="00D94DCC"/>
    <w:rsid w:val="00DA50FC"/>
    <w:rsid w:val="00DA5627"/>
    <w:rsid w:val="00DB4630"/>
    <w:rsid w:val="00DB48BF"/>
    <w:rsid w:val="00DB494B"/>
    <w:rsid w:val="00DC113B"/>
    <w:rsid w:val="00DC7193"/>
    <w:rsid w:val="00DC7DE9"/>
    <w:rsid w:val="00DE3862"/>
    <w:rsid w:val="00DF4AE2"/>
    <w:rsid w:val="00DF7AB2"/>
    <w:rsid w:val="00DF7F0B"/>
    <w:rsid w:val="00E023EA"/>
    <w:rsid w:val="00E047D3"/>
    <w:rsid w:val="00E058AE"/>
    <w:rsid w:val="00E20202"/>
    <w:rsid w:val="00E20928"/>
    <w:rsid w:val="00E21D11"/>
    <w:rsid w:val="00E2683C"/>
    <w:rsid w:val="00E3034D"/>
    <w:rsid w:val="00E31668"/>
    <w:rsid w:val="00E45647"/>
    <w:rsid w:val="00E51B63"/>
    <w:rsid w:val="00E525F3"/>
    <w:rsid w:val="00E61570"/>
    <w:rsid w:val="00E62B97"/>
    <w:rsid w:val="00E66958"/>
    <w:rsid w:val="00E75EAA"/>
    <w:rsid w:val="00E81D03"/>
    <w:rsid w:val="00E8344B"/>
    <w:rsid w:val="00E85BC5"/>
    <w:rsid w:val="00E86FEF"/>
    <w:rsid w:val="00E94FBB"/>
    <w:rsid w:val="00E9528B"/>
    <w:rsid w:val="00E95618"/>
    <w:rsid w:val="00EA06A6"/>
    <w:rsid w:val="00EA37D9"/>
    <w:rsid w:val="00EA469D"/>
    <w:rsid w:val="00EA4DB3"/>
    <w:rsid w:val="00EA5396"/>
    <w:rsid w:val="00EA5C48"/>
    <w:rsid w:val="00EA7721"/>
    <w:rsid w:val="00EB1777"/>
    <w:rsid w:val="00EB24CF"/>
    <w:rsid w:val="00EB4C04"/>
    <w:rsid w:val="00EC0B56"/>
    <w:rsid w:val="00EC5693"/>
    <w:rsid w:val="00ED3A45"/>
    <w:rsid w:val="00ED4398"/>
    <w:rsid w:val="00EE04AE"/>
    <w:rsid w:val="00EE26CC"/>
    <w:rsid w:val="00EF1FB9"/>
    <w:rsid w:val="00EF6889"/>
    <w:rsid w:val="00F0052B"/>
    <w:rsid w:val="00F023BC"/>
    <w:rsid w:val="00F05FA3"/>
    <w:rsid w:val="00F07A6C"/>
    <w:rsid w:val="00F10CEF"/>
    <w:rsid w:val="00F10EA7"/>
    <w:rsid w:val="00F14DF0"/>
    <w:rsid w:val="00F15BCE"/>
    <w:rsid w:val="00F24369"/>
    <w:rsid w:val="00F253C6"/>
    <w:rsid w:val="00F27783"/>
    <w:rsid w:val="00F30240"/>
    <w:rsid w:val="00F31F36"/>
    <w:rsid w:val="00F3249D"/>
    <w:rsid w:val="00F37700"/>
    <w:rsid w:val="00F42EEA"/>
    <w:rsid w:val="00F44CD3"/>
    <w:rsid w:val="00F53E05"/>
    <w:rsid w:val="00F56DAF"/>
    <w:rsid w:val="00F619AF"/>
    <w:rsid w:val="00F66776"/>
    <w:rsid w:val="00F66C67"/>
    <w:rsid w:val="00F72BB4"/>
    <w:rsid w:val="00F81E85"/>
    <w:rsid w:val="00F86561"/>
    <w:rsid w:val="00F91BD6"/>
    <w:rsid w:val="00F92198"/>
    <w:rsid w:val="00FA04C7"/>
    <w:rsid w:val="00FA4F68"/>
    <w:rsid w:val="00FB17BB"/>
    <w:rsid w:val="00FB1959"/>
    <w:rsid w:val="00FB1AFB"/>
    <w:rsid w:val="00FB508B"/>
    <w:rsid w:val="00FB61CA"/>
    <w:rsid w:val="00FB7352"/>
    <w:rsid w:val="00FC2828"/>
    <w:rsid w:val="00FC6080"/>
    <w:rsid w:val="00FC6C53"/>
    <w:rsid w:val="00FE2EF7"/>
    <w:rsid w:val="00FE3B76"/>
    <w:rsid w:val="00FE7787"/>
    <w:rsid w:val="00FF1109"/>
    <w:rsid w:val="00FF1FED"/>
    <w:rsid w:val="00FF3B55"/>
    <w:rsid w:val="00FF7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endnote reference" w:locked="1" w:semiHidden="0" w:uiPriority="0" w:unhideWhenUsed="0"/>
    <w:lsdException w:name="endnote tex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B18A9"/>
    <w:rPr>
      <w:rFonts w:ascii="Times New Roman" w:hAnsi="Times New Roman"/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D0350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locked/>
    <w:rsid w:val="008C66BD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rsid w:val="00A45EDE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A45EDE"/>
    <w:rPr>
      <w:rFonts w:ascii="Times New Roman" w:hAnsi="Times New Roman" w:cs="Times New Roman"/>
      <w:lang w:eastAsia="en-US"/>
    </w:rPr>
  </w:style>
  <w:style w:type="character" w:styleId="Znakapoznpodarou">
    <w:name w:val="footnote reference"/>
    <w:uiPriority w:val="99"/>
    <w:semiHidden/>
    <w:rsid w:val="00A45EDE"/>
    <w:rPr>
      <w:rFonts w:cs="Times New Roman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rsid w:val="00EC0B56"/>
    <w:rPr>
      <w:rFonts w:eastAsia="Times New Roman"/>
      <w:sz w:val="20"/>
      <w:szCs w:val="20"/>
      <w:lang w:eastAsia="cs-CZ"/>
    </w:rPr>
  </w:style>
  <w:style w:type="character" w:customStyle="1" w:styleId="TextvysvtlivekChar">
    <w:name w:val="Text vysvětlivek Char"/>
    <w:link w:val="Textvysvtlivek"/>
    <w:uiPriority w:val="99"/>
    <w:semiHidden/>
    <w:locked/>
    <w:rsid w:val="00EC0B56"/>
    <w:rPr>
      <w:rFonts w:ascii="Times New Roman" w:hAnsi="Times New Roman" w:cs="Times New Roman"/>
      <w:sz w:val="20"/>
    </w:rPr>
  </w:style>
  <w:style w:type="character" w:styleId="Odkaznavysvtlivky">
    <w:name w:val="endnote reference"/>
    <w:uiPriority w:val="99"/>
    <w:semiHidden/>
    <w:rsid w:val="00EC0B56"/>
    <w:rPr>
      <w:rFonts w:cs="Times New Roman"/>
      <w:vertAlign w:val="superscript"/>
    </w:rPr>
  </w:style>
  <w:style w:type="paragraph" w:styleId="Zpat">
    <w:name w:val="footer"/>
    <w:basedOn w:val="Normln"/>
    <w:link w:val="ZpatChar"/>
    <w:uiPriority w:val="99"/>
    <w:rsid w:val="0052732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locked/>
    <w:rsid w:val="00D21C56"/>
    <w:rPr>
      <w:rFonts w:ascii="Times New Roman" w:hAnsi="Times New Roman" w:cs="Times New Roman"/>
      <w:sz w:val="24"/>
      <w:lang w:eastAsia="en-US"/>
    </w:rPr>
  </w:style>
  <w:style w:type="character" w:styleId="slostrnky">
    <w:name w:val="page number"/>
    <w:uiPriority w:val="99"/>
    <w:rsid w:val="0052732B"/>
    <w:rPr>
      <w:rFonts w:cs="Times New Roman"/>
    </w:rPr>
  </w:style>
  <w:style w:type="character" w:customStyle="1" w:styleId="reference-text">
    <w:name w:val="reference-text"/>
    <w:uiPriority w:val="99"/>
    <w:rsid w:val="0052732B"/>
    <w:rPr>
      <w:rFonts w:cs="Times New Roman"/>
    </w:rPr>
  </w:style>
  <w:style w:type="character" w:styleId="Hypertextovodkaz">
    <w:name w:val="Hyperlink"/>
    <w:uiPriority w:val="99"/>
    <w:rsid w:val="0052732B"/>
    <w:rPr>
      <w:rFonts w:cs="Times New Roman"/>
      <w:color w:val="0000FF"/>
      <w:u w:val="single"/>
    </w:rPr>
  </w:style>
  <w:style w:type="character" w:customStyle="1" w:styleId="st">
    <w:name w:val="st"/>
    <w:uiPriority w:val="99"/>
    <w:rsid w:val="0023043B"/>
    <w:rPr>
      <w:rFonts w:cs="Times New Roman"/>
    </w:rPr>
  </w:style>
  <w:style w:type="character" w:styleId="Zvraznn">
    <w:name w:val="Emphasis"/>
    <w:uiPriority w:val="99"/>
    <w:qFormat/>
    <w:locked/>
    <w:rsid w:val="0023043B"/>
    <w:rPr>
      <w:rFonts w:cs="Times New Roman"/>
      <w:i/>
      <w:iCs/>
    </w:rPr>
  </w:style>
  <w:style w:type="character" w:styleId="Odkaznakoment">
    <w:name w:val="annotation reference"/>
    <w:uiPriority w:val="99"/>
    <w:semiHidden/>
    <w:rsid w:val="00E525F3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E525F3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D21C56"/>
    <w:rPr>
      <w:rFonts w:ascii="Times New Roman" w:hAnsi="Times New Roman" w:cs="Times New Roman"/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E525F3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D21C56"/>
    <w:rPr>
      <w:rFonts w:ascii="Times New Roman" w:hAnsi="Times New Roman" w:cs="Times New Roman"/>
      <w:b/>
      <w:bCs/>
      <w:sz w:val="20"/>
      <w:szCs w:val="2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E525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D21C56"/>
    <w:rPr>
      <w:rFonts w:ascii="Times New Roman" w:hAnsi="Times New Roman" w:cs="Times New Roman"/>
      <w:sz w:val="2"/>
      <w:lang w:eastAsia="en-US"/>
    </w:rPr>
  </w:style>
  <w:style w:type="character" w:customStyle="1" w:styleId="full-999-body-value">
    <w:name w:val="full-999-body-value"/>
    <w:rsid w:val="008B6800"/>
  </w:style>
  <w:style w:type="character" w:customStyle="1" w:styleId="text3">
    <w:name w:val="text3"/>
    <w:rsid w:val="008B6800"/>
  </w:style>
  <w:style w:type="character" w:customStyle="1" w:styleId="Nadpis3Char">
    <w:name w:val="Nadpis 3 Char"/>
    <w:link w:val="Nadpis3"/>
    <w:uiPriority w:val="9"/>
    <w:rsid w:val="008C66BD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link w:val="Nadpis1"/>
    <w:rsid w:val="00D0350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Default">
    <w:name w:val="Default"/>
    <w:rsid w:val="006D05C8"/>
    <w:pPr>
      <w:autoSpaceDE w:val="0"/>
      <w:autoSpaceDN w:val="0"/>
      <w:adjustRightInd w:val="0"/>
    </w:pPr>
    <w:rPr>
      <w:rFonts w:ascii="Palemonas" w:hAnsi="Palemonas" w:cs="Palemonas"/>
      <w:color w:val="000000"/>
      <w:sz w:val="24"/>
      <w:szCs w:val="24"/>
    </w:rPr>
  </w:style>
  <w:style w:type="character" w:customStyle="1" w:styleId="A2">
    <w:name w:val="A2"/>
    <w:uiPriority w:val="99"/>
    <w:rsid w:val="006D05C8"/>
    <w:rPr>
      <w:rFonts w:cs="Palemonas"/>
      <w:i/>
      <w:iCs/>
      <w:color w:val="000000"/>
      <w:sz w:val="23"/>
      <w:szCs w:val="23"/>
    </w:rPr>
  </w:style>
  <w:style w:type="character" w:customStyle="1" w:styleId="A1">
    <w:name w:val="A1"/>
    <w:uiPriority w:val="99"/>
    <w:rsid w:val="006D05C8"/>
    <w:rPr>
      <w:rFonts w:cs="Palemonas"/>
      <w:color w:val="000000"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A12C9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lietuvos.istorija.net/lituanistica/tevemusu1503.htm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http://files.ene.test.finestmedia.ee/EE_11/Balthasar%20Russow_Chronica%20der%20Prouintz%20Lyfflandt%201578.pn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alkas.lt/2013/01/02/t-baranauskas-2013-uju-metu-lietuvos-istorijos-jubiliejai/" TargetMode="External"/><Relationship Id="rId25" Type="http://schemas.openxmlformats.org/officeDocument/2006/relationships/hyperlink" Target="http://www.murre.ut.ee/vakkur/Gooti/Originaal/Koell.jpg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aeken.nl/lu/research/online/editions/baselepigram/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murre.ut.ee/vakkur/Gooti/Originaal/1524-Kullamaa.jpg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://zagarins.net/jg/jg217/JG217_gramatas_Benjamins1.JPG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chaeken.nl/lu/research/online/editions/baselepigram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66845-4513-41C9-BCD9-FFF2A41B1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26</Pages>
  <Words>5307</Words>
  <Characters>31314</Characters>
  <Application>Microsoft Office Word</Application>
  <DocSecurity>0</DocSecurity>
  <Lines>260</Lines>
  <Paragraphs>73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2013-05-04T10:31:00Z</dcterms:created>
  <dcterms:modified xsi:type="dcterms:W3CDTF">2013-05-04T12:38:00Z</dcterms:modified>
</cp:coreProperties>
</file>