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1FC9" w14:textId="77777777" w:rsidR="00BB0ED6" w:rsidRPr="00BB0ED6" w:rsidRDefault="00BB0ED6" w:rsidP="00494D0E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  <w:r w:rsidRPr="00BB0ED6">
        <w:rPr>
          <w:rFonts w:ascii="Times New Roman" w:eastAsia="SimSun" w:hAnsi="Times New Roman" w:cs="Times New Roman"/>
          <w:b/>
          <w:bCs/>
          <w:u w:val="single"/>
          <w:lang w:eastAsia="zh-CN"/>
        </w:rPr>
        <w:t>Výklad 8 JJ VI</w:t>
      </w:r>
    </w:p>
    <w:p w14:paraId="4AEB1485" w14:textId="77777777" w:rsidR="00BB0ED6" w:rsidRDefault="00BB0ED6" w:rsidP="00494D0E">
      <w:pPr>
        <w:spacing w:line="240" w:lineRule="auto"/>
        <w:rPr>
          <w:rFonts w:ascii="Times New Roman" w:eastAsia="SimSun" w:hAnsi="Times New Roman" w:cs="Times New Roman"/>
          <w:b/>
          <w:bCs/>
          <w:color w:val="FF0000"/>
          <w:lang w:eastAsia="zh-CN"/>
        </w:rPr>
      </w:pPr>
    </w:p>
    <w:p w14:paraId="64A80A11" w14:textId="4EC159BF" w:rsidR="006D2F80" w:rsidRPr="004B0AF6" w:rsidRDefault="006D2F80" w:rsidP="00494D0E">
      <w:pPr>
        <w:spacing w:line="240" w:lineRule="auto"/>
        <w:rPr>
          <w:rFonts w:eastAsia="SimSun"/>
          <w:b/>
          <w:u w:val="single"/>
          <w:lang w:eastAsia="zh-CN"/>
        </w:rPr>
      </w:pPr>
      <w:r w:rsidRPr="004B0AF6">
        <w:rPr>
          <w:rFonts w:eastAsia="SimSun"/>
          <w:b/>
          <w:u w:val="single"/>
          <w:lang w:eastAsia="zh-CN"/>
        </w:rPr>
        <w:t>Č</w:t>
      </w:r>
      <w:r w:rsidR="004B0AF6" w:rsidRPr="004B0AF6">
        <w:rPr>
          <w:rFonts w:eastAsia="SimSun"/>
          <w:b/>
          <w:u w:val="single"/>
          <w:lang w:eastAsia="zh-CN"/>
        </w:rPr>
        <w:t>lánek</w:t>
      </w:r>
    </w:p>
    <w:p w14:paraId="1D97094A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TENŠOKU – změna zaměstnání </w:t>
      </w:r>
    </w:p>
    <w:p w14:paraId="464C30ED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ab/>
        <w:t xml:space="preserve">NB ve složenině je čínský slovosled: sloveso (TEN) + předmět (ŠOKU) </w:t>
      </w:r>
    </w:p>
    <w:p w14:paraId="73FDD427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najami=problém</w:t>
      </w:r>
    </w:p>
    <w:p w14:paraId="6BC0D71F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OL=žena v businessu (protějšek slova sararíman)</w:t>
      </w:r>
    </w:p>
    <w:p w14:paraId="6009C34F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oote-no = velký</w:t>
      </w:r>
    </w:p>
    <w:p w14:paraId="7196A20F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Sorega = No, (víš,) ...</w:t>
      </w:r>
    </w:p>
    <w:p w14:paraId="3AD41D06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nakanaka (...nai) = ani moc ne-</w:t>
      </w:r>
    </w:p>
    <w:p w14:paraId="766A4784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tašika = tuším; zdá se mi; jestli si dobře vzpomínám.</w:t>
      </w:r>
    </w:p>
    <w:p w14:paraId="66469913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saitei </w:t>
      </w:r>
    </w:p>
    <w:p w14:paraId="3D6B4D23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ičinin-mae ni naru = stát se hotovým člověkem; stát se samostatným;</w:t>
      </w:r>
    </w:p>
    <w:p w14:paraId="587B0C62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-u mai = nai dešó</w:t>
      </w:r>
    </w:p>
    <w:p w14:paraId="0396EF2F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(ni) afureru =oplývat (či), být plný (čeho)</w:t>
      </w:r>
    </w:p>
    <w:p w14:paraId="5062A0E9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džibun-wo ...-ni awaseru= přízpůsobit se (čemu)</w:t>
      </w:r>
    </w:p>
    <w:p w14:paraId="72C3E561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ab/>
        <w:t>džibun-wo ...-ni awasete kaeru = změnit se v prospěch (čeho)</w:t>
      </w:r>
    </w:p>
    <w:p w14:paraId="6043B92A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teinen = doba odchodu do důchodu</w:t>
      </w:r>
    </w:p>
    <w:p w14:paraId="21237513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waku de wa nai. = Ne že by...</w:t>
      </w:r>
    </w:p>
    <w:p w14:paraId="684F1432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-dé? – tókijská výslovnost mužského „-dai?“ = desu ka?</w:t>
      </w:r>
    </w:p>
    <w:p w14:paraId="3CC6A824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-ga (...) šigoto-ni muite iru = hodí se na (...) práci</w:t>
      </w:r>
    </w:p>
    <w:p w14:paraId="2C2D4F16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sewa-zuki da = rád se starám o lidi</w:t>
      </w:r>
    </w:p>
    <w:p w14:paraId="613FC8F2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-ni meiwaku-wo kakeru = „navěsit nepříjemnosti“ – obtěžovat (koho)</w:t>
      </w:r>
    </w:p>
    <w:p w14:paraId="670CD077" w14:textId="77777777" w:rsidR="006D2F80" w:rsidRDefault="006D2F80" w:rsidP="00494D0E">
      <w:pPr>
        <w:spacing w:line="240" w:lineRule="auto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kjúka-wo toru = vzít si volno</w:t>
      </w:r>
    </w:p>
    <w:p w14:paraId="1794E9CE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color w:val="943634"/>
          <w:u w:val="single"/>
          <w:lang w:eastAsia="zh-CN"/>
        </w:rPr>
      </w:pPr>
    </w:p>
    <w:p w14:paraId="46DA44F3" w14:textId="48DA5CFB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/>
          <w:bCs/>
          <w:u w:val="single"/>
          <w:lang w:eastAsia="zh-CN"/>
        </w:rPr>
        <w:t xml:space="preserve">Hjógen-goku </w:t>
      </w:r>
      <w:r w:rsidR="00494D0E">
        <w:rPr>
          <w:rFonts w:ascii="Times New Roman" w:eastAsia="SimSun" w:hAnsi="Times New Roman" w:cs="Times New Roman"/>
          <w:b/>
          <w:bCs/>
          <w:u w:val="single"/>
          <w:lang w:eastAsia="zh-CN"/>
        </w:rPr>
        <w:t>2</w:t>
      </w:r>
      <w:r w:rsidRPr="00BB0ED6">
        <w:rPr>
          <w:rFonts w:ascii="Times New Roman" w:eastAsia="SimSun" w:hAnsi="Times New Roman" w:cs="Times New Roman"/>
          <w:b/>
          <w:bCs/>
          <w:u w:val="single"/>
          <w:lang w:eastAsia="zh-CN"/>
        </w:rPr>
        <w:t>-8</w:t>
      </w:r>
    </w:p>
    <w:p w14:paraId="58CE6CF1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 xml:space="preserve">2. </w:t>
      </w:r>
    </w:p>
    <w:p w14:paraId="02363544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>-</w:t>
      </w:r>
      <w:r w:rsidRPr="00BB0ED6">
        <w:rPr>
          <w:rFonts w:ascii="Times New Roman" w:eastAsia="SimSun" w:hAnsi="Times New Roman" w:cs="Times New Roman"/>
          <w:bCs/>
          <w:i/>
          <w:lang w:eastAsia="zh-CN"/>
        </w:rPr>
        <w:t>wa</w:t>
      </w:r>
    </w:p>
    <w:p w14:paraId="74A631C4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</w: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94D0E">
        <w:rPr>
          <w:rFonts w:ascii="Times New Roman" w:eastAsia="SimSun" w:hAnsi="Times New Roman" w:cs="Times New Roman"/>
          <w:bCs/>
          <w:color w:val="7030A0"/>
          <w:lang w:eastAsia="zh-CN"/>
        </w:rPr>
        <w:t xml:space="preserve">takových (dobrých) </w:t>
      </w:r>
      <w:r w:rsidRPr="00BB0ED6">
        <w:rPr>
          <w:rFonts w:ascii="Times New Roman" w:eastAsia="SimSun" w:hAnsi="Times New Roman" w:cs="Times New Roman"/>
          <w:bCs/>
          <w:lang w:eastAsia="zh-CN"/>
        </w:rPr>
        <w:t>... (</w:t>
      </w:r>
      <w:r w:rsidRPr="00BB0ED6">
        <w:rPr>
          <w:rFonts w:ascii="Times New Roman" w:eastAsia="SimSun" w:hAnsi="Times New Roman" w:cs="Times New Roman"/>
          <w:b/>
          <w:bCs/>
          <w:lang w:eastAsia="zh-CN"/>
        </w:rPr>
        <w:t>větný důraz je na tom, co následuje)</w:t>
      </w:r>
    </w:p>
    <w:p w14:paraId="26D011A9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>(saitei) 10nen-wa (jamenai) = (aspoň) takových 10 let (tam vydržím)</w:t>
      </w:r>
    </w:p>
    <w:p w14:paraId="174248B4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64EBDFBB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použití tématu u výrazů množství</w:t>
      </w:r>
    </w:p>
    <w:p w14:paraId="47F2E791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katamiči = cesta tam, jedna cesta</w:t>
      </w:r>
    </w:p>
    <w:p w14:paraId="4CAA8F53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u w:val="single"/>
          <w:lang w:eastAsia="zh-CN"/>
        </w:rPr>
      </w:pPr>
    </w:p>
    <w:p w14:paraId="46494156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3.</w:t>
      </w:r>
    </w:p>
    <w:p w14:paraId="035C6673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</w:r>
      <w:r w:rsidRPr="00BB0ED6">
        <w:rPr>
          <w:rFonts w:ascii="Times New Roman" w:eastAsia="SimSun" w:hAnsi="Times New Roman" w:cs="Times New Roman"/>
          <w:bCs/>
          <w:i/>
          <w:lang w:eastAsia="zh-CN"/>
        </w:rPr>
        <w:t>-u mai</w:t>
      </w:r>
    </w:p>
    <w:p w14:paraId="0AD2F3F7" w14:textId="76F9E212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</w: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nai </w:t>
      </w:r>
      <w:r w:rsidR="006D2F80">
        <w:rPr>
          <w:rFonts w:ascii="Times New Roman" w:eastAsia="SimSun" w:hAnsi="Times New Roman" w:cs="Times New Roman"/>
          <w:bCs/>
          <w:lang w:eastAsia="zh-CN"/>
        </w:rPr>
        <w:t>daró</w:t>
      </w:r>
    </w:p>
    <w:p w14:paraId="59E60852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 xml:space="preserve">u samohláskových a nepravidelných sloves může –ru také vypadnout: </w:t>
      </w:r>
    </w:p>
    <w:p w14:paraId="68DA1777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</w:r>
      <w:r w:rsidRPr="00BB0ED6">
        <w:rPr>
          <w:rFonts w:ascii="Times New Roman" w:eastAsia="SimSun" w:hAnsi="Times New Roman" w:cs="Times New Roman"/>
          <w:b/>
          <w:bCs/>
          <w:lang w:eastAsia="zh-CN"/>
        </w:rPr>
        <w:t>taberu-mai</w:t>
      </w:r>
      <w:r w:rsidRPr="00BB0ED6">
        <w:rPr>
          <w:rFonts w:ascii="Times New Roman" w:eastAsia="SimSun" w:hAnsi="Times New Roman" w:cs="Times New Roman"/>
          <w:bCs/>
          <w:lang w:eastAsia="zh-CN"/>
        </w:rPr>
        <w:t xml:space="preserve"> i </w:t>
      </w:r>
      <w:r w:rsidRPr="00BB0ED6">
        <w:rPr>
          <w:rFonts w:ascii="Times New Roman" w:eastAsia="SimSun" w:hAnsi="Times New Roman" w:cs="Times New Roman"/>
          <w:b/>
          <w:bCs/>
          <w:lang w:eastAsia="zh-CN"/>
        </w:rPr>
        <w:t>tabe-mai</w:t>
      </w:r>
      <w:r w:rsidRPr="00BB0ED6">
        <w:rPr>
          <w:rFonts w:ascii="Times New Roman" w:eastAsia="SimSun" w:hAnsi="Times New Roman" w:cs="Times New Roman"/>
          <w:bCs/>
          <w:lang w:eastAsia="zh-CN"/>
        </w:rPr>
        <w:t>.</w:t>
      </w:r>
    </w:p>
    <w:p w14:paraId="11C31CBB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čúi suru = 1. dávat pozor. 2. (tu použitý případ) upozornit</w:t>
      </w:r>
    </w:p>
    <w:p w14:paraId="0531E603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6651BDC8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 xml:space="preserve">4. </w:t>
      </w:r>
    </w:p>
    <w:p w14:paraId="68EA8070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i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</w:r>
      <w:r w:rsidRPr="00BB0ED6">
        <w:rPr>
          <w:rFonts w:ascii="Times New Roman" w:eastAsia="SimSun" w:hAnsi="Times New Roman" w:cs="Times New Roman"/>
          <w:bCs/>
          <w:i/>
          <w:lang w:eastAsia="zh-CN"/>
        </w:rPr>
        <w:t>-3 / -ta toka...   –3/-ta toka</w:t>
      </w:r>
    </w:p>
    <w:p w14:paraId="074E4047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</w:r>
      <w:r w:rsidRPr="00BB0ED6">
        <w:rPr>
          <w:rFonts w:ascii="Times New Roman" w:eastAsia="SimSun" w:hAnsi="Times New Roman" w:cs="Times New Roman"/>
          <w:bCs/>
          <w:lang w:eastAsia="zh-CN"/>
        </w:rPr>
        <w:tab/>
      </w:r>
      <w:r w:rsidRPr="00494D0E">
        <w:rPr>
          <w:rFonts w:ascii="Times New Roman" w:eastAsia="SimSun" w:hAnsi="Times New Roman" w:cs="Times New Roman"/>
          <w:bCs/>
          <w:color w:val="7030A0"/>
          <w:lang w:eastAsia="zh-CN"/>
        </w:rPr>
        <w:t>jako třeba ... nebo /či ...</w:t>
      </w:r>
    </w:p>
    <w:p w14:paraId="6004935F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2A968A77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5.</w:t>
      </w:r>
    </w:p>
    <w:p w14:paraId="6C4AC0BC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i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</w:r>
      <w:r w:rsidRPr="00BB0ED6">
        <w:rPr>
          <w:rFonts w:ascii="Times New Roman" w:eastAsia="SimSun" w:hAnsi="Times New Roman" w:cs="Times New Roman"/>
          <w:bCs/>
          <w:i/>
          <w:lang w:eastAsia="zh-CN"/>
        </w:rPr>
        <w:t xml:space="preserve">-te mo </w:t>
      </w:r>
    </w:p>
    <w:p w14:paraId="0AD0CD68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i/>
          <w:lang w:eastAsia="zh-CN"/>
        </w:rPr>
        <w:tab/>
      </w:r>
      <w:r w:rsidRPr="00BB0ED6">
        <w:rPr>
          <w:rFonts w:ascii="Times New Roman" w:eastAsia="SimSun" w:hAnsi="Times New Roman" w:cs="Times New Roman"/>
          <w:bCs/>
          <w:i/>
          <w:lang w:eastAsia="zh-CN"/>
        </w:rPr>
        <w:tab/>
      </w:r>
      <w:r w:rsidRPr="00BB0ED6">
        <w:rPr>
          <w:rFonts w:ascii="Times New Roman" w:eastAsia="SimSun" w:hAnsi="Times New Roman" w:cs="Times New Roman"/>
          <w:bCs/>
          <w:lang w:eastAsia="zh-CN"/>
        </w:rPr>
        <w:t xml:space="preserve">= ačkoli.. (sk. </w:t>
      </w:r>
      <w:r w:rsidRPr="00BB0ED6">
        <w:rPr>
          <w:rFonts w:ascii="Times New Roman" w:eastAsia="SimSun" w:hAnsi="Times New Roman" w:cs="Times New Roman"/>
          <w:bCs/>
          <w:i/>
          <w:lang w:eastAsia="zh-CN"/>
        </w:rPr>
        <w:t>hoci</w:t>
      </w:r>
      <w:r w:rsidRPr="00BB0ED6">
        <w:rPr>
          <w:rFonts w:ascii="Times New Roman" w:eastAsia="SimSun" w:hAnsi="Times New Roman" w:cs="Times New Roman"/>
          <w:bCs/>
          <w:lang w:eastAsia="zh-CN"/>
        </w:rPr>
        <w:t>); i když...</w:t>
      </w:r>
    </w:p>
    <w:p w14:paraId="0764D1D9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41D314C0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6.</w:t>
      </w:r>
    </w:p>
    <w:p w14:paraId="59CFD5F3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</w:r>
      <w:r w:rsidRPr="00BB0ED6">
        <w:rPr>
          <w:rFonts w:ascii="Times New Roman" w:eastAsia="SimSun" w:hAnsi="Times New Roman" w:cs="Times New Roman"/>
          <w:b/>
          <w:bCs/>
          <w:i/>
          <w:lang w:eastAsia="zh-CN"/>
        </w:rPr>
        <w:t>-3 / -ta / -na</w:t>
      </w:r>
      <w:r w:rsidRPr="00BB0ED6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Pr="00BB0ED6">
        <w:rPr>
          <w:rFonts w:ascii="Times New Roman" w:eastAsia="SimSun" w:hAnsi="Times New Roman" w:cs="Times New Roman"/>
          <w:bCs/>
          <w:i/>
          <w:lang w:eastAsia="zh-CN"/>
        </w:rPr>
        <w:t>wake dewa nai</w:t>
      </w:r>
    </w:p>
    <w:p w14:paraId="154FC111" w14:textId="77777777" w:rsidR="00BB0ED6" w:rsidRPr="00494D0E" w:rsidRDefault="00BB0ED6" w:rsidP="00494D0E">
      <w:pPr>
        <w:spacing w:line="240" w:lineRule="auto"/>
        <w:rPr>
          <w:rFonts w:ascii="Times New Roman" w:eastAsia="SimSun" w:hAnsi="Times New Roman" w:cs="Times New Roman"/>
          <w:bCs/>
          <w:color w:val="7030A0"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</w:r>
      <w:r w:rsidRPr="00BB0ED6">
        <w:rPr>
          <w:rFonts w:ascii="Times New Roman" w:eastAsia="SimSun" w:hAnsi="Times New Roman" w:cs="Times New Roman"/>
          <w:bCs/>
          <w:lang w:eastAsia="zh-CN"/>
        </w:rPr>
        <w:tab/>
      </w:r>
      <w:r w:rsidRPr="00494D0E">
        <w:rPr>
          <w:rFonts w:ascii="Times New Roman" w:eastAsia="SimSun" w:hAnsi="Times New Roman" w:cs="Times New Roman"/>
          <w:bCs/>
          <w:color w:val="7030A0"/>
          <w:lang w:eastAsia="zh-CN"/>
        </w:rPr>
        <w:t>Ne že by...</w:t>
      </w:r>
    </w:p>
    <w:p w14:paraId="2FAE7155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pozor na morfologii připojení –</w:t>
      </w:r>
      <w:r w:rsidRPr="00BB0ED6">
        <w:rPr>
          <w:rFonts w:ascii="Times New Roman" w:eastAsia="SimSun" w:hAnsi="Times New Roman" w:cs="Times New Roman"/>
          <w:b/>
          <w:bCs/>
          <w:lang w:eastAsia="zh-CN"/>
        </w:rPr>
        <w:t>na</w:t>
      </w:r>
      <w:r w:rsidRPr="00BB0ED6">
        <w:rPr>
          <w:rFonts w:ascii="Times New Roman" w:eastAsia="SimSun" w:hAnsi="Times New Roman" w:cs="Times New Roman"/>
          <w:bCs/>
          <w:lang w:eastAsia="zh-CN"/>
        </w:rPr>
        <w:t xml:space="preserve"> , z toho důvodu, že </w:t>
      </w:r>
      <w:r w:rsidRPr="00BB0ED6">
        <w:rPr>
          <w:rFonts w:ascii="Times New Roman" w:eastAsia="SimSun" w:hAnsi="Times New Roman" w:cs="Times New Roman"/>
          <w:bCs/>
          <w:i/>
          <w:lang w:eastAsia="zh-CN"/>
        </w:rPr>
        <w:t>wake</w:t>
      </w:r>
      <w:r w:rsidRPr="00BB0ED6">
        <w:rPr>
          <w:rFonts w:ascii="Times New Roman" w:eastAsia="SimSun" w:hAnsi="Times New Roman" w:cs="Times New Roman"/>
          <w:bCs/>
          <w:lang w:eastAsia="zh-CN"/>
        </w:rPr>
        <w:t xml:space="preserve"> je morfologickou podstatou substantivum.</w:t>
      </w:r>
    </w:p>
    <w:p w14:paraId="523EA0A5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47A5C0D1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 xml:space="preserve">7. </w:t>
      </w:r>
    </w:p>
    <w:p w14:paraId="3CE2FAD3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>-</w:t>
      </w:r>
      <w:r w:rsidRPr="00BB0ED6">
        <w:rPr>
          <w:rFonts w:ascii="Times New Roman" w:eastAsia="SimSun" w:hAnsi="Times New Roman" w:cs="Times New Roman"/>
          <w:b/>
          <w:bCs/>
          <w:i/>
          <w:lang w:eastAsia="zh-CN"/>
        </w:rPr>
        <w:t xml:space="preserve">ó </w:t>
      </w:r>
      <w:r w:rsidRPr="00BB0ED6">
        <w:rPr>
          <w:rFonts w:ascii="Times New Roman" w:eastAsia="SimSun" w:hAnsi="Times New Roman" w:cs="Times New Roman"/>
          <w:bCs/>
          <w:i/>
          <w:lang w:eastAsia="zh-CN"/>
        </w:rPr>
        <w:t>to (kangaeru / gambaru...)</w:t>
      </w:r>
    </w:p>
    <w:p w14:paraId="6ABD55E1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</w: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94D0E">
        <w:rPr>
          <w:rFonts w:ascii="Times New Roman" w:eastAsia="SimSun" w:hAnsi="Times New Roman" w:cs="Times New Roman"/>
          <w:bCs/>
          <w:color w:val="7030A0"/>
          <w:lang w:eastAsia="zh-CN"/>
        </w:rPr>
        <w:t>„že ... / s tím účelem, aby/že...</w:t>
      </w:r>
    </w:p>
    <w:p w14:paraId="7C9481C9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6843EF2F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-ni fureru = dotknout se (čeho); pocítit, zažít.</w:t>
      </w:r>
    </w:p>
    <w:p w14:paraId="113BBEF6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3C199186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 xml:space="preserve">8. </w:t>
      </w:r>
    </w:p>
    <w:p w14:paraId="3BF09753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-3 </w:t>
      </w:r>
      <w:r w:rsidRPr="00BB0ED6">
        <w:rPr>
          <w:rFonts w:ascii="Times New Roman" w:eastAsia="SimSun" w:hAnsi="Times New Roman" w:cs="Times New Roman"/>
          <w:bCs/>
          <w:i/>
          <w:lang w:eastAsia="zh-CN"/>
        </w:rPr>
        <w:t>hó de aru</w:t>
      </w:r>
    </w:p>
    <w:p w14:paraId="17EA163C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</w: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94D0E">
        <w:rPr>
          <w:rFonts w:ascii="Times New Roman" w:eastAsia="SimSun" w:hAnsi="Times New Roman" w:cs="Times New Roman"/>
          <w:bCs/>
          <w:color w:val="7030A0"/>
          <w:lang w:eastAsia="zh-CN"/>
        </w:rPr>
        <w:t>je spíš (jaký...)</w:t>
      </w:r>
    </w:p>
    <w:p w14:paraId="0A63AF6D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wari-to = poměrně</w:t>
      </w:r>
    </w:p>
    <w:p w14:paraId="2D4DA1D8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1646AC9E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u w:val="single"/>
          <w:lang w:eastAsia="zh-CN"/>
        </w:rPr>
      </w:pPr>
      <w:r w:rsidRPr="00BB0ED6">
        <w:rPr>
          <w:rFonts w:ascii="Times New Roman" w:eastAsia="SimSun" w:hAnsi="Times New Roman" w:cs="Times New Roman"/>
          <w:bCs/>
          <w:u w:val="single"/>
          <w:lang w:eastAsia="zh-CN"/>
        </w:rPr>
        <w:t>poznámka k cvičení c:</w:t>
      </w:r>
    </w:p>
    <w:p w14:paraId="3058F860" w14:textId="29210B32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lastRenderedPageBreak/>
        <w:t>„-</w:t>
      </w:r>
      <w:r w:rsidRPr="00BB0ED6">
        <w:rPr>
          <w:rFonts w:ascii="Times New Roman" w:eastAsia="SimSun" w:hAnsi="Times New Roman" w:cs="Times New Roman"/>
          <w:bCs/>
          <w:i/>
          <w:lang w:eastAsia="zh-CN"/>
        </w:rPr>
        <w:t>ndžanai?</w:t>
      </w:r>
      <w:r w:rsidRPr="00BB0ED6">
        <w:rPr>
          <w:rFonts w:ascii="Times New Roman" w:eastAsia="SimSun" w:hAnsi="Times New Roman" w:cs="Times New Roman"/>
          <w:bCs/>
          <w:lang w:eastAsia="zh-CN"/>
        </w:rPr>
        <w:t xml:space="preserve">“ (= no dewa naika?) </w:t>
      </w:r>
      <w:r w:rsidRPr="00494D0E">
        <w:rPr>
          <w:rFonts w:ascii="Times New Roman" w:eastAsia="SimSun" w:hAnsi="Times New Roman" w:cs="Times New Roman"/>
          <w:bCs/>
          <w:color w:val="7030A0"/>
          <w:lang w:eastAsia="zh-CN"/>
        </w:rPr>
        <w:t>„</w:t>
      </w:r>
      <w:r w:rsidRPr="00494D0E">
        <w:rPr>
          <w:rFonts w:ascii="Times New Roman" w:eastAsia="SimSun" w:hAnsi="Times New Roman" w:cs="Times New Roman"/>
          <w:b/>
          <w:bCs/>
          <w:color w:val="7030A0"/>
          <w:lang w:eastAsia="zh-CN"/>
        </w:rPr>
        <w:t>Ale vždyť ... (, ne?)</w:t>
      </w:r>
      <w:r w:rsidRPr="00494D0E">
        <w:rPr>
          <w:rFonts w:ascii="Times New Roman" w:eastAsia="SimSun" w:hAnsi="Times New Roman" w:cs="Times New Roman"/>
          <w:bCs/>
          <w:color w:val="7030A0"/>
          <w:lang w:eastAsia="zh-CN"/>
        </w:rPr>
        <w:t xml:space="preserve">“ </w:t>
      </w:r>
      <w:r w:rsidRPr="00BB0ED6">
        <w:rPr>
          <w:rFonts w:ascii="Times New Roman" w:eastAsia="SimSun" w:hAnsi="Times New Roman" w:cs="Times New Roman"/>
          <w:bCs/>
          <w:lang w:eastAsia="zh-CN"/>
        </w:rPr>
        <w:t xml:space="preserve">je hovorové zakončení vět, ve kterých vyjadřujeme partnerovi jistotu, že co říkáme, je pravda, a přitom jemně naznačujeme, že náš názor jsme ochotni změnit, pokud partner je názoru jiného. </w:t>
      </w:r>
      <w:r w:rsidRPr="00BB0ED6">
        <w:rPr>
          <w:rFonts w:ascii="Times New Roman" w:eastAsia="SimSun" w:hAnsi="Times New Roman" w:cs="Times New Roman"/>
          <w:b/>
          <w:bCs/>
          <w:lang w:eastAsia="zh-CN"/>
        </w:rPr>
        <w:t>NB</w:t>
      </w:r>
      <w:r w:rsidRPr="00BB0ED6">
        <w:rPr>
          <w:rFonts w:ascii="Times New Roman" w:eastAsia="SimSun" w:hAnsi="Times New Roman" w:cs="Times New Roman"/>
          <w:bCs/>
          <w:lang w:eastAsia="zh-CN"/>
        </w:rPr>
        <w:t>: i když „technicky“ je to otázka, intonace se nez</w:t>
      </w:r>
      <w:r w:rsidR="00494D0E">
        <w:rPr>
          <w:rFonts w:ascii="Times New Roman" w:eastAsia="SimSun" w:hAnsi="Times New Roman" w:cs="Times New Roman"/>
          <w:bCs/>
          <w:lang w:eastAsia="zh-CN"/>
        </w:rPr>
        <w:t>vedá</w:t>
      </w:r>
      <w:r w:rsidRPr="00BB0ED6">
        <w:rPr>
          <w:rFonts w:ascii="Times New Roman" w:eastAsia="SimSun" w:hAnsi="Times New Roman" w:cs="Times New Roman"/>
          <w:bCs/>
          <w:lang w:eastAsia="zh-CN"/>
        </w:rPr>
        <w:t xml:space="preserve">, ale klesá, s nejnižším bodem na „nai“. </w:t>
      </w:r>
    </w:p>
    <w:p w14:paraId="603D3F95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28BD26A0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  <w:r w:rsidRPr="00BB0ED6">
        <w:rPr>
          <w:rFonts w:ascii="Times New Roman" w:eastAsia="SimSun" w:hAnsi="Times New Roman" w:cs="Times New Roman"/>
          <w:b/>
          <w:bCs/>
          <w:u w:val="single"/>
          <w:lang w:eastAsia="zh-CN"/>
        </w:rPr>
        <w:t xml:space="preserve">Bunkei </w:t>
      </w:r>
      <w:r>
        <w:rPr>
          <w:rFonts w:ascii="Times New Roman" w:eastAsia="SimSun" w:hAnsi="Times New Roman" w:cs="Times New Roman"/>
          <w:b/>
          <w:bCs/>
          <w:u w:val="single"/>
          <w:lang w:eastAsia="zh-CN"/>
        </w:rPr>
        <w:t>7</w:t>
      </w:r>
    </w:p>
    <w:p w14:paraId="7B7F8663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</w:p>
    <w:p w14:paraId="665381FE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/>
          <w:bCs/>
          <w:u w:val="single"/>
          <w:lang w:eastAsia="zh-CN"/>
        </w:rPr>
        <w:t>7</w:t>
      </w:r>
    </w:p>
    <w:p w14:paraId="2CAEDB32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-</w:t>
      </w:r>
      <w:r w:rsidRPr="00BB0ED6">
        <w:rPr>
          <w:rFonts w:ascii="Times New Roman" w:eastAsia="SimSun" w:hAnsi="Times New Roman" w:cs="Times New Roman"/>
          <w:bCs/>
          <w:i/>
          <w:lang w:eastAsia="zh-CN"/>
        </w:rPr>
        <w:t>no</w:t>
      </w:r>
      <w:r w:rsidRPr="00BB0ED6">
        <w:rPr>
          <w:rFonts w:ascii="Times New Roman" w:eastAsia="SimSun" w:hAnsi="Times New Roman" w:cs="Times New Roman"/>
          <w:bCs/>
          <w:lang w:eastAsia="zh-CN"/>
        </w:rPr>
        <w:t xml:space="preserve"> jako nominalizant</w:t>
      </w:r>
    </w:p>
    <w:p w14:paraId="4B1BD28C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05692658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  <w:r w:rsidRPr="00BB0ED6">
        <w:rPr>
          <w:rFonts w:ascii="Times New Roman" w:eastAsia="SimSun" w:hAnsi="Times New Roman" w:cs="Times New Roman"/>
          <w:b/>
          <w:bCs/>
          <w:u w:val="single"/>
          <w:lang w:eastAsia="zh-CN"/>
        </w:rPr>
        <w:t xml:space="preserve">Hjógen, goku </w:t>
      </w:r>
      <w:r>
        <w:rPr>
          <w:rFonts w:ascii="Times New Roman" w:eastAsia="SimSun" w:hAnsi="Times New Roman" w:cs="Times New Roman"/>
          <w:b/>
          <w:bCs/>
          <w:u w:val="single"/>
          <w:lang w:eastAsia="zh-CN"/>
        </w:rPr>
        <w:t xml:space="preserve"> 9-11</w:t>
      </w:r>
    </w:p>
    <w:p w14:paraId="2DF0BD82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</w:p>
    <w:p w14:paraId="07A2FF45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  <w:r w:rsidRPr="00BB0ED6">
        <w:rPr>
          <w:rFonts w:ascii="Times New Roman" w:eastAsia="SimSun" w:hAnsi="Times New Roman" w:cs="Times New Roman"/>
          <w:b/>
          <w:bCs/>
          <w:u w:val="single"/>
          <w:lang w:eastAsia="zh-CN"/>
        </w:rPr>
        <w:t>9</w:t>
      </w:r>
    </w:p>
    <w:p w14:paraId="1327A1C8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-koto-ga aru.</w:t>
      </w:r>
    </w:p>
    <w:p w14:paraId="72763378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94D0E">
        <w:rPr>
          <w:rFonts w:ascii="Times New Roman" w:eastAsia="SimSun" w:hAnsi="Times New Roman" w:cs="Times New Roman"/>
          <w:bCs/>
          <w:color w:val="7030A0"/>
          <w:lang w:eastAsia="zh-CN"/>
        </w:rPr>
        <w:t>stává se. občas (také). může (třeba)</w:t>
      </w:r>
    </w:p>
    <w:p w14:paraId="3BA17D2D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</w:p>
    <w:p w14:paraId="3D4C077B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  <w:r w:rsidRPr="00BB0ED6">
        <w:rPr>
          <w:rFonts w:ascii="Times New Roman" w:eastAsia="SimSun" w:hAnsi="Times New Roman" w:cs="Times New Roman"/>
          <w:b/>
          <w:bCs/>
          <w:u w:val="single"/>
          <w:lang w:eastAsia="zh-CN"/>
        </w:rPr>
        <w:t>10</w:t>
      </w:r>
    </w:p>
    <w:p w14:paraId="28C7D53F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některé výrazy se v japonštině mohou běžně použít v záporu na vyjádření jistých postojů a poctů.</w:t>
      </w:r>
    </w:p>
    <w:p w14:paraId="154CAA61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39311292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  <w:r w:rsidRPr="00BB0ED6">
        <w:rPr>
          <w:rFonts w:ascii="Times New Roman" w:eastAsia="SimSun" w:hAnsi="Times New Roman" w:cs="Times New Roman"/>
          <w:b/>
          <w:bCs/>
          <w:u w:val="single"/>
          <w:lang w:eastAsia="zh-CN"/>
        </w:rPr>
        <w:t>11</w:t>
      </w:r>
    </w:p>
    <w:p w14:paraId="2AA241E2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výrazy vztahující se k povaze: vyhledejte si tyto výrazy a naučte se je jako nová slovíčka!</w:t>
      </w:r>
      <w:r w:rsidRPr="00BB0ED6">
        <w:rPr>
          <w:rFonts w:ascii="Times New Roman" w:eastAsia="SimSun" w:hAnsi="Times New Roman" w:cs="Times New Roman"/>
          <w:bCs/>
          <w:lang w:eastAsia="zh-CN"/>
        </w:rPr>
        <w:br/>
      </w:r>
    </w:p>
    <w:p w14:paraId="2DC64296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 xml:space="preserve">Kulturní rozdíl: Všimněte si, že </w:t>
      </w:r>
      <w:r w:rsidRPr="00BB0ED6">
        <w:rPr>
          <w:rFonts w:ascii="Times New Roman" w:eastAsia="SimSun" w:hAnsi="Times New Roman" w:cs="Times New Roman"/>
          <w:bCs/>
          <w:i/>
          <w:lang w:eastAsia="zh-CN"/>
        </w:rPr>
        <w:t>sunao-na</w:t>
      </w:r>
      <w:r w:rsidRPr="00BB0ED6">
        <w:rPr>
          <w:rFonts w:ascii="Times New Roman" w:eastAsia="SimSun" w:hAnsi="Times New Roman" w:cs="Times New Roman"/>
          <w:bCs/>
          <w:lang w:eastAsia="zh-CN"/>
        </w:rPr>
        <w:t xml:space="preserve"> (poslušný, pokorný, mírný) je zařazeno pod pozitivními výrazy, i když v naší kultuře (a v dnešním světě, minimálně v před-koronavirovém) se může považovat spíš za handicap.</w:t>
      </w:r>
    </w:p>
    <w:p w14:paraId="29F532E9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3EAED3E2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juníku-na = ne „unikátní“, ale spíš „originální“.</w:t>
      </w:r>
    </w:p>
    <w:p w14:paraId="54036AA1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221E810D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  <w:r w:rsidRPr="00BB0ED6">
        <w:rPr>
          <w:rFonts w:ascii="Times New Roman" w:eastAsia="SimSun" w:hAnsi="Times New Roman" w:cs="Times New Roman"/>
          <w:b/>
          <w:bCs/>
          <w:u w:val="single"/>
          <w:lang w:eastAsia="zh-CN"/>
        </w:rPr>
        <w:t>Secuzokuši-to fukuši</w:t>
      </w:r>
    </w:p>
    <w:p w14:paraId="07498C0B" w14:textId="77777777" w:rsidR="00BB0ED6" w:rsidRDefault="00BB0ED6" w:rsidP="00494D0E">
      <w:pPr>
        <w:spacing w:line="240" w:lineRule="auto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</w:p>
    <w:p w14:paraId="2B8E3DF1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/>
          <w:bCs/>
          <w:u w:val="single"/>
          <w:lang w:eastAsia="zh-CN"/>
        </w:rPr>
        <w:t>SECUZOKUŠI</w:t>
      </w:r>
      <w:r w:rsidRPr="00BB0ED6">
        <w:rPr>
          <w:rFonts w:ascii="Times New Roman" w:eastAsia="SimSun" w:hAnsi="Times New Roman" w:cs="Times New Roman"/>
          <w:b/>
          <w:bCs/>
          <w:lang w:eastAsia="zh-CN"/>
        </w:rPr>
        <w:t xml:space="preserve"> (= začátečněvětné spojky)</w:t>
      </w:r>
    </w:p>
    <w:p w14:paraId="0AEB0605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1. Sorega</w:t>
      </w:r>
    </w:p>
    <w:p w14:paraId="75529B85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>= „</w:t>
      </w:r>
      <w:r w:rsidRPr="00494D0E">
        <w:rPr>
          <w:rFonts w:ascii="Times New Roman" w:eastAsia="SimSun" w:hAnsi="Times New Roman" w:cs="Times New Roman"/>
          <w:bCs/>
          <w:color w:val="7030A0"/>
          <w:lang w:eastAsia="zh-CN"/>
        </w:rPr>
        <w:t>No (ale (víte, ) ) ...“</w:t>
      </w:r>
    </w:p>
    <w:p w14:paraId="7D2535DF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1790B642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2. Sorede</w:t>
      </w:r>
    </w:p>
    <w:p w14:paraId="25ACBA66" w14:textId="77777777" w:rsidR="00BB0ED6" w:rsidRPr="00494D0E" w:rsidRDefault="00BB0ED6" w:rsidP="00494D0E">
      <w:pPr>
        <w:spacing w:line="240" w:lineRule="auto"/>
        <w:rPr>
          <w:rFonts w:ascii="Times New Roman" w:eastAsia="SimSun" w:hAnsi="Times New Roman" w:cs="Times New Roman"/>
          <w:bCs/>
          <w:color w:val="7030A0"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94D0E">
        <w:rPr>
          <w:rFonts w:ascii="Times New Roman" w:eastAsia="SimSun" w:hAnsi="Times New Roman" w:cs="Times New Roman"/>
          <w:bCs/>
          <w:color w:val="7030A0"/>
          <w:lang w:eastAsia="zh-CN"/>
        </w:rPr>
        <w:t>„Tím / (A) proto“</w:t>
      </w:r>
    </w:p>
    <w:p w14:paraId="6E77AC46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lastRenderedPageBreak/>
        <w:t>eiten = povýšení</w:t>
      </w:r>
    </w:p>
    <w:p w14:paraId="0018F5BD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58981452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3. Soreni</w:t>
      </w:r>
    </w:p>
    <w:p w14:paraId="5D5084A0" w14:textId="77777777" w:rsidR="00BB0ED6" w:rsidRPr="00494D0E" w:rsidRDefault="00BB0ED6" w:rsidP="00494D0E">
      <w:pPr>
        <w:spacing w:line="240" w:lineRule="auto"/>
        <w:rPr>
          <w:rFonts w:ascii="Times New Roman" w:eastAsia="SimSun" w:hAnsi="Times New Roman" w:cs="Times New Roman"/>
          <w:bCs/>
          <w:color w:val="7030A0"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94D0E">
        <w:rPr>
          <w:rFonts w:ascii="Times New Roman" w:eastAsia="SimSun" w:hAnsi="Times New Roman" w:cs="Times New Roman"/>
          <w:bCs/>
          <w:color w:val="7030A0"/>
          <w:lang w:eastAsia="zh-CN"/>
        </w:rPr>
        <w:t>„A (navíc (sl. navyše)  / ještě)“</w:t>
      </w:r>
    </w:p>
    <w:p w14:paraId="74FCD8BF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kujakušo = Prefekturální úřad (srovnej: šijakušo = Městký úřad, Magistrát)</w:t>
      </w:r>
    </w:p>
    <w:p w14:paraId="2314036F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51D49077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4. Tadaši</w:t>
      </w:r>
    </w:p>
    <w:p w14:paraId="62B70895" w14:textId="77777777" w:rsidR="00BB0ED6" w:rsidRPr="00494D0E" w:rsidRDefault="00BB0ED6" w:rsidP="00494D0E">
      <w:pPr>
        <w:spacing w:line="240" w:lineRule="auto"/>
        <w:rPr>
          <w:rFonts w:ascii="Times New Roman" w:eastAsia="SimSun" w:hAnsi="Times New Roman" w:cs="Times New Roman"/>
          <w:bCs/>
          <w:color w:val="7030A0"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(silně formální) </w:t>
      </w:r>
      <w:r w:rsidRPr="00494D0E">
        <w:rPr>
          <w:rFonts w:ascii="Times New Roman" w:eastAsia="SimSun" w:hAnsi="Times New Roman" w:cs="Times New Roman"/>
          <w:bCs/>
          <w:color w:val="7030A0"/>
          <w:lang w:eastAsia="zh-CN"/>
        </w:rPr>
        <w:t>„Ale / Ovšem... / sl. Avšak...“</w:t>
      </w:r>
    </w:p>
    <w:p w14:paraId="22D136CA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4F2FA41F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color w:val="FF0000"/>
          <w:lang w:eastAsia="zh-CN"/>
        </w:rPr>
        <w:t>CVIČENÍ na secuzokuši</w:t>
      </w:r>
      <w:r w:rsidRPr="00BB0ED6">
        <w:rPr>
          <w:rFonts w:ascii="Times New Roman" w:eastAsia="SimSun" w:hAnsi="Times New Roman" w:cs="Times New Roman"/>
          <w:bCs/>
          <w:lang w:eastAsia="zh-CN"/>
        </w:rPr>
        <w:t>:</w:t>
      </w:r>
    </w:p>
    <w:p w14:paraId="71B810B3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tannin(no sensei) = třídní</w:t>
      </w:r>
    </w:p>
    <w:p w14:paraId="3D65A242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arakadžime = předem, v předstihu, sl. popredu (formálnější než „</w:t>
      </w:r>
      <w:r w:rsidRPr="00BB0ED6">
        <w:rPr>
          <w:rFonts w:ascii="Times New Roman" w:eastAsia="SimSun" w:hAnsi="Times New Roman" w:cs="Times New Roman"/>
          <w:bCs/>
          <w:i/>
          <w:lang w:eastAsia="zh-CN"/>
        </w:rPr>
        <w:t>maemotte</w:t>
      </w:r>
      <w:r w:rsidRPr="00BB0ED6">
        <w:rPr>
          <w:rFonts w:ascii="Times New Roman" w:eastAsia="SimSun" w:hAnsi="Times New Roman" w:cs="Times New Roman"/>
          <w:bCs/>
          <w:lang w:eastAsia="zh-CN"/>
        </w:rPr>
        <w:t>“)</w:t>
      </w:r>
    </w:p>
    <w:p w14:paraId="7F0E81EF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todoke = oznámení, omluvenka</w:t>
      </w:r>
    </w:p>
    <w:p w14:paraId="6A9BA45C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tósan = bankrot</w:t>
      </w:r>
    </w:p>
    <w:p w14:paraId="6FFD450C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color w:val="FF0000"/>
          <w:lang w:eastAsia="zh-CN"/>
        </w:rPr>
      </w:pPr>
      <w:r w:rsidRPr="00BB0ED6">
        <w:rPr>
          <w:rFonts w:ascii="Times New Roman" w:eastAsia="SimSun" w:hAnsi="Times New Roman" w:cs="Times New Roman"/>
          <w:b/>
          <w:bCs/>
          <w:lang w:eastAsia="zh-CN"/>
        </w:rPr>
        <w:t xml:space="preserve">NB: </w:t>
      </w:r>
      <w:r w:rsidRPr="00BB0ED6">
        <w:rPr>
          <w:rFonts w:ascii="Times New Roman" w:eastAsia="SimSun" w:hAnsi="Times New Roman" w:cs="Times New Roman"/>
          <w:bCs/>
          <w:lang w:eastAsia="zh-CN"/>
        </w:rPr>
        <w:t xml:space="preserve">DEJTE POZOR na 4. – dobře pouvažujte, co „B“ vlastně říká! </w:t>
      </w:r>
    </w:p>
    <w:p w14:paraId="624EBF37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020A8384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/>
          <w:bCs/>
          <w:lang w:eastAsia="zh-CN"/>
        </w:rPr>
      </w:pPr>
      <w:r w:rsidRPr="00BB0ED6">
        <w:rPr>
          <w:rFonts w:ascii="Times New Roman" w:eastAsia="SimSun" w:hAnsi="Times New Roman" w:cs="Times New Roman"/>
          <w:b/>
          <w:bCs/>
          <w:u w:val="single"/>
          <w:lang w:eastAsia="zh-CN"/>
        </w:rPr>
        <w:t>FUKUŠI</w:t>
      </w:r>
      <w:r w:rsidRPr="00BB0ED6">
        <w:rPr>
          <w:rFonts w:ascii="Times New Roman" w:eastAsia="SimSun" w:hAnsi="Times New Roman" w:cs="Times New Roman"/>
          <w:b/>
          <w:bCs/>
          <w:lang w:eastAsia="zh-CN"/>
        </w:rPr>
        <w:t xml:space="preserve"> (= naše „částice“ + „příslovce (príslovky)“)</w:t>
      </w:r>
    </w:p>
    <w:p w14:paraId="68640CF5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1. nakanaka ... nai</w:t>
      </w:r>
    </w:p>
    <w:p w14:paraId="61520113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94D0E">
        <w:rPr>
          <w:rFonts w:ascii="Times New Roman" w:eastAsia="SimSun" w:hAnsi="Times New Roman" w:cs="Times New Roman"/>
          <w:bCs/>
          <w:color w:val="7030A0"/>
          <w:lang w:eastAsia="zh-CN"/>
        </w:rPr>
        <w:t>„ne a ne“</w:t>
      </w:r>
    </w:p>
    <w:p w14:paraId="2200203A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</w:r>
      <w:r w:rsidRPr="00BB0ED6">
        <w:rPr>
          <w:rFonts w:ascii="Times New Roman" w:eastAsia="SimSun" w:hAnsi="Times New Roman" w:cs="Times New Roman"/>
          <w:bCs/>
          <w:i/>
          <w:lang w:eastAsia="zh-CN"/>
        </w:rPr>
        <w:t xml:space="preserve">nakanaka konai </w:t>
      </w:r>
      <w:r w:rsidRPr="00BB0ED6">
        <w:rPr>
          <w:rFonts w:ascii="Times New Roman" w:eastAsia="SimSun" w:hAnsi="Times New Roman" w:cs="Times New Roman"/>
          <w:bCs/>
          <w:lang w:eastAsia="zh-CN"/>
        </w:rPr>
        <w:t>= ne- a nechodí. ne a ne přijít.</w:t>
      </w:r>
    </w:p>
    <w:p w14:paraId="79E1213E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4CC52F00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2. taš(i)ka (</w:t>
      </w:r>
      <w:r w:rsidRPr="00BB0ED6">
        <w:rPr>
          <w:rFonts w:ascii="Times New Roman" w:eastAsia="SimSun" w:hAnsi="Times New Roman" w:cs="Times New Roman"/>
          <w:b/>
          <w:bCs/>
          <w:lang w:eastAsia="zh-CN"/>
        </w:rPr>
        <w:t>NB</w:t>
      </w:r>
      <w:r w:rsidRPr="00BB0ED6">
        <w:rPr>
          <w:rFonts w:ascii="Times New Roman" w:eastAsia="SimSun" w:hAnsi="Times New Roman" w:cs="Times New Roman"/>
          <w:bCs/>
          <w:lang w:eastAsia="zh-CN"/>
        </w:rPr>
        <w:t xml:space="preserve"> – jiné než „tašika-ni“!)</w:t>
      </w:r>
    </w:p>
    <w:p w14:paraId="43A8E6FF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94D0E">
        <w:rPr>
          <w:rFonts w:ascii="Times New Roman" w:eastAsia="SimSun" w:hAnsi="Times New Roman" w:cs="Times New Roman"/>
          <w:bCs/>
          <w:color w:val="7030A0"/>
          <w:lang w:eastAsia="zh-CN"/>
        </w:rPr>
        <w:t xml:space="preserve">„tuším / pokud se nemýlím / zdá se mi“ </w:t>
      </w:r>
      <w:r w:rsidRPr="00BB0ED6">
        <w:rPr>
          <w:rFonts w:ascii="Times New Roman" w:eastAsia="SimSun" w:hAnsi="Times New Roman" w:cs="Times New Roman"/>
          <w:bCs/>
          <w:lang w:eastAsia="zh-CN"/>
        </w:rPr>
        <w:t>(váže se se závěrečným –hazu des / to omoimas / dešó)</w:t>
      </w:r>
    </w:p>
    <w:p w14:paraId="41B28FDD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Takadanobaba = lokalita v Tókju, severně od Šindžuku, zhruba mezi Šindžuku a Waseda.</w:t>
      </w:r>
    </w:p>
    <w:p w14:paraId="7A45F935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697663FB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 xml:space="preserve">3. zuibun </w:t>
      </w:r>
    </w:p>
    <w:p w14:paraId="7DE68C97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94D0E">
        <w:rPr>
          <w:rFonts w:ascii="Times New Roman" w:eastAsia="SimSun" w:hAnsi="Times New Roman" w:cs="Times New Roman"/>
          <w:bCs/>
          <w:color w:val="7030A0"/>
          <w:lang w:eastAsia="zh-CN"/>
        </w:rPr>
        <w:t>značně</w:t>
      </w:r>
    </w:p>
    <w:p w14:paraId="10AC7917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43AE2120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4. ittai – na posilnění „dopytování“ před opytovacím zájmenem</w:t>
      </w:r>
    </w:p>
    <w:p w14:paraId="0A39A431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(kde/co) </w:t>
      </w:r>
      <w:r w:rsidRPr="00494D0E">
        <w:rPr>
          <w:rFonts w:ascii="Times New Roman" w:eastAsia="SimSun" w:hAnsi="Times New Roman" w:cs="Times New Roman"/>
          <w:bCs/>
          <w:color w:val="7030A0"/>
          <w:lang w:eastAsia="zh-CN"/>
        </w:rPr>
        <w:t xml:space="preserve">jen / pak / vlastně </w:t>
      </w:r>
      <w:r w:rsidRPr="00BB0ED6">
        <w:rPr>
          <w:rFonts w:ascii="Times New Roman" w:eastAsia="SimSun" w:hAnsi="Times New Roman" w:cs="Times New Roman"/>
          <w:bCs/>
          <w:lang w:eastAsia="zh-CN"/>
        </w:rPr>
        <w:t>(lépe mu odpovídá angl. „(what) on earth / the hell“</w:t>
      </w:r>
    </w:p>
    <w:p w14:paraId="605C9DED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5C237ACB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 xml:space="preserve">5. iroiro-to </w:t>
      </w:r>
    </w:p>
    <w:p w14:paraId="582A9496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formálnější obdoba běžného </w:t>
      </w:r>
      <w:r w:rsidRPr="00BB0ED6">
        <w:rPr>
          <w:rFonts w:ascii="Times New Roman" w:eastAsia="SimSun" w:hAnsi="Times New Roman" w:cs="Times New Roman"/>
          <w:bCs/>
          <w:i/>
          <w:lang w:eastAsia="zh-CN"/>
        </w:rPr>
        <w:t>iroiro</w:t>
      </w:r>
    </w:p>
    <w:p w14:paraId="74932C56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lastRenderedPageBreak/>
        <w:t>ansacu = atentát</w:t>
      </w:r>
    </w:p>
    <w:p w14:paraId="4D18C405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uwasa = pověst. „co se (o kom / čem) povídá / mluví“.</w:t>
      </w:r>
    </w:p>
    <w:p w14:paraId="4A24D97E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>uwasa-suru = povídají (o tom / o něm)</w:t>
      </w:r>
    </w:p>
    <w:p w14:paraId="02B8A346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-buri: NB buri</w:t>
      </w:r>
      <w:r w:rsidRPr="00BB0ED6">
        <w:rPr>
          <w:rFonts w:ascii="Times New Roman" w:eastAsia="SimSun" w:hAnsi="Times New Roman" w:cs="Times New Roman"/>
          <w:b/>
          <w:bCs/>
          <w:lang w:eastAsia="zh-CN"/>
        </w:rPr>
        <w:t>-</w:t>
      </w:r>
      <w:r w:rsidRPr="00BB0ED6">
        <w:rPr>
          <w:rFonts w:ascii="Times New Roman" w:eastAsia="SimSun" w:hAnsi="Times New Roman" w:cs="Times New Roman"/>
          <w:b/>
          <w:bCs/>
          <w:u w:val="single"/>
          <w:lang w:eastAsia="zh-CN"/>
        </w:rPr>
        <w:t>ni</w:t>
      </w:r>
      <w:r w:rsidRPr="00BB0ED6">
        <w:rPr>
          <w:rFonts w:ascii="Times New Roman" w:eastAsia="SimSun" w:hAnsi="Times New Roman" w:cs="Times New Roman"/>
          <w:bCs/>
          <w:lang w:eastAsia="zh-CN"/>
        </w:rPr>
        <w:t xml:space="preserve"> (na rozdíl od ato-</w:t>
      </w:r>
      <w:r w:rsidRPr="00BB0ED6">
        <w:rPr>
          <w:rFonts w:ascii="Times New Roman" w:eastAsia="SimSun" w:hAnsi="Times New Roman" w:cs="Times New Roman"/>
          <w:b/>
          <w:bCs/>
          <w:u w:val="single"/>
          <w:lang w:eastAsia="zh-CN"/>
        </w:rPr>
        <w:t>de</w:t>
      </w:r>
      <w:r w:rsidRPr="00BB0ED6">
        <w:rPr>
          <w:rFonts w:ascii="Times New Roman" w:eastAsia="SimSun" w:hAnsi="Times New Roman" w:cs="Times New Roman"/>
          <w:bCs/>
          <w:lang w:eastAsia="zh-CN"/>
        </w:rPr>
        <w:t>) = po (jak dlouhé době)</w:t>
      </w:r>
    </w:p>
    <w:p w14:paraId="005C6882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7421FFEB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6. hakkiri(to)</w:t>
      </w:r>
    </w:p>
    <w:p w14:paraId="5763D027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94D0E">
        <w:rPr>
          <w:rFonts w:ascii="Times New Roman" w:eastAsia="SimSun" w:hAnsi="Times New Roman" w:cs="Times New Roman"/>
          <w:bCs/>
          <w:color w:val="7030A0"/>
          <w:lang w:eastAsia="zh-CN"/>
        </w:rPr>
        <w:t>jasně</w:t>
      </w:r>
    </w:p>
    <w:p w14:paraId="2B354681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35DE90A4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7. sorosoro</w:t>
      </w:r>
    </w:p>
    <w:p w14:paraId="365FABE3" w14:textId="77777777" w:rsidR="00BB0ED6" w:rsidRPr="004B0AF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color w:val="7030A0"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B0AF6">
        <w:rPr>
          <w:rFonts w:ascii="Times New Roman" w:eastAsia="SimSun" w:hAnsi="Times New Roman" w:cs="Times New Roman"/>
          <w:bCs/>
          <w:color w:val="7030A0"/>
          <w:lang w:eastAsia="zh-CN"/>
        </w:rPr>
        <w:t>(už) pomalu</w:t>
      </w:r>
    </w:p>
    <w:p w14:paraId="0F51E1CF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53507A78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8. čódo</w:t>
      </w:r>
    </w:p>
    <w:p w14:paraId="5177373E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B0AF6">
        <w:rPr>
          <w:rFonts w:ascii="Times New Roman" w:eastAsia="SimSun" w:hAnsi="Times New Roman" w:cs="Times New Roman"/>
          <w:bCs/>
          <w:color w:val="7030A0"/>
          <w:lang w:eastAsia="zh-CN"/>
        </w:rPr>
        <w:t>právě, zrovna</w:t>
      </w:r>
    </w:p>
    <w:p w14:paraId="658F23B5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3F59BCF5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9. daitai</w:t>
      </w:r>
    </w:p>
    <w:p w14:paraId="70B2D38D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B0AF6">
        <w:rPr>
          <w:rFonts w:ascii="Times New Roman" w:eastAsia="SimSun" w:hAnsi="Times New Roman" w:cs="Times New Roman"/>
          <w:bCs/>
          <w:color w:val="7030A0"/>
          <w:lang w:eastAsia="zh-CN"/>
        </w:rPr>
        <w:t>zhruba, více-méně</w:t>
      </w:r>
    </w:p>
    <w:p w14:paraId="176AAC2E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725C202C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10. nidoto ...nai</w:t>
      </w:r>
    </w:p>
    <w:p w14:paraId="534B326B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B0AF6">
        <w:rPr>
          <w:rFonts w:ascii="Times New Roman" w:eastAsia="SimSun" w:hAnsi="Times New Roman" w:cs="Times New Roman"/>
          <w:bCs/>
          <w:color w:val="7030A0"/>
          <w:lang w:eastAsia="zh-CN"/>
        </w:rPr>
        <w:t>(už) po druhé (ne)</w:t>
      </w:r>
    </w:p>
    <w:p w14:paraId="06DA0539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750700B8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11. cui</w:t>
      </w:r>
    </w:p>
    <w:p w14:paraId="28B388B5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v nepozornosti / v nedostatku sebekontroly (něco) podvědomě (udělat), pozapomenout se... </w:t>
      </w:r>
      <w:r w:rsidRPr="004B0AF6">
        <w:rPr>
          <w:rFonts w:ascii="Times New Roman" w:eastAsia="SimSun" w:hAnsi="Times New Roman" w:cs="Times New Roman"/>
          <w:bCs/>
          <w:color w:val="7030A0"/>
          <w:lang w:eastAsia="zh-CN"/>
        </w:rPr>
        <w:t xml:space="preserve">„Než jsem se vzpamatoval, už </w:t>
      </w:r>
      <w:r w:rsidRPr="00BB0ED6">
        <w:rPr>
          <w:rFonts w:ascii="Times New Roman" w:eastAsia="SimSun" w:hAnsi="Times New Roman" w:cs="Times New Roman"/>
          <w:bCs/>
          <w:lang w:eastAsia="zh-CN"/>
        </w:rPr>
        <w:t>(jsem měl koupené...)“</w:t>
      </w:r>
    </w:p>
    <w:p w14:paraId="0A9056F5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5E64A841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12. zettai(ni)</w:t>
      </w:r>
    </w:p>
    <w:p w14:paraId="5697A8BE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B0AF6">
        <w:rPr>
          <w:rFonts w:ascii="Times New Roman" w:eastAsia="SimSun" w:hAnsi="Times New Roman" w:cs="Times New Roman"/>
          <w:bCs/>
          <w:color w:val="7030A0"/>
          <w:lang w:eastAsia="zh-CN"/>
        </w:rPr>
        <w:t>rozhodně / v každém/žádném případě</w:t>
      </w:r>
    </w:p>
    <w:p w14:paraId="133166C7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6940AD64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13. keššite ...nai</w:t>
      </w:r>
    </w:p>
    <w:p w14:paraId="7148D202" w14:textId="77777777" w:rsidR="00BB0ED6" w:rsidRPr="004B0AF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color w:val="7030A0"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B0AF6">
        <w:rPr>
          <w:rFonts w:ascii="Times New Roman" w:eastAsia="SimSun" w:hAnsi="Times New Roman" w:cs="Times New Roman"/>
          <w:bCs/>
          <w:color w:val="7030A0"/>
          <w:lang w:eastAsia="zh-CN"/>
        </w:rPr>
        <w:t>1. vůbec. 2. nikdy.</w:t>
      </w:r>
    </w:p>
    <w:p w14:paraId="11AD7A29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47342BDE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šotoku = příjmy (šo- je staročínská pasivní předpona)</w:t>
      </w:r>
    </w:p>
    <w:p w14:paraId="3783CD99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raku-na = je lehký</w:t>
      </w:r>
    </w:p>
    <w:p w14:paraId="56733A47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1D8F8B83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14. becu-ni ... nai</w:t>
      </w:r>
    </w:p>
    <w:p w14:paraId="26E7F2A3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lastRenderedPageBreak/>
        <w:tab/>
        <w:t xml:space="preserve">= </w:t>
      </w:r>
      <w:r w:rsidRPr="004B0AF6">
        <w:rPr>
          <w:rFonts w:ascii="Times New Roman" w:eastAsia="SimSun" w:hAnsi="Times New Roman" w:cs="Times New Roman"/>
          <w:bCs/>
          <w:color w:val="7030A0"/>
          <w:lang w:eastAsia="zh-CN"/>
        </w:rPr>
        <w:t>ne nějak extra, nic moc</w:t>
      </w:r>
    </w:p>
    <w:p w14:paraId="2B542D16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57525E9C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15. warito</w:t>
      </w:r>
    </w:p>
    <w:p w14:paraId="0E047AAA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B0AF6">
        <w:rPr>
          <w:rFonts w:ascii="Times New Roman" w:eastAsia="SimSun" w:hAnsi="Times New Roman" w:cs="Times New Roman"/>
          <w:bCs/>
          <w:color w:val="7030A0"/>
          <w:lang w:eastAsia="zh-CN"/>
        </w:rPr>
        <w:t>poměrně</w:t>
      </w:r>
    </w:p>
    <w:p w14:paraId="5CE28620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omimai = návštěva nemocného v nemocnici</w:t>
      </w:r>
    </w:p>
    <w:p w14:paraId="79406691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36ABCCED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16. tamani(wa)</w:t>
      </w:r>
    </w:p>
    <w:p w14:paraId="77E16A80" w14:textId="77777777" w:rsidR="00BB0ED6" w:rsidRPr="004B0AF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color w:val="7030A0"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B0AF6">
        <w:rPr>
          <w:rFonts w:ascii="Times New Roman" w:eastAsia="SimSun" w:hAnsi="Times New Roman" w:cs="Times New Roman"/>
          <w:bCs/>
          <w:color w:val="7030A0"/>
          <w:lang w:eastAsia="zh-CN"/>
        </w:rPr>
        <w:t>jednou za čas. z času na čas.</w:t>
      </w:r>
    </w:p>
    <w:p w14:paraId="1DBF9881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sorou = sejít se</w:t>
      </w:r>
    </w:p>
    <w:p w14:paraId="5A4A44D5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6E3F9384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>17. zehi</w:t>
      </w:r>
    </w:p>
    <w:p w14:paraId="180B1DA0" w14:textId="77777777" w:rsidR="00BB0ED6" w:rsidRPr="00BB0ED6" w:rsidRDefault="00BB0ED6" w:rsidP="00494D0E">
      <w:pPr>
        <w:spacing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BB0ED6">
        <w:rPr>
          <w:rFonts w:ascii="Times New Roman" w:eastAsia="SimSun" w:hAnsi="Times New Roman" w:cs="Times New Roman"/>
          <w:bCs/>
          <w:lang w:eastAsia="zh-CN"/>
        </w:rPr>
        <w:tab/>
        <w:t xml:space="preserve">= </w:t>
      </w:r>
      <w:r w:rsidRPr="004B0AF6">
        <w:rPr>
          <w:rFonts w:ascii="Times New Roman" w:eastAsia="SimSun" w:hAnsi="Times New Roman" w:cs="Times New Roman"/>
          <w:bCs/>
          <w:color w:val="7030A0"/>
          <w:lang w:eastAsia="zh-CN"/>
        </w:rPr>
        <w:t>rozhodně. (se záporem) vůbec</w:t>
      </w:r>
    </w:p>
    <w:p w14:paraId="7D7C4189" w14:textId="77777777" w:rsidR="0035381E" w:rsidRPr="00BB0ED6" w:rsidRDefault="0035381E" w:rsidP="00494D0E">
      <w:pPr>
        <w:spacing w:line="240" w:lineRule="auto"/>
        <w:rPr>
          <w:rFonts w:ascii="Times New Roman" w:hAnsi="Times New Roman" w:cs="Times New Roman"/>
          <w:szCs w:val="24"/>
        </w:rPr>
      </w:pPr>
    </w:p>
    <w:sectPr w:rsidR="0035381E" w:rsidRPr="00BB0ED6" w:rsidSect="0028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DE3"/>
    <w:multiLevelType w:val="hybridMultilevel"/>
    <w:tmpl w:val="F6F01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1415E"/>
    <w:multiLevelType w:val="hybridMultilevel"/>
    <w:tmpl w:val="350EB428"/>
    <w:lvl w:ilvl="0" w:tplc="5FA221C6">
      <w:start w:val="1"/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CA86A9B"/>
    <w:multiLevelType w:val="hybridMultilevel"/>
    <w:tmpl w:val="4ECA00C0"/>
    <w:lvl w:ilvl="0" w:tplc="8FE861E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894479">
    <w:abstractNumId w:val="0"/>
  </w:num>
  <w:num w:numId="2" w16cid:durableId="340664883">
    <w:abstractNumId w:val="2"/>
  </w:num>
  <w:num w:numId="3" w16cid:durableId="538012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6E"/>
    <w:rsid w:val="0003584C"/>
    <w:rsid w:val="000D31BB"/>
    <w:rsid w:val="00153FB1"/>
    <w:rsid w:val="00184EA2"/>
    <w:rsid w:val="001D7EEC"/>
    <w:rsid w:val="00257B49"/>
    <w:rsid w:val="002856D4"/>
    <w:rsid w:val="002A1A87"/>
    <w:rsid w:val="002F0198"/>
    <w:rsid w:val="0035381E"/>
    <w:rsid w:val="00494D0E"/>
    <w:rsid w:val="004B0AF6"/>
    <w:rsid w:val="005105AF"/>
    <w:rsid w:val="0060594B"/>
    <w:rsid w:val="0062430A"/>
    <w:rsid w:val="006D2F80"/>
    <w:rsid w:val="00760EB5"/>
    <w:rsid w:val="00935C63"/>
    <w:rsid w:val="009C716E"/>
    <w:rsid w:val="00A13CC9"/>
    <w:rsid w:val="00A9220A"/>
    <w:rsid w:val="00AE790E"/>
    <w:rsid w:val="00BB0ED6"/>
    <w:rsid w:val="00C50DC8"/>
    <w:rsid w:val="00CA5583"/>
    <w:rsid w:val="00CD71D5"/>
    <w:rsid w:val="00DE4E39"/>
    <w:rsid w:val="00E34CB8"/>
    <w:rsid w:val="00E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81D3"/>
  <w15:docId w15:val="{C35AA204-1FEF-4FD0-B169-550C629B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8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Rumánek</dc:creator>
  <cp:lastModifiedBy>Ivan Rumánek</cp:lastModifiedBy>
  <cp:revision>4</cp:revision>
  <dcterms:created xsi:type="dcterms:W3CDTF">2022-04-26T07:40:00Z</dcterms:created>
  <dcterms:modified xsi:type="dcterms:W3CDTF">2022-04-26T07:48:00Z</dcterms:modified>
</cp:coreProperties>
</file>