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C529" w14:textId="77777777" w:rsidR="009C76BD" w:rsidRPr="009C76BD" w:rsidRDefault="009C76BD" w:rsidP="009C76BD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42"/>
          <w:szCs w:val="42"/>
          <w:lang w:eastAsia="cs-CZ"/>
        </w:rPr>
      </w:pPr>
      <w:r w:rsidRPr="009C76BD">
        <w:rPr>
          <w:rFonts w:ascii="Arial" w:eastAsia="Times New Roman" w:hAnsi="Arial" w:cs="Arial"/>
          <w:b/>
          <w:bCs/>
          <w:color w:val="231F20"/>
          <w:kern w:val="36"/>
          <w:sz w:val="42"/>
          <w:szCs w:val="42"/>
          <w:lang w:eastAsia="cs-CZ"/>
        </w:rPr>
        <w:t>Fascinující objev archeologů v Peru. Našli dosud ukryté stavby</w:t>
      </w:r>
    </w:p>
    <w:p w14:paraId="69EA299B" w14:textId="169E78D0" w:rsidR="005D1C00" w:rsidRDefault="005D1C00"/>
    <w:p w14:paraId="0FA34DEF" w14:textId="339D288A" w:rsidR="009C76BD" w:rsidRDefault="009C76BD" w:rsidP="009C76BD">
      <w:pPr>
        <w:pStyle w:val="Normlnweb"/>
        <w:shd w:val="clear" w:color="auto" w:fill="FFFFFF"/>
        <w:spacing w:before="0" w:beforeAutospacing="0" w:after="0" w:afterAutospacing="0" w:line="0" w:lineRule="atLeast"/>
        <w:rPr>
          <w:rStyle w:val="Siln"/>
          <w:b w:val="0"/>
          <w:bCs w:val="0"/>
          <w:color w:val="231F20"/>
          <w:spacing w:val="5"/>
          <w:sz w:val="22"/>
          <w:szCs w:val="22"/>
        </w:rPr>
      </w:pPr>
      <w:r w:rsidRPr="009C76BD">
        <w:rPr>
          <w:rStyle w:val="Siln"/>
          <w:b w:val="0"/>
          <w:bCs w:val="0"/>
          <w:color w:val="231F20"/>
          <w:spacing w:val="5"/>
          <w:sz w:val="22"/>
          <w:szCs w:val="22"/>
        </w:rPr>
        <w:t xml:space="preserve">Mayové, Aztékové, Inkové a jiné dávné civilizace nás stále fascinují nejen ve filmech, ale i v realitě. Ačkoliv se může zdát, že jsme už prozkoumali celou planetu, není tomu tak. Potvrzuje to nejnovější objev týmu polských a peruánských archeologů. Ti narazili na dosud neznámé stavby v komplexu rozlehlého naleziště Machu </w:t>
      </w:r>
      <w:proofErr w:type="spellStart"/>
      <w:r w:rsidRPr="009C76BD">
        <w:rPr>
          <w:rStyle w:val="Siln"/>
          <w:b w:val="0"/>
          <w:bCs w:val="0"/>
          <w:color w:val="231F20"/>
          <w:spacing w:val="5"/>
          <w:sz w:val="22"/>
          <w:szCs w:val="22"/>
        </w:rPr>
        <w:t>Picchu</w:t>
      </w:r>
      <w:proofErr w:type="spellEnd"/>
      <w:r w:rsidRPr="009C76BD">
        <w:rPr>
          <w:rStyle w:val="Siln"/>
          <w:b w:val="0"/>
          <w:bCs w:val="0"/>
          <w:color w:val="231F20"/>
          <w:spacing w:val="5"/>
          <w:sz w:val="22"/>
          <w:szCs w:val="22"/>
        </w:rPr>
        <w:t>.</w:t>
      </w:r>
    </w:p>
    <w:p w14:paraId="2F28F2E7" w14:textId="77777777" w:rsidR="009C76BD" w:rsidRPr="009C76BD" w:rsidRDefault="009C76BD" w:rsidP="009C76BD">
      <w:pPr>
        <w:pStyle w:val="Normlnweb"/>
        <w:shd w:val="clear" w:color="auto" w:fill="FFFFFF"/>
        <w:spacing w:before="0" w:beforeAutospacing="0" w:after="0" w:afterAutospacing="0" w:line="0" w:lineRule="atLeast"/>
        <w:rPr>
          <w:color w:val="231F20"/>
          <w:spacing w:val="5"/>
          <w:sz w:val="22"/>
          <w:szCs w:val="22"/>
        </w:rPr>
      </w:pPr>
    </w:p>
    <w:p w14:paraId="06F18505" w14:textId="77777777" w:rsidR="009C76BD" w:rsidRPr="009C76BD" w:rsidRDefault="009C76BD" w:rsidP="009C76BD">
      <w:pPr>
        <w:pStyle w:val="Normlnweb"/>
        <w:shd w:val="clear" w:color="auto" w:fill="FFFFFF"/>
        <w:spacing w:before="0" w:beforeAutospacing="0" w:after="360" w:afterAutospacing="0"/>
        <w:rPr>
          <w:color w:val="231F20"/>
          <w:spacing w:val="5"/>
          <w:sz w:val="22"/>
          <w:szCs w:val="22"/>
        </w:rPr>
      </w:pPr>
      <w:r w:rsidRPr="009C76BD">
        <w:rPr>
          <w:color w:val="231F20"/>
          <w:spacing w:val="5"/>
          <w:sz w:val="22"/>
          <w:szCs w:val="22"/>
        </w:rPr>
        <w:t xml:space="preserve">Tyto stavby byly dosud ukryté hluboko v peruánské džungli a zahalené pod hustým listovím. Podařilo se je najít pomocí kombinace technologie laseru a dronu. Lasery proniknou i přes překážky, jako je hustá vegetace, drony zase mohou prozkoumat člověku nepřístupná místa. Díky tomu vědci našli na okraji obřadního místa zvaného </w:t>
      </w:r>
      <w:proofErr w:type="spellStart"/>
      <w:r w:rsidRPr="009C76BD">
        <w:rPr>
          <w:color w:val="231F20"/>
          <w:spacing w:val="5"/>
          <w:sz w:val="22"/>
          <w:szCs w:val="22"/>
        </w:rPr>
        <w:t>Chachabamba</w:t>
      </w:r>
      <w:proofErr w:type="spellEnd"/>
      <w:r w:rsidRPr="009C76BD">
        <w:rPr>
          <w:color w:val="231F20"/>
          <w:spacing w:val="5"/>
          <w:sz w:val="22"/>
          <w:szCs w:val="22"/>
        </w:rPr>
        <w:t xml:space="preserve"> zhruba tucet dosud neznámých staveb ve vzdálenosti necelých pěti kilometrů od hlavních ruin inckého města z 15. století. </w:t>
      </w:r>
      <w:r w:rsidRPr="009C76BD">
        <w:rPr>
          <w:rStyle w:val="Zdraznn"/>
          <w:color w:val="231F20"/>
          <w:spacing w:val="5"/>
          <w:sz w:val="22"/>
          <w:szCs w:val="22"/>
        </w:rPr>
        <w:t>„Byly tak blízko, a my jsme ani nevěděli, že tam jsou,“</w:t>
      </w:r>
      <w:r w:rsidRPr="009C76BD">
        <w:rPr>
          <w:color w:val="231F20"/>
          <w:spacing w:val="5"/>
          <w:sz w:val="22"/>
          <w:szCs w:val="22"/>
        </w:rPr>
        <w:t xml:space="preserve"> uvedla Dominika </w:t>
      </w:r>
      <w:proofErr w:type="spellStart"/>
      <w:r w:rsidRPr="009C76BD">
        <w:rPr>
          <w:color w:val="231F20"/>
          <w:spacing w:val="5"/>
          <w:sz w:val="22"/>
          <w:szCs w:val="22"/>
        </w:rPr>
        <w:t>Sieczkowská</w:t>
      </w:r>
      <w:proofErr w:type="spellEnd"/>
      <w:r w:rsidRPr="009C76BD">
        <w:rPr>
          <w:color w:val="231F20"/>
          <w:spacing w:val="5"/>
          <w:sz w:val="22"/>
          <w:szCs w:val="22"/>
        </w:rPr>
        <w:t>, zástupkyně ředitele pro organizaci a rozvoj </w:t>
      </w:r>
      <w:r w:rsidRPr="009C76BD">
        <w:rPr>
          <w:rStyle w:val="Zdraznn"/>
          <w:color w:val="231F20"/>
          <w:spacing w:val="5"/>
          <w:sz w:val="22"/>
          <w:szCs w:val="22"/>
        </w:rPr>
        <w:t>Centra andských studií Varšavské univerzity</w:t>
      </w:r>
      <w:r w:rsidRPr="009C76BD">
        <w:rPr>
          <w:color w:val="231F20"/>
          <w:spacing w:val="5"/>
          <w:sz w:val="22"/>
          <w:szCs w:val="22"/>
        </w:rPr>
        <w:t>, která výzkum vedla.</w:t>
      </w:r>
    </w:p>
    <w:p w14:paraId="7A88D752" w14:textId="77777777" w:rsidR="009C76BD" w:rsidRPr="009C76BD" w:rsidRDefault="009C76BD" w:rsidP="009C76BD">
      <w:pPr>
        <w:pStyle w:val="Normlnweb"/>
        <w:shd w:val="clear" w:color="auto" w:fill="FFFFFF"/>
        <w:spacing w:before="0" w:beforeAutospacing="0" w:after="360" w:afterAutospacing="0"/>
        <w:rPr>
          <w:color w:val="231F20"/>
          <w:spacing w:val="5"/>
          <w:sz w:val="22"/>
          <w:szCs w:val="22"/>
        </w:rPr>
      </w:pPr>
      <w:r w:rsidRPr="009C76BD">
        <w:rPr>
          <w:color w:val="231F20"/>
          <w:spacing w:val="5"/>
          <w:sz w:val="22"/>
          <w:szCs w:val="22"/>
        </w:rPr>
        <w:t xml:space="preserve">O tom, jak byly nově objevené stavby v okolí </w:t>
      </w:r>
      <w:proofErr w:type="spellStart"/>
      <w:r w:rsidRPr="009C76BD">
        <w:rPr>
          <w:color w:val="231F20"/>
          <w:spacing w:val="5"/>
          <w:sz w:val="22"/>
          <w:szCs w:val="22"/>
        </w:rPr>
        <w:t>Chachabamby</w:t>
      </w:r>
      <w:proofErr w:type="spellEnd"/>
      <w:r w:rsidRPr="009C76BD">
        <w:rPr>
          <w:color w:val="231F20"/>
          <w:spacing w:val="5"/>
          <w:sz w:val="22"/>
          <w:szCs w:val="22"/>
        </w:rPr>
        <w:t xml:space="preserve"> využívány, se toho zatím mnoho neví, ale je možné, že se jednalo o obydlí lidí, kteří na obřadní místo dohlíželi. Vědci doufají, že zjistí něco víc. Proto plánují pokračovat s výzkumem v dané oblasti.</w:t>
      </w:r>
    </w:p>
    <w:p w14:paraId="6D497E71" w14:textId="3784B33B" w:rsidR="009C76BD" w:rsidRPr="009C76BD" w:rsidRDefault="009C76BD" w:rsidP="009C76BD">
      <w:r w:rsidRPr="009C76BD">
        <w:rPr>
          <w:rFonts w:ascii="Times New Roman" w:hAnsi="Times New Roman" w:cs="Times New Roman"/>
        </w:rPr>
        <w:t xml:space="preserve">Zdroj: </w:t>
      </w:r>
      <w:hyperlink r:id="rId4" w:history="1">
        <w:r>
          <w:rPr>
            <w:rStyle w:val="Hypertextovodkaz"/>
          </w:rPr>
          <w:t>Pozitivní zprávy (pozitivni-zpravy.cz)</w:t>
        </w:r>
      </w:hyperlink>
    </w:p>
    <w:p w14:paraId="35A8B012" w14:textId="3ECD83E3" w:rsidR="009C76BD" w:rsidRDefault="009C76BD" w:rsidP="009C76BD">
      <w:pPr>
        <w:pStyle w:val="Nadpis1"/>
        <w:shd w:val="clear" w:color="auto" w:fill="FFFFFF"/>
        <w:rPr>
          <w:rFonts w:ascii="Merriweather Sans" w:hAnsi="Merriweather Sans"/>
          <w:color w:val="222222"/>
        </w:rPr>
      </w:pPr>
      <w:r>
        <w:rPr>
          <w:rFonts w:ascii="Merriweather Sans" w:hAnsi="Merriweather Sans"/>
          <w:color w:val="222222"/>
        </w:rPr>
        <w:t>Muzeum města Brna otevírá novou expozici na Špilberku, nese název Rakouská Morava</w:t>
      </w:r>
    </w:p>
    <w:p w14:paraId="601F8E58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>Ke konci února otevře Muzeum města Brna novou stálou expozici výtvarného umění z 16. – 19. století v Brně. Výstava představí nejvýznamnější malby a sochy ze sbírek muzea a navodí představu, s jakými výtvarnými díly se Brňané ve své době setkávali. Z expozice bude také patrné, jak se umění v Brně v období Habsburské monarchie vyvíjelo. Zpravodajský portál BRŇAN o tom informovala mluvčí muzea Michaela Budíková.</w:t>
      </w:r>
    </w:p>
    <w:p w14:paraId="35A4A0DC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 xml:space="preserve">Nejvýznamnější doklad brněnského malířství v období před třicetiletou válkou představuje soubor měšťanských obrazových epitafů. Barokní sochařství reprezentují sochy největšího brněnského sochaře 18. století Andrease </w:t>
      </w:r>
      <w:proofErr w:type="spellStart"/>
      <w:r w:rsidRPr="009C76BD">
        <w:rPr>
          <w:color w:val="333333"/>
          <w:sz w:val="22"/>
          <w:szCs w:val="22"/>
        </w:rPr>
        <w:t>Schweigla</w:t>
      </w:r>
      <w:proofErr w:type="spellEnd"/>
      <w:r w:rsidRPr="009C76BD">
        <w:rPr>
          <w:color w:val="333333"/>
          <w:sz w:val="22"/>
          <w:szCs w:val="22"/>
        </w:rPr>
        <w:t>.</w:t>
      </w:r>
    </w:p>
    <w:p w14:paraId="07BBD810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>Všechny epitafy a sochy původně zdobily kostel sv. Jakuba, odkud byly odstraněny při jeho regotizaci v sedmdesátých letech 19. století.</w:t>
      </w:r>
    </w:p>
    <w:p w14:paraId="4C5CA3DF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 xml:space="preserve">Část expozice věnovaná 19. století přináší díla slavných vídeňských malířů, s nimiž se setkávali i tehdejší návštěvníci brněnských výstav (Tina </w:t>
      </w:r>
      <w:proofErr w:type="spellStart"/>
      <w:r w:rsidRPr="009C76BD">
        <w:rPr>
          <w:color w:val="333333"/>
          <w:sz w:val="22"/>
          <w:szCs w:val="22"/>
        </w:rPr>
        <w:t>Blau</w:t>
      </w:r>
      <w:proofErr w:type="spellEnd"/>
      <w:r w:rsidRPr="009C76BD">
        <w:rPr>
          <w:color w:val="333333"/>
          <w:sz w:val="22"/>
          <w:szCs w:val="22"/>
        </w:rPr>
        <w:t xml:space="preserve">-Lang, Theodor </w:t>
      </w:r>
      <w:proofErr w:type="spellStart"/>
      <w:r w:rsidRPr="009C76BD">
        <w:rPr>
          <w:color w:val="333333"/>
          <w:sz w:val="22"/>
          <w:szCs w:val="22"/>
        </w:rPr>
        <w:t>Hörmann</w:t>
      </w:r>
      <w:proofErr w:type="spellEnd"/>
      <w:r w:rsidRPr="009C76BD">
        <w:rPr>
          <w:color w:val="333333"/>
          <w:sz w:val="22"/>
          <w:szCs w:val="22"/>
        </w:rPr>
        <w:t xml:space="preserve">…), předních moravských malířů, kteří se prosadili i za hranicemi své země (Eugen </w:t>
      </w:r>
      <w:proofErr w:type="spellStart"/>
      <w:r w:rsidRPr="009C76BD">
        <w:rPr>
          <w:color w:val="333333"/>
          <w:sz w:val="22"/>
          <w:szCs w:val="22"/>
        </w:rPr>
        <w:t>Jettel</w:t>
      </w:r>
      <w:proofErr w:type="spellEnd"/>
      <w:r w:rsidRPr="009C76BD">
        <w:rPr>
          <w:color w:val="333333"/>
          <w:sz w:val="22"/>
          <w:szCs w:val="22"/>
        </w:rPr>
        <w:t xml:space="preserve">, Eduard </w:t>
      </w:r>
      <w:proofErr w:type="spellStart"/>
      <w:r w:rsidRPr="009C76BD">
        <w:rPr>
          <w:color w:val="333333"/>
          <w:sz w:val="22"/>
          <w:szCs w:val="22"/>
        </w:rPr>
        <w:t>Kasparides</w:t>
      </w:r>
      <w:proofErr w:type="spellEnd"/>
      <w:r w:rsidRPr="009C76BD">
        <w:rPr>
          <w:color w:val="333333"/>
          <w:sz w:val="22"/>
          <w:szCs w:val="22"/>
        </w:rPr>
        <w:t xml:space="preserve">, Hugo </w:t>
      </w:r>
      <w:proofErr w:type="spellStart"/>
      <w:r w:rsidRPr="009C76BD">
        <w:rPr>
          <w:color w:val="333333"/>
          <w:sz w:val="22"/>
          <w:szCs w:val="22"/>
        </w:rPr>
        <w:t>Charlemont</w:t>
      </w:r>
      <w:proofErr w:type="spellEnd"/>
      <w:r w:rsidRPr="009C76BD">
        <w:rPr>
          <w:color w:val="333333"/>
          <w:sz w:val="22"/>
          <w:szCs w:val="22"/>
        </w:rPr>
        <w:t xml:space="preserve">..) i umělců, kteří svůj život i uměleckou kariéru spojili s Brnem a jeho okolím (Emil </w:t>
      </w:r>
      <w:proofErr w:type="spellStart"/>
      <w:r w:rsidRPr="009C76BD">
        <w:rPr>
          <w:color w:val="333333"/>
          <w:sz w:val="22"/>
          <w:szCs w:val="22"/>
        </w:rPr>
        <w:t>Pirchan</w:t>
      </w:r>
      <w:proofErr w:type="spellEnd"/>
      <w:r w:rsidRPr="009C76BD">
        <w:rPr>
          <w:color w:val="333333"/>
          <w:sz w:val="22"/>
          <w:szCs w:val="22"/>
        </w:rPr>
        <w:t xml:space="preserve">, August </w:t>
      </w:r>
      <w:proofErr w:type="spellStart"/>
      <w:r w:rsidRPr="009C76BD">
        <w:rPr>
          <w:color w:val="333333"/>
          <w:sz w:val="22"/>
          <w:szCs w:val="22"/>
        </w:rPr>
        <w:t>Potuczek</w:t>
      </w:r>
      <w:proofErr w:type="spellEnd"/>
      <w:r w:rsidRPr="009C76BD">
        <w:rPr>
          <w:color w:val="333333"/>
          <w:sz w:val="22"/>
          <w:szCs w:val="22"/>
        </w:rPr>
        <w:t xml:space="preserve">, Carl Maria </w:t>
      </w:r>
      <w:proofErr w:type="spellStart"/>
      <w:r w:rsidRPr="009C76BD">
        <w:rPr>
          <w:color w:val="333333"/>
          <w:sz w:val="22"/>
          <w:szCs w:val="22"/>
        </w:rPr>
        <w:t>Thuma</w:t>
      </w:r>
      <w:proofErr w:type="spellEnd"/>
      <w:r w:rsidRPr="009C76BD">
        <w:rPr>
          <w:color w:val="333333"/>
          <w:sz w:val="22"/>
          <w:szCs w:val="22"/>
        </w:rPr>
        <w:t>…).</w:t>
      </w:r>
    </w:p>
    <w:p w14:paraId="1907757C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lastRenderedPageBreak/>
        <w:t>„Většinu obrazů v části věnované 19. století neměli návštěvníci dosud možnost vidět, protože byly skryté v depozitářích.“ uvedl ředitel Muzea města Brna Zbyněk Šolc. Stálá expozice Rakouská Morava představuje 43 uměleckých děl, z toho jde o 36 obrazů a 7 soch.</w:t>
      </w:r>
    </w:p>
    <w:p w14:paraId="4E32D6DC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 xml:space="preserve">„V mezinárodním měřítku asi nejslavnější umělecká jména představují autoři dvou poměrně nenápadných malých obrazů, které v expozici visí vedle sebe. Theodor </w:t>
      </w:r>
      <w:proofErr w:type="spellStart"/>
      <w:r w:rsidRPr="009C76BD">
        <w:rPr>
          <w:color w:val="333333"/>
          <w:sz w:val="22"/>
          <w:szCs w:val="22"/>
        </w:rPr>
        <w:t>Hörmann</w:t>
      </w:r>
      <w:proofErr w:type="spellEnd"/>
      <w:r w:rsidRPr="009C76BD">
        <w:rPr>
          <w:color w:val="333333"/>
          <w:sz w:val="22"/>
          <w:szCs w:val="22"/>
        </w:rPr>
        <w:t xml:space="preserve"> byl jedním z hlavních iniciátorů vzniku Vídeňské secese. Jejího založení se sice nedožil, ale i Gustav Klimt ho vnímal jako svého ideového předchůdce.</w:t>
      </w:r>
    </w:p>
    <w:p w14:paraId="0F699456" w14:textId="77777777" w:rsidR="009C76BD" w:rsidRPr="009C76BD" w:rsidRDefault="009C76BD" w:rsidP="009C76BD">
      <w:pPr>
        <w:pStyle w:val="Normlnweb"/>
        <w:shd w:val="clear" w:color="auto" w:fill="FFFFFF"/>
        <w:rPr>
          <w:color w:val="333333"/>
          <w:sz w:val="22"/>
          <w:szCs w:val="22"/>
        </w:rPr>
      </w:pPr>
      <w:r w:rsidRPr="009C76BD">
        <w:rPr>
          <w:color w:val="333333"/>
          <w:sz w:val="22"/>
          <w:szCs w:val="22"/>
        </w:rPr>
        <w:t xml:space="preserve">Tina </w:t>
      </w:r>
      <w:proofErr w:type="spellStart"/>
      <w:r w:rsidRPr="009C76BD">
        <w:rPr>
          <w:color w:val="333333"/>
          <w:sz w:val="22"/>
          <w:szCs w:val="22"/>
        </w:rPr>
        <w:t>Blau</w:t>
      </w:r>
      <w:proofErr w:type="spellEnd"/>
      <w:r w:rsidRPr="009C76BD">
        <w:rPr>
          <w:color w:val="333333"/>
          <w:sz w:val="22"/>
          <w:szCs w:val="22"/>
        </w:rPr>
        <w:t xml:space="preserve">-Lang byla vedle Olgy </w:t>
      </w:r>
      <w:proofErr w:type="spellStart"/>
      <w:r w:rsidRPr="009C76BD">
        <w:rPr>
          <w:color w:val="333333"/>
          <w:sz w:val="22"/>
          <w:szCs w:val="22"/>
        </w:rPr>
        <w:t>Wisinger</w:t>
      </w:r>
      <w:proofErr w:type="spellEnd"/>
      <w:r w:rsidRPr="009C76BD">
        <w:rPr>
          <w:color w:val="333333"/>
          <w:sz w:val="22"/>
          <w:szCs w:val="22"/>
        </w:rPr>
        <w:t>-Florian jedinou vídeňskou malířskou, které se skutečně podařilo prosadit v tehdy čistě mužském uměleckém světě.“ uvedl kurátor expozice Robert Janás.</w:t>
      </w:r>
    </w:p>
    <w:p w14:paraId="09109F64" w14:textId="487475CA" w:rsidR="009C76BD" w:rsidRPr="009C76BD" w:rsidRDefault="009C7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Zdroj:</w:t>
      </w:r>
      <w:r w:rsidR="00A96D2D" w:rsidRPr="00A96D2D">
        <w:t xml:space="preserve"> </w:t>
      </w:r>
      <w:hyperlink r:id="rId5" w:history="1">
        <w:r w:rsidR="00A96D2D">
          <w:rPr>
            <w:rStyle w:val="Hypertextovodkaz"/>
          </w:rPr>
          <w:t>Muzeum města Brna otevírá novou expozici na Špilberku, nese název Rakouská Morava | Brňan (brnan.cz)</w:t>
        </w:r>
      </w:hyperlink>
    </w:p>
    <w:sectPr w:rsidR="009C76BD" w:rsidRPr="009C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charset w:val="EE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BD"/>
    <w:rsid w:val="00302964"/>
    <w:rsid w:val="005D1C00"/>
    <w:rsid w:val="009C76BD"/>
    <w:rsid w:val="00A7312B"/>
    <w:rsid w:val="00A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6029"/>
  <w15:chartTrackingRefBased/>
  <w15:docId w15:val="{E5738BE9-0E70-427D-B024-672A13AE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964"/>
  </w:style>
  <w:style w:type="paragraph" w:styleId="Nadpis1">
    <w:name w:val="heading 1"/>
    <w:basedOn w:val="Normln"/>
    <w:link w:val="Nadpis1Char"/>
    <w:uiPriority w:val="9"/>
    <w:qFormat/>
    <w:rsid w:val="009C7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296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C76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76BD"/>
    <w:rPr>
      <w:b/>
      <w:bCs/>
    </w:rPr>
  </w:style>
  <w:style w:type="character" w:styleId="Zdraznn">
    <w:name w:val="Emphasis"/>
    <w:basedOn w:val="Standardnpsmoodstavce"/>
    <w:uiPriority w:val="20"/>
    <w:qFormat/>
    <w:rsid w:val="009C76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C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nan.cz/udalosti/muzeum-mesta-brna-otevira-novou-expozici-na-spilberku-nese-nazev-rakouska-morava" TargetMode="External"/><Relationship Id="rId4" Type="http://schemas.openxmlformats.org/officeDocument/2006/relationships/hyperlink" Target="https://pozitivni-zpravy.cz/fascinujici-objev-archeologu-v-peru-nasli-dosud-neobjevene-stavb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Slámová</dc:creator>
  <cp:keywords/>
  <dc:description/>
  <cp:lastModifiedBy>Maria de Fátima Baptista Nery Plch</cp:lastModifiedBy>
  <cp:revision>2</cp:revision>
  <dcterms:created xsi:type="dcterms:W3CDTF">2022-02-21T10:17:00Z</dcterms:created>
  <dcterms:modified xsi:type="dcterms:W3CDTF">2022-02-21T10:17:00Z</dcterms:modified>
</cp:coreProperties>
</file>