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EC91" w14:textId="3FD8FCF0" w:rsidR="00724804" w:rsidRPr="00A54029" w:rsidRDefault="00A1653D">
      <w:pPr>
        <w:rPr>
          <w:b/>
        </w:rPr>
      </w:pPr>
      <w:r>
        <w:rPr>
          <w:b/>
        </w:rPr>
        <w:t>O</w:t>
      </w:r>
      <w:r w:rsidR="009F0A3C" w:rsidRPr="00A54029">
        <w:rPr>
          <w:b/>
        </w:rPr>
        <w:t>kruhy (témata) ke zkoušce z dějin správy</w:t>
      </w:r>
      <w:r w:rsidR="00234030">
        <w:rPr>
          <w:b/>
        </w:rPr>
        <w:t xml:space="preserve"> (1</w:t>
      </w:r>
      <w:r w:rsidR="003F2061">
        <w:rPr>
          <w:b/>
        </w:rPr>
        <w:t>790</w:t>
      </w:r>
      <w:r w:rsidR="00234030">
        <w:rPr>
          <w:b/>
        </w:rPr>
        <w:t>-1945)</w:t>
      </w:r>
    </w:p>
    <w:p w14:paraId="7C136698" w14:textId="24796EE6" w:rsidR="00A1653D" w:rsidRDefault="00A1653D"/>
    <w:p w14:paraId="190E2E3A" w14:textId="75C07633" w:rsidR="009F0A3C" w:rsidRDefault="003F2061" w:rsidP="003F2061">
      <w:r>
        <w:t xml:space="preserve">1. </w:t>
      </w:r>
      <w:r w:rsidR="00A54029">
        <w:t>Z</w:t>
      </w:r>
      <w:r w:rsidR="009F0A3C">
        <w:t>ákladní principy moderní správy</w:t>
      </w:r>
    </w:p>
    <w:p w14:paraId="2721898F" w14:textId="5A6CB5B0" w:rsidR="003F2061" w:rsidRDefault="003F2061" w:rsidP="003F2061">
      <w:r>
        <w:t xml:space="preserve">2. </w:t>
      </w:r>
      <w:r>
        <w:t>Obecná charakteristika správních reforem Leopolda II.</w:t>
      </w:r>
      <w:r w:rsidR="004B6DA5">
        <w:rPr>
          <w:rStyle w:val="Odkaznavysvtlivky"/>
        </w:rPr>
        <w:endnoteReference w:id="1"/>
      </w:r>
    </w:p>
    <w:p w14:paraId="3CA8B554" w14:textId="0858E1A5" w:rsidR="003F2061" w:rsidRDefault="003F2061" w:rsidP="003F2061">
      <w:r>
        <w:t>3</w:t>
      </w:r>
      <w:r>
        <w:t>. Obecná charakteristika správních reforem Františka II./I.</w:t>
      </w:r>
    </w:p>
    <w:p w14:paraId="6FED45CF" w14:textId="579705A0" w:rsidR="003F2061" w:rsidRDefault="003F2061" w:rsidP="003F2061">
      <w:r>
        <w:t>4</w:t>
      </w:r>
      <w:r>
        <w:t>. Vývoj kabinetní kanceláře 1790-1848</w:t>
      </w:r>
    </w:p>
    <w:p w14:paraId="0AD7E1F6" w14:textId="2DBA322E" w:rsidR="003F2061" w:rsidRDefault="003F2061" w:rsidP="003F2061">
      <w:r>
        <w:t>5</w:t>
      </w:r>
      <w:r>
        <w:t>. Organizace řešení mezinárodních záležitostí 1790-1848, dominantní představitelé</w:t>
      </w:r>
    </w:p>
    <w:p w14:paraId="18EC4302" w14:textId="7768AFE1" w:rsidR="003F2061" w:rsidRDefault="003F2061" w:rsidP="003F2061">
      <w:r>
        <w:t>6</w:t>
      </w:r>
      <w:r>
        <w:t>. Státní rada a její proměny 1790-1848</w:t>
      </w:r>
    </w:p>
    <w:p w14:paraId="5B7CD844" w14:textId="3D0614D3" w:rsidR="003F2061" w:rsidRDefault="003F2061" w:rsidP="003F2061">
      <w:r>
        <w:t>7</w:t>
      </w:r>
      <w:r>
        <w:t>. Správní vývoj dvorské kanceláře 1790-1848</w:t>
      </w:r>
    </w:p>
    <w:p w14:paraId="066E60B0" w14:textId="5AA0D606" w:rsidR="003F2061" w:rsidRDefault="003F2061" w:rsidP="003F2061">
      <w:r>
        <w:t>8</w:t>
      </w:r>
      <w:r>
        <w:t>. Organizace finanční správy 1790-1848 na centrální úrovni</w:t>
      </w:r>
    </w:p>
    <w:p w14:paraId="71111F80" w14:textId="7D146034" w:rsidR="003F2061" w:rsidRDefault="003F2061" w:rsidP="003F2061">
      <w:r>
        <w:t>9</w:t>
      </w:r>
      <w:r>
        <w:t>. Organizace soudnictví 1790-1848 na centrální úrovni</w:t>
      </w:r>
    </w:p>
    <w:p w14:paraId="4800D823" w14:textId="70EA8188" w:rsidR="003F2061" w:rsidRDefault="003F2061" w:rsidP="003F2061">
      <w:r>
        <w:t>10</w:t>
      </w:r>
      <w:r>
        <w:t>. Organizace školství 1790-1848</w:t>
      </w:r>
    </w:p>
    <w:p w14:paraId="71607E01" w14:textId="20056A59" w:rsidR="003F2061" w:rsidRDefault="003F2061" w:rsidP="003F2061">
      <w:r>
        <w:t>1</w:t>
      </w:r>
      <w:r>
        <w:t>1</w:t>
      </w:r>
      <w:r>
        <w:t>. Organizace policie 1790-1848</w:t>
      </w:r>
    </w:p>
    <w:p w14:paraId="24484004" w14:textId="0DFA2D86" w:rsidR="003F2061" w:rsidRDefault="003F2061" w:rsidP="003F2061">
      <w:r>
        <w:t>1</w:t>
      </w:r>
      <w:r>
        <w:t>2</w:t>
      </w:r>
      <w:r>
        <w:t>. Politická správa v zemích 1790-1848</w:t>
      </w:r>
    </w:p>
    <w:p w14:paraId="7FFECD53" w14:textId="22A5F274" w:rsidR="003F2061" w:rsidRDefault="003F2061" w:rsidP="003F2061">
      <w:r>
        <w:t>1</w:t>
      </w:r>
      <w:r>
        <w:t>3</w:t>
      </w:r>
      <w:r>
        <w:t>. Organizace finanční správy 1790-1848 v zemích</w:t>
      </w:r>
    </w:p>
    <w:p w14:paraId="461BB671" w14:textId="65F5B182" w:rsidR="003F2061" w:rsidRDefault="003F2061" w:rsidP="003F2061">
      <w:r>
        <w:t>1</w:t>
      </w:r>
      <w:r>
        <w:t>4</w:t>
      </w:r>
      <w:r>
        <w:t>. Struktura soudních institucí 1790-1848 v zemích</w:t>
      </w:r>
    </w:p>
    <w:p w14:paraId="2CEFFD92" w14:textId="429DE454" w:rsidR="003F2061" w:rsidRDefault="003F2061" w:rsidP="003F2061">
      <w:r>
        <w:t>1</w:t>
      </w:r>
      <w:r>
        <w:t>5</w:t>
      </w:r>
      <w:r>
        <w:t>. Stavovská správa v zemích 1790-1848</w:t>
      </w:r>
    </w:p>
    <w:p w14:paraId="50102988" w14:textId="7E48D979" w:rsidR="009F0A3C" w:rsidRDefault="004B6DA5">
      <w:r>
        <w:t>16</w:t>
      </w:r>
      <w:r w:rsidR="009F0A3C">
        <w:t xml:space="preserve">. </w:t>
      </w:r>
      <w:r w:rsidR="00A54029">
        <w:t>Z</w:t>
      </w:r>
      <w:r w:rsidR="009F0A3C">
        <w:t>ákladní rozdíly mezi správou v monarchii a ČSR</w:t>
      </w:r>
    </w:p>
    <w:p w14:paraId="171624AB" w14:textId="11B08227" w:rsidR="009F0A3C" w:rsidRDefault="004B6DA5">
      <w:r>
        <w:t>17</w:t>
      </w:r>
      <w:r w:rsidR="009F0A3C">
        <w:t>. Národní výbor ČSR a recepční norma</w:t>
      </w:r>
    </w:p>
    <w:p w14:paraId="47897AEE" w14:textId="2143824A" w:rsidR="009F0A3C" w:rsidRDefault="0068383F">
      <w:r>
        <w:t>18</w:t>
      </w:r>
      <w:r w:rsidR="009F0A3C">
        <w:t>. Správní soudní dvůr (Nejvyšší správní soud)</w:t>
      </w:r>
    </w:p>
    <w:p w14:paraId="003DC8E4" w14:textId="2B0C2F7F" w:rsidR="009F0A3C" w:rsidRDefault="0068383F">
      <w:r>
        <w:t>19</w:t>
      </w:r>
      <w:r w:rsidR="009F0A3C">
        <w:t xml:space="preserve">. Císař versus prezident – jejich pozice v rámci systému správy (srovnání pravomocí) </w:t>
      </w:r>
    </w:p>
    <w:p w14:paraId="5D5090CB" w14:textId="2C6DDFE2" w:rsidR="009F0A3C" w:rsidRDefault="0068383F">
      <w:r>
        <w:t>20</w:t>
      </w:r>
      <w:r w:rsidR="009F0A3C">
        <w:t>. Základní charakteristika systému správy po 1850 – monarchie a ČSR</w:t>
      </w:r>
    </w:p>
    <w:p w14:paraId="76CF9DE7" w14:textId="771C2FA4" w:rsidR="009F0A3C" w:rsidRDefault="0068383F">
      <w:r>
        <w:t>21</w:t>
      </w:r>
      <w:r w:rsidR="009F0A3C">
        <w:t>. Místodržitel</w:t>
      </w:r>
      <w:r w:rsidR="00A54029">
        <w:t>ství</w:t>
      </w:r>
      <w:r w:rsidR="009F0A3C">
        <w:t xml:space="preserve"> a zemský úřad</w:t>
      </w:r>
      <w:r w:rsidR="00A54029">
        <w:t xml:space="preserve"> – základní charakteristika</w:t>
      </w:r>
    </w:p>
    <w:p w14:paraId="15E98D33" w14:textId="1A6D9376" w:rsidR="009F0A3C" w:rsidRDefault="0068383F">
      <w:r>
        <w:t>22</w:t>
      </w:r>
      <w:r w:rsidR="009F0A3C">
        <w:t>. Krajské zřízení</w:t>
      </w:r>
    </w:p>
    <w:p w14:paraId="3BDA8EC1" w14:textId="3FD3DC4D" w:rsidR="009F0A3C" w:rsidRDefault="0068383F">
      <w:r>
        <w:t>23</w:t>
      </w:r>
      <w:r w:rsidR="009F0A3C">
        <w:t xml:space="preserve">. </w:t>
      </w:r>
      <w:r w:rsidR="00A54029">
        <w:t>Župní a organizační zákon</w:t>
      </w:r>
    </w:p>
    <w:p w14:paraId="4AA368EA" w14:textId="5F36D39A" w:rsidR="009F0A3C" w:rsidRDefault="0068383F">
      <w:r>
        <w:t>24</w:t>
      </w:r>
      <w:r w:rsidR="009F0A3C">
        <w:t xml:space="preserve">. </w:t>
      </w:r>
      <w:r w:rsidR="00A54029">
        <w:t>Zemská samospráva – základní charakteristika a milníky</w:t>
      </w:r>
    </w:p>
    <w:p w14:paraId="79FCBAF0" w14:textId="4422FF03" w:rsidR="009F0A3C" w:rsidRDefault="0068383F">
      <w:r>
        <w:t>25</w:t>
      </w:r>
      <w:r w:rsidR="009F0A3C">
        <w:t xml:space="preserve">. </w:t>
      </w:r>
      <w:r w:rsidR="00A54029">
        <w:t>Obecní samospráva – základní charakteristika a milníky</w:t>
      </w:r>
    </w:p>
    <w:p w14:paraId="6F9C7289" w14:textId="1149EEB8" w:rsidR="009F0A3C" w:rsidRDefault="0068383F">
      <w:r>
        <w:t>26</w:t>
      </w:r>
      <w:r w:rsidR="009F0A3C">
        <w:t xml:space="preserve">. </w:t>
      </w:r>
      <w:r w:rsidR="00A54029">
        <w:t>Statutární města</w:t>
      </w:r>
    </w:p>
    <w:p w14:paraId="5FE2DA98" w14:textId="4F178A37" w:rsidR="009F0A3C" w:rsidRDefault="0068383F">
      <w:r>
        <w:t>27</w:t>
      </w:r>
      <w:r w:rsidR="009F0A3C">
        <w:t xml:space="preserve">. </w:t>
      </w:r>
      <w:r w:rsidR="00A54029">
        <w:t>Okresní politická správa – základní charakteristika a milníky</w:t>
      </w:r>
    </w:p>
    <w:p w14:paraId="1CE8D78E" w14:textId="428E4EC0" w:rsidR="009F0A3C" w:rsidRDefault="0068383F">
      <w:r>
        <w:t>28</w:t>
      </w:r>
      <w:r w:rsidR="009F0A3C">
        <w:t xml:space="preserve">. </w:t>
      </w:r>
      <w:r w:rsidR="00A54029">
        <w:t>Okresní samospráva – základní charakteristika a milníky</w:t>
      </w:r>
    </w:p>
    <w:p w14:paraId="549D37D9" w14:textId="4CB5D7CA" w:rsidR="00A1653D" w:rsidRDefault="0068383F" w:rsidP="00234030">
      <w:r>
        <w:t>29</w:t>
      </w:r>
      <w:r w:rsidR="009F0A3C">
        <w:t xml:space="preserve">. </w:t>
      </w:r>
      <w:r w:rsidR="00A54029">
        <w:t>Úřednictvo – národnost a jazyk</w:t>
      </w:r>
    </w:p>
    <w:p w14:paraId="5F406397" w14:textId="509509CF" w:rsidR="00A1653D" w:rsidRDefault="0068383F" w:rsidP="00A1653D">
      <w:r>
        <w:lastRenderedPageBreak/>
        <w:t>30</w:t>
      </w:r>
      <w:r w:rsidR="00A1653D">
        <w:t>. Územní změny RČS v důsledku mezinárodní politické krize v létě a na podzim 1938</w:t>
      </w:r>
    </w:p>
    <w:p w14:paraId="443991EA" w14:textId="36319427" w:rsidR="00A1653D" w:rsidRDefault="0068383F" w:rsidP="00A1653D">
      <w:r>
        <w:t>31</w:t>
      </w:r>
      <w:r w:rsidR="00A1653D">
        <w:t>. Česko-Slovensko</w:t>
      </w:r>
      <w:r w:rsidR="000C495A">
        <w:t xml:space="preserve"> </w:t>
      </w:r>
      <w:r w:rsidR="000C495A">
        <w:t xml:space="preserve">– </w:t>
      </w:r>
      <w:r w:rsidR="00A1653D">
        <w:t>tzv. Druhá republika (časové vymezení, charakter změn v politickém uspořádání a správě státu)</w:t>
      </w:r>
    </w:p>
    <w:p w14:paraId="6F9F93B9" w14:textId="5D24F061" w:rsidR="00A1653D" w:rsidRDefault="0068383F" w:rsidP="00A1653D">
      <w:r>
        <w:t>32</w:t>
      </w:r>
      <w:r w:rsidR="00A1653D">
        <w:t>. Autonomie Slovenska a Podkarpatské Rusi</w:t>
      </w:r>
    </w:p>
    <w:p w14:paraId="57F3189E" w14:textId="0B38A080" w:rsidR="00A1653D" w:rsidRDefault="0068383F" w:rsidP="00A1653D">
      <w:r>
        <w:t>33</w:t>
      </w:r>
      <w:r w:rsidR="00A1653D">
        <w:t>. Říšská župa Sudety – správa na odstoupených územích v letech 1938-1945 (stupně správy a samosprávy, vnitřní správní členění)</w:t>
      </w:r>
    </w:p>
    <w:p w14:paraId="24043B58" w14:textId="3BCEFA93" w:rsidR="00A1653D" w:rsidRDefault="0068383F" w:rsidP="00A1653D">
      <w:r>
        <w:t>34</w:t>
      </w:r>
      <w:r w:rsidR="00A1653D">
        <w:t>.  Slovenský stát (založení, idea státu, ústavní pořádek Slovenské republiky, postavení HSĽS, místo v mezinárodním prostředí, občanství, antisemitská politika)</w:t>
      </w:r>
    </w:p>
    <w:p w14:paraId="51655F8E" w14:textId="4AF31A36" w:rsidR="00A1653D" w:rsidRDefault="0068383F" w:rsidP="00A1653D">
      <w:r>
        <w:t>35</w:t>
      </w:r>
      <w:r w:rsidR="00A1653D">
        <w:t>. Vnitřní správní členění Slovenské republiky (župní správa a otázka samosprávy)</w:t>
      </w:r>
    </w:p>
    <w:p w14:paraId="390FBA74" w14:textId="1167CAB0" w:rsidR="00A1653D" w:rsidRDefault="0068383F" w:rsidP="00A1653D">
      <w:r>
        <w:t>36</w:t>
      </w:r>
      <w:r w:rsidR="00A1653D">
        <w:t>. Německá okupace českých zemí a vznik Protektorátu Čechy a Morava</w:t>
      </w:r>
    </w:p>
    <w:p w14:paraId="2B70D540" w14:textId="266DE6EE" w:rsidR="00A1653D" w:rsidRDefault="0068383F" w:rsidP="00A1653D">
      <w:r>
        <w:t>37</w:t>
      </w:r>
      <w:r w:rsidR="00A1653D">
        <w:t>. Otázka občanství a jeho důsledky pro správní uspořádání protektorátu (říšská a autonomní správa, jazyková otázka)</w:t>
      </w:r>
    </w:p>
    <w:p w14:paraId="22B1BB50" w14:textId="6003E934" w:rsidR="00A1653D" w:rsidRDefault="0068383F" w:rsidP="00A1653D">
      <w:r>
        <w:t>38</w:t>
      </w:r>
      <w:r w:rsidR="00A1653D">
        <w:t>. Říšský protektor a jeho úřad – kompetence, postavení ve vztahu k říši a k autonomní správě protektorátu, říšská nižší správa</w:t>
      </w:r>
    </w:p>
    <w:p w14:paraId="176BB558" w14:textId="39CF7D07" w:rsidR="00A1653D" w:rsidRDefault="0068383F" w:rsidP="00A1653D">
      <w:r>
        <w:t>39</w:t>
      </w:r>
      <w:r w:rsidR="00A1653D">
        <w:t>. Správní autonomie protektorátu (státní prezident, autonomní vláda a její proměny, úřední jazyk, vnitřní správní členění, samospráva, Heydrichova správní reforma)</w:t>
      </w:r>
    </w:p>
    <w:p w14:paraId="1A18BD2C" w14:textId="0B2A1138" w:rsidR="00A1653D" w:rsidRDefault="0068383F" w:rsidP="00A1653D">
      <w:r>
        <w:t>40</w:t>
      </w:r>
      <w:r w:rsidR="00A1653D">
        <w:t>. Změny od poloviny roku 1943 – Říšský protektor a Německé státní ministerstvo pro Čechy a Moravu</w:t>
      </w:r>
    </w:p>
    <w:p w14:paraId="421E1069" w14:textId="12ED9D37" w:rsidR="00A1653D" w:rsidRDefault="0068383F" w:rsidP="00A1653D">
      <w:r>
        <w:t>41</w:t>
      </w:r>
      <w:r w:rsidR="00A1653D">
        <w:t>. Policejní a vojenské orgány v protektorátu a otázka soudnictví</w:t>
      </w:r>
    </w:p>
    <w:p w14:paraId="08262818" w14:textId="2ADC032B" w:rsidR="009F0A3C" w:rsidRDefault="0068383F" w:rsidP="00A1653D">
      <w:r>
        <w:t>42</w:t>
      </w:r>
      <w:r w:rsidR="00A1653D">
        <w:t>. Exilové Prozatímní československé státní zřízení (prezident, vláda státní rada, právní rada, dekrety)</w:t>
      </w:r>
    </w:p>
    <w:sectPr w:rsidR="009F0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35CE" w14:textId="77777777" w:rsidR="004B6DA5" w:rsidRDefault="004B6DA5" w:rsidP="004B6DA5">
      <w:pPr>
        <w:spacing w:after="0" w:line="240" w:lineRule="auto"/>
      </w:pPr>
      <w:r>
        <w:separator/>
      </w:r>
    </w:p>
  </w:endnote>
  <w:endnote w:type="continuationSeparator" w:id="0">
    <w:p w14:paraId="23FFA929" w14:textId="77777777" w:rsidR="004B6DA5" w:rsidRDefault="004B6DA5" w:rsidP="004B6DA5">
      <w:pPr>
        <w:spacing w:after="0" w:line="240" w:lineRule="auto"/>
      </w:pPr>
      <w:r>
        <w:continuationSeparator/>
      </w:r>
    </w:p>
  </w:endnote>
  <w:endnote w:id="1">
    <w:p w14:paraId="1C782903" w14:textId="675A062E" w:rsidR="004B6DA5" w:rsidRPr="004B6DA5" w:rsidRDefault="004B6DA5" w:rsidP="004B6DA5">
      <w:pPr>
        <w:rPr>
          <w:sz w:val="20"/>
          <w:szCs w:val="20"/>
        </w:rPr>
      </w:pPr>
      <w:r>
        <w:rPr>
          <w:rStyle w:val="Odkaznavysvtlivky"/>
        </w:rPr>
        <w:endnoteRef/>
      </w:r>
      <w:r>
        <w:t xml:space="preserve"> </w:t>
      </w:r>
      <w:r w:rsidRPr="004B6DA5">
        <w:rPr>
          <w:sz w:val="20"/>
          <w:szCs w:val="20"/>
        </w:rPr>
        <w:t>Upozornění pro období 1790-1878: vysvětlení správních jevů přímo navazuje na reformní úpravy Josefa II., proto je potřeba se i v nich orientovat</w:t>
      </w:r>
      <w:r>
        <w:rPr>
          <w:sz w:val="20"/>
          <w:szCs w:val="20"/>
        </w:rPr>
        <w:t>.</w:t>
      </w:r>
    </w:p>
    <w:p w14:paraId="17830126" w14:textId="48CA1EAC" w:rsidR="004B6DA5" w:rsidRDefault="004B6DA5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8564" w14:textId="77777777" w:rsidR="004B6DA5" w:rsidRDefault="004B6DA5" w:rsidP="004B6DA5">
      <w:pPr>
        <w:spacing w:after="0" w:line="240" w:lineRule="auto"/>
      </w:pPr>
      <w:r>
        <w:separator/>
      </w:r>
    </w:p>
  </w:footnote>
  <w:footnote w:type="continuationSeparator" w:id="0">
    <w:p w14:paraId="6B63E7A4" w14:textId="77777777" w:rsidR="004B6DA5" w:rsidRDefault="004B6DA5" w:rsidP="004B6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182F"/>
    <w:multiLevelType w:val="hybridMultilevel"/>
    <w:tmpl w:val="8D3CD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06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3C"/>
    <w:rsid w:val="000C495A"/>
    <w:rsid w:val="00234030"/>
    <w:rsid w:val="003F2061"/>
    <w:rsid w:val="004B6DA5"/>
    <w:rsid w:val="0068383F"/>
    <w:rsid w:val="00724804"/>
    <w:rsid w:val="009F0A3C"/>
    <w:rsid w:val="00A1653D"/>
    <w:rsid w:val="00A5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2115"/>
  <w15:chartTrackingRefBased/>
  <w15:docId w15:val="{875BDF1B-36CB-4589-85F5-6561F2F7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06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B6DA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B6DA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B6D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01385-C4C8-4E81-A7F9-52E56746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Vyskočil</dc:creator>
  <cp:keywords/>
  <dc:description/>
  <cp:lastModifiedBy>Jiří Němec</cp:lastModifiedBy>
  <cp:revision>7</cp:revision>
  <dcterms:created xsi:type="dcterms:W3CDTF">2023-05-19T10:51:00Z</dcterms:created>
  <dcterms:modified xsi:type="dcterms:W3CDTF">2023-05-22T13:04:00Z</dcterms:modified>
</cp:coreProperties>
</file>