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24" w:rsidRDefault="00332824">
      <w:pPr>
        <w:rPr>
          <w:b/>
          <w:sz w:val="28"/>
          <w:szCs w:val="28"/>
        </w:rPr>
      </w:pPr>
      <w:r w:rsidRPr="00332824">
        <w:rPr>
          <w:b/>
          <w:sz w:val="28"/>
          <w:szCs w:val="28"/>
        </w:rPr>
        <w:t>Křížovka</w:t>
      </w:r>
    </w:p>
    <w:p w:rsidR="009D19D3" w:rsidRPr="00332824" w:rsidRDefault="009D19D3">
      <w:pPr>
        <w:rPr>
          <w:b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332824" w:rsidTr="009D19D3">
        <w:trPr>
          <w:trHeight w:val="365"/>
        </w:trPr>
        <w:tc>
          <w:tcPr>
            <w:tcW w:w="721" w:type="dxa"/>
          </w:tcPr>
          <w:p w:rsidR="00332824" w:rsidRPr="00332824" w:rsidRDefault="00332824" w:rsidP="00B74581">
            <w:r w:rsidRPr="00332824">
              <w:t>1.</w:t>
            </w:r>
          </w:p>
        </w:tc>
        <w:tc>
          <w:tcPr>
            <w:tcW w:w="721" w:type="dxa"/>
          </w:tcPr>
          <w:p w:rsidR="00332824" w:rsidRDefault="00332824" w:rsidP="00B74581">
            <w:r>
              <w:t>2.</w:t>
            </w:r>
          </w:p>
        </w:tc>
        <w:tc>
          <w:tcPr>
            <w:tcW w:w="721" w:type="dxa"/>
          </w:tcPr>
          <w:p w:rsidR="00332824" w:rsidRDefault="00332824" w:rsidP="00B74581">
            <w:r>
              <w:t>3.</w:t>
            </w:r>
          </w:p>
        </w:tc>
        <w:tc>
          <w:tcPr>
            <w:tcW w:w="721" w:type="dxa"/>
          </w:tcPr>
          <w:p w:rsidR="00332824" w:rsidRDefault="00332824" w:rsidP="00B74581">
            <w:r>
              <w:t>4.</w:t>
            </w:r>
          </w:p>
        </w:tc>
        <w:tc>
          <w:tcPr>
            <w:tcW w:w="721" w:type="dxa"/>
          </w:tcPr>
          <w:p w:rsidR="00332824" w:rsidRDefault="00332824" w:rsidP="00B74581">
            <w:r>
              <w:t>5.</w:t>
            </w:r>
          </w:p>
        </w:tc>
        <w:tc>
          <w:tcPr>
            <w:tcW w:w="721" w:type="dxa"/>
          </w:tcPr>
          <w:p w:rsidR="00332824" w:rsidRDefault="00332824" w:rsidP="00B74581">
            <w:r>
              <w:t>6.</w:t>
            </w:r>
          </w:p>
        </w:tc>
        <w:tc>
          <w:tcPr>
            <w:tcW w:w="721" w:type="dxa"/>
          </w:tcPr>
          <w:p w:rsidR="00332824" w:rsidRDefault="00332824" w:rsidP="00B74581">
            <w:r>
              <w:t>7.</w:t>
            </w:r>
          </w:p>
        </w:tc>
        <w:tc>
          <w:tcPr>
            <w:tcW w:w="721" w:type="dxa"/>
          </w:tcPr>
          <w:p w:rsidR="00332824" w:rsidRDefault="00332824" w:rsidP="00B74581">
            <w:r>
              <w:t>8.</w:t>
            </w:r>
          </w:p>
        </w:tc>
        <w:tc>
          <w:tcPr>
            <w:tcW w:w="721" w:type="dxa"/>
          </w:tcPr>
          <w:p w:rsidR="00332824" w:rsidRDefault="00332824" w:rsidP="00B74581">
            <w:r>
              <w:t>9</w:t>
            </w:r>
          </w:p>
        </w:tc>
      </w:tr>
      <w:tr w:rsidR="00332824" w:rsidTr="009D19D3">
        <w:trPr>
          <w:trHeight w:val="345"/>
        </w:trPr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</w:tr>
      <w:tr w:rsidR="00332824" w:rsidTr="009D19D3">
        <w:trPr>
          <w:trHeight w:val="365"/>
        </w:trPr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  <w:tc>
          <w:tcPr>
            <w:tcW w:w="721" w:type="dxa"/>
            <w:tcBorders>
              <w:bottom w:val="single" w:sz="4" w:space="0" w:color="auto"/>
            </w:tcBorders>
          </w:tcPr>
          <w:p w:rsidR="00332824" w:rsidRDefault="00332824" w:rsidP="00B74581"/>
        </w:tc>
      </w:tr>
      <w:tr w:rsidR="00332824" w:rsidTr="009D19D3">
        <w:trPr>
          <w:trHeight w:val="345"/>
        </w:trPr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  <w:tc>
          <w:tcPr>
            <w:tcW w:w="721" w:type="dxa"/>
            <w:shd w:val="pct20" w:color="auto" w:fill="auto"/>
          </w:tcPr>
          <w:p w:rsidR="00332824" w:rsidRPr="00332824" w:rsidRDefault="00332824" w:rsidP="00B74581">
            <w:pPr>
              <w:rPr>
                <w:b/>
              </w:rPr>
            </w:pPr>
          </w:p>
        </w:tc>
      </w:tr>
      <w:tr w:rsidR="00332824" w:rsidTr="009D19D3">
        <w:trPr>
          <w:trHeight w:val="365"/>
        </w:trPr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</w:tr>
      <w:tr w:rsidR="00332824" w:rsidTr="009D19D3">
        <w:trPr>
          <w:trHeight w:val="365"/>
        </w:trPr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  <w:tc>
          <w:tcPr>
            <w:tcW w:w="721" w:type="dxa"/>
          </w:tcPr>
          <w:p w:rsidR="00332824" w:rsidRDefault="00332824" w:rsidP="00B74581"/>
        </w:tc>
      </w:tr>
    </w:tbl>
    <w:p w:rsidR="00332824" w:rsidRDefault="00332824"/>
    <w:p w:rsidR="00332824" w:rsidRDefault="00332824">
      <w:r>
        <w:t>1. se mnou</w:t>
      </w:r>
    </w:p>
    <w:p w:rsidR="00332824" w:rsidRDefault="00332824">
      <w:r>
        <w:t>2. táhnu</w:t>
      </w:r>
    </w:p>
    <w:p w:rsidR="00332824" w:rsidRDefault="00332824">
      <w:r>
        <w:t>3. občané</w:t>
      </w:r>
    </w:p>
    <w:p w:rsidR="00332824" w:rsidRDefault="00332824">
      <w:r>
        <w:t>4. věř!</w:t>
      </w:r>
    </w:p>
    <w:p w:rsidR="00332824" w:rsidRDefault="00332824">
      <w:r>
        <w:t>5. místo</w:t>
      </w:r>
    </w:p>
    <w:p w:rsidR="00332824" w:rsidRDefault="00332824">
      <w:r>
        <w:t>6. milovat</w:t>
      </w:r>
    </w:p>
    <w:p w:rsidR="00332824" w:rsidRDefault="00332824">
      <w:r>
        <w:t>7. rok</w:t>
      </w:r>
    </w:p>
    <w:p w:rsidR="00332824" w:rsidRDefault="00332824">
      <w:r>
        <w:t>8. zima</w:t>
      </w:r>
    </w:p>
    <w:p w:rsidR="00332824" w:rsidRDefault="00332824">
      <w:r>
        <w:t>9. dům/obydlí</w:t>
      </w:r>
    </w:p>
    <w:p w:rsidR="002E4804" w:rsidRDefault="002E4804"/>
    <w:p w:rsidR="002E4804" w:rsidRDefault="002E4804"/>
    <w:p w:rsidR="002E4804" w:rsidRDefault="002E4804">
      <w:r>
        <w:t>(</w:t>
      </w:r>
      <w:proofErr w:type="gramStart"/>
      <w:r>
        <w:t>Výsledek</w:t>
      </w:r>
      <w:proofErr w:type="gramEnd"/>
      <w:r>
        <w:t xml:space="preserve"> tajenky viz </w:t>
      </w:r>
      <w:proofErr w:type="gramStart"/>
      <w:r>
        <w:t>obrázek</w:t>
      </w:r>
      <w:proofErr w:type="gramEnd"/>
      <w:r>
        <w:t>.)</w:t>
      </w:r>
    </w:p>
    <w:p w:rsidR="002E4804" w:rsidRDefault="002E4804"/>
    <w:p w:rsidR="002E4804" w:rsidRDefault="002E4804" w:rsidP="002E480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209800" cy="2000250"/>
            <wp:effectExtent l="0" t="0" r="0" b="0"/>
            <wp:docPr id="1" name="Obrázek 1" descr="I mosaici di Pom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mosaici di Pompe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DU0MLKwMDc0tjBT0lEKTi0uzszPAykwrAUAaDbB6iwAAAA="/>
  </w:docVars>
  <w:rsids>
    <w:rsidRoot w:val="00332824"/>
    <w:rsid w:val="002E4804"/>
    <w:rsid w:val="00332824"/>
    <w:rsid w:val="009D19D3"/>
    <w:rsid w:val="00E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93F5"/>
  <w15:docId w15:val="{37B5854B-9262-40D7-8EC3-57C74E5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</cp:lastModifiedBy>
  <cp:revision>2</cp:revision>
  <cp:lastPrinted>2016-04-13T07:52:00Z</cp:lastPrinted>
  <dcterms:created xsi:type="dcterms:W3CDTF">2020-04-02T12:50:00Z</dcterms:created>
  <dcterms:modified xsi:type="dcterms:W3CDTF">2020-04-02T12:50:00Z</dcterms:modified>
</cp:coreProperties>
</file>