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C2D3" w14:textId="5B496A32" w:rsidR="000F72AE" w:rsidRPr="000F72AE" w:rsidRDefault="00533794" w:rsidP="000F72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F72AE" w:rsidRPr="000F72AE">
        <w:rPr>
          <w:rFonts w:ascii="Times New Roman" w:hAnsi="Times New Roman" w:cs="Times New Roman"/>
          <w:b/>
          <w:bCs/>
          <w:sz w:val="24"/>
          <w:szCs w:val="24"/>
        </w:rPr>
        <w:t>kušební otáz</w:t>
      </w:r>
      <w:r>
        <w:rPr>
          <w:rFonts w:ascii="Times New Roman" w:hAnsi="Times New Roman" w:cs="Times New Roman"/>
          <w:b/>
          <w:bCs/>
          <w:sz w:val="24"/>
          <w:szCs w:val="24"/>
        </w:rPr>
        <w:t>ky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obecn</w:t>
      </w:r>
      <w:r>
        <w:rPr>
          <w:rFonts w:ascii="Times New Roman" w:hAnsi="Times New Roman" w:cs="Times New Roman"/>
          <w:b/>
          <w:bCs/>
          <w:sz w:val="24"/>
          <w:szCs w:val="24"/>
        </w:rPr>
        <w:t>ým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dějin</w:t>
      </w:r>
      <w:r>
        <w:rPr>
          <w:rFonts w:ascii="Times New Roman" w:hAnsi="Times New Roman" w:cs="Times New Roman"/>
          <w:b/>
          <w:bCs/>
          <w:sz w:val="24"/>
          <w:szCs w:val="24"/>
        </w:rPr>
        <w:t>ám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středověku</w:t>
      </w:r>
    </w:p>
    <w:p w14:paraId="42971D4B" w14:textId="77777777" w:rsidR="000F72AE" w:rsidRPr="000F72AE" w:rsidRDefault="000F72AE" w:rsidP="000F72AE">
      <w:pPr>
        <w:rPr>
          <w:rFonts w:ascii="Times New Roman" w:hAnsi="Times New Roman" w:cs="Times New Roman"/>
          <w:sz w:val="24"/>
          <w:szCs w:val="24"/>
        </w:rPr>
      </w:pPr>
    </w:p>
    <w:p w14:paraId="552EC38E" w14:textId="3AE68A44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72AE" w:rsidRPr="000F72AE">
        <w:rPr>
          <w:rFonts w:ascii="Times New Roman" w:hAnsi="Times New Roman" w:cs="Times New Roman"/>
          <w:sz w:val="24"/>
          <w:szCs w:val="24"/>
        </w:rPr>
        <w:t>Stěhování národů</w:t>
      </w:r>
      <w:r w:rsidR="00E726A7">
        <w:rPr>
          <w:rFonts w:ascii="Times New Roman" w:hAnsi="Times New Roman" w:cs="Times New Roman"/>
          <w:sz w:val="24"/>
          <w:szCs w:val="24"/>
        </w:rPr>
        <w:t>, včetně příchodu Slovanů</w:t>
      </w:r>
    </w:p>
    <w:p w14:paraId="7E111412" w14:textId="395322F4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72AE" w:rsidRPr="000F72AE">
        <w:rPr>
          <w:rFonts w:ascii="Times New Roman" w:hAnsi="Times New Roman" w:cs="Times New Roman"/>
          <w:sz w:val="24"/>
          <w:szCs w:val="24"/>
        </w:rPr>
        <w:t>Počátky franské říše</w:t>
      </w:r>
    </w:p>
    <w:p w14:paraId="703BEF8C" w14:textId="4570B2B9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72AE" w:rsidRPr="000F72AE">
        <w:rPr>
          <w:rFonts w:ascii="Times New Roman" w:hAnsi="Times New Roman" w:cs="Times New Roman"/>
          <w:sz w:val="24"/>
          <w:szCs w:val="24"/>
        </w:rPr>
        <w:t>Karolínská renesance</w:t>
      </w:r>
    </w:p>
    <w:p w14:paraId="54BFB22D" w14:textId="0F853302" w:rsidR="00E726A7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26A7">
        <w:rPr>
          <w:rFonts w:ascii="Times New Roman" w:hAnsi="Times New Roman" w:cs="Times New Roman"/>
          <w:sz w:val="24"/>
          <w:szCs w:val="24"/>
        </w:rPr>
        <w:t>Byzanc a Slované</w:t>
      </w:r>
      <w:r>
        <w:rPr>
          <w:rFonts w:ascii="Times New Roman" w:hAnsi="Times New Roman" w:cs="Times New Roman"/>
          <w:sz w:val="24"/>
          <w:szCs w:val="24"/>
        </w:rPr>
        <w:t xml:space="preserve"> (byzantská ekumena)</w:t>
      </w:r>
    </w:p>
    <w:p w14:paraId="1B413DF3" w14:textId="06A9C5C2" w:rsidR="00533794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72AE" w:rsidRPr="000F72AE">
        <w:rPr>
          <w:rFonts w:ascii="Times New Roman" w:hAnsi="Times New Roman" w:cs="Times New Roman"/>
          <w:sz w:val="24"/>
          <w:szCs w:val="24"/>
        </w:rPr>
        <w:t xml:space="preserve">Vstup severní Evropy </w:t>
      </w:r>
      <w:r w:rsidR="00E726A7">
        <w:rPr>
          <w:rFonts w:ascii="Times New Roman" w:hAnsi="Times New Roman" w:cs="Times New Roman"/>
          <w:sz w:val="24"/>
          <w:szCs w:val="24"/>
        </w:rPr>
        <w:t xml:space="preserve">a Pobaltí </w:t>
      </w:r>
      <w:r w:rsidR="000F72AE" w:rsidRPr="000F72AE">
        <w:rPr>
          <w:rFonts w:ascii="Times New Roman" w:hAnsi="Times New Roman" w:cs="Times New Roman"/>
          <w:sz w:val="24"/>
          <w:szCs w:val="24"/>
        </w:rPr>
        <w:t>do dějin</w:t>
      </w:r>
    </w:p>
    <w:p w14:paraId="2D70B87F" w14:textId="626AD1A9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72AE" w:rsidRPr="000F72AE">
        <w:rPr>
          <w:rFonts w:ascii="Times New Roman" w:hAnsi="Times New Roman" w:cs="Times New Roman"/>
          <w:sz w:val="24"/>
          <w:szCs w:val="24"/>
        </w:rPr>
        <w:t>Střed Evropy kolem roku 1000</w:t>
      </w:r>
    </w:p>
    <w:p w14:paraId="5862B39B" w14:textId="285BFD81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F72AE" w:rsidRPr="000F72AE">
        <w:rPr>
          <w:rFonts w:ascii="Times New Roman" w:hAnsi="Times New Roman" w:cs="Times New Roman"/>
          <w:sz w:val="24"/>
          <w:szCs w:val="24"/>
        </w:rPr>
        <w:t>Boj o investituru</w:t>
      </w:r>
    </w:p>
    <w:p w14:paraId="5D91287C" w14:textId="3EAFC1B8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F72AE" w:rsidRPr="000F72AE">
        <w:rPr>
          <w:rFonts w:ascii="Times New Roman" w:hAnsi="Times New Roman" w:cs="Times New Roman"/>
          <w:sz w:val="24"/>
          <w:szCs w:val="24"/>
        </w:rPr>
        <w:t>Křížové výpravy</w:t>
      </w:r>
    </w:p>
    <w:p w14:paraId="3F29809F" w14:textId="1BCF1366" w:rsidR="00E726A7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726A7">
        <w:rPr>
          <w:rFonts w:ascii="Times New Roman" w:hAnsi="Times New Roman" w:cs="Times New Roman"/>
          <w:sz w:val="24"/>
          <w:szCs w:val="24"/>
        </w:rPr>
        <w:t>Mongolský vpád a jeho následky</w:t>
      </w:r>
    </w:p>
    <w:p w14:paraId="5A2C64CD" w14:textId="5DF121C7" w:rsidR="00533794" w:rsidRDefault="00533794" w:rsidP="0053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F72AE" w:rsidRPr="000F72AE">
        <w:rPr>
          <w:rFonts w:ascii="Times New Roman" w:hAnsi="Times New Roman" w:cs="Times New Roman"/>
          <w:sz w:val="24"/>
          <w:szCs w:val="24"/>
        </w:rPr>
        <w:t>Dlouhé 13. století</w:t>
      </w:r>
    </w:p>
    <w:p w14:paraId="66B6C709" w14:textId="4ACECB81" w:rsidR="00533794" w:rsidRDefault="00533794" w:rsidP="0053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Dlouhá krize byzantské říše</w:t>
      </w:r>
    </w:p>
    <w:p w14:paraId="7A9A376E" w14:textId="7DD69A74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F72AE" w:rsidRPr="000F72AE">
        <w:rPr>
          <w:rFonts w:ascii="Times New Roman" w:hAnsi="Times New Roman" w:cs="Times New Roman"/>
          <w:sz w:val="24"/>
          <w:szCs w:val="24"/>
        </w:rPr>
        <w:t>Krize pozdního středověku</w:t>
      </w:r>
    </w:p>
    <w:p w14:paraId="047D5701" w14:textId="0524A379" w:rsidR="00533794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Jagellonská dynastie a její podíl na utváření střední a východní Evropy</w:t>
      </w:r>
    </w:p>
    <w:p w14:paraId="6BB20FA1" w14:textId="7AC29BD9" w:rsidR="00533794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Vzestup východní Evropy v pozdním středověku</w:t>
      </w:r>
    </w:p>
    <w:p w14:paraId="094D8268" w14:textId="11F4230B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Od hanzy k z</w:t>
      </w:r>
      <w:r w:rsidR="000F72AE" w:rsidRPr="000F72AE">
        <w:rPr>
          <w:rFonts w:ascii="Times New Roman" w:hAnsi="Times New Roman" w:cs="Times New Roman"/>
          <w:sz w:val="24"/>
          <w:szCs w:val="24"/>
        </w:rPr>
        <w:t>ámořsk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F72AE" w:rsidRPr="000F72AE">
        <w:rPr>
          <w:rFonts w:ascii="Times New Roman" w:hAnsi="Times New Roman" w:cs="Times New Roman"/>
          <w:sz w:val="24"/>
          <w:szCs w:val="24"/>
        </w:rPr>
        <w:t xml:space="preserve"> objev</w:t>
      </w:r>
      <w:r>
        <w:rPr>
          <w:rFonts w:ascii="Times New Roman" w:hAnsi="Times New Roman" w:cs="Times New Roman"/>
          <w:sz w:val="24"/>
          <w:szCs w:val="24"/>
        </w:rPr>
        <w:t>ům</w:t>
      </w:r>
    </w:p>
    <w:p w14:paraId="4351CE10" w14:textId="77777777" w:rsidR="00394E58" w:rsidRPr="000F72AE" w:rsidRDefault="00394E58">
      <w:pPr>
        <w:rPr>
          <w:rFonts w:ascii="Times New Roman" w:hAnsi="Times New Roman" w:cs="Times New Roman"/>
          <w:sz w:val="24"/>
          <w:szCs w:val="24"/>
        </w:rPr>
      </w:pPr>
    </w:p>
    <w:sectPr w:rsidR="00394E58" w:rsidRPr="000F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51"/>
    <w:rsid w:val="000F72AE"/>
    <w:rsid w:val="00394E58"/>
    <w:rsid w:val="00533794"/>
    <w:rsid w:val="005A2751"/>
    <w:rsid w:val="00841D25"/>
    <w:rsid w:val="00927A64"/>
    <w:rsid w:val="00E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436"/>
  <w15:chartTrackingRefBased/>
  <w15:docId w15:val="{8EEA6409-1222-496C-BDBC-1364882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Pavel Boček</cp:lastModifiedBy>
  <cp:revision>2</cp:revision>
  <dcterms:created xsi:type="dcterms:W3CDTF">2023-02-27T06:03:00Z</dcterms:created>
  <dcterms:modified xsi:type="dcterms:W3CDTF">2023-02-27T06:03:00Z</dcterms:modified>
</cp:coreProperties>
</file>