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2C3F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Antonín Malaníková, Michaela: </w:t>
      </w:r>
      <w:r>
        <w:rPr>
          <w:rStyle w:val="normaltextrun"/>
          <w:i/>
          <w:iCs/>
        </w:rPr>
        <w:t>Testamentární strategie v pozdně středověkých městech (na příkladu Brna a Znojma)</w:t>
      </w:r>
      <w:r>
        <w:rPr>
          <w:rStyle w:val="normaltextrun"/>
        </w:rPr>
        <w:t>. Časopis Matice moravské 133, 2014, s. 253–272.</w:t>
      </w:r>
      <w:r>
        <w:rPr>
          <w:rStyle w:val="eop"/>
        </w:rPr>
        <w:t> </w:t>
      </w:r>
    </w:p>
    <w:p w14:paraId="43426034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4717345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Bakala, Jaroslav: </w:t>
      </w:r>
      <w:r>
        <w:rPr>
          <w:rStyle w:val="normaltextrun"/>
          <w:i/>
          <w:iCs/>
        </w:rPr>
        <w:t>Zrod městského zřízení na středověkém Opavsku</w:t>
      </w:r>
      <w:r>
        <w:rPr>
          <w:rStyle w:val="normaltextrun"/>
        </w:rPr>
        <w:t>. Časopis Slezského Muzea, řada B 26, 1977, s. 97–122.</w:t>
      </w:r>
      <w:r>
        <w:rPr>
          <w:rStyle w:val="eop"/>
        </w:rPr>
        <w:t> </w:t>
      </w:r>
    </w:p>
    <w:p w14:paraId="6F6009BC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06E1505" w14:textId="1EFDB59D" w:rsidR="00733B23" w:rsidRDefault="00733B23" w:rsidP="00D243F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Čapský, Martin: </w:t>
      </w:r>
      <w:r>
        <w:rPr>
          <w:rStyle w:val="normaltextrun"/>
          <w:i/>
          <w:iCs/>
        </w:rPr>
        <w:t>„Na pranýř jej namalovati dali“. Politická komunikace v pozdně středověké Jihlavě</w:t>
      </w:r>
      <w:r>
        <w:rPr>
          <w:rStyle w:val="normaltextrun"/>
        </w:rPr>
        <w:t>. Studia mediaevalia Bohemica 11, 2019, s. 213–257.</w:t>
      </w:r>
    </w:p>
    <w:p w14:paraId="6BFD3037" w14:textId="77777777" w:rsidR="00733B23" w:rsidRPr="00733B23" w:rsidRDefault="00733B23" w:rsidP="00D243F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262722C" w14:textId="0A3A79EA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Doležel, Jiří: </w:t>
      </w:r>
      <w:r>
        <w:rPr>
          <w:rStyle w:val="normaltextrun"/>
          <w:i/>
          <w:iCs/>
        </w:rPr>
        <w:t xml:space="preserve">Ke vzniku </w:t>
      </w:r>
      <w:r w:rsidR="00733B23">
        <w:rPr>
          <w:rStyle w:val="normaltextrun"/>
          <w:i/>
          <w:iCs/>
        </w:rPr>
        <w:t>a</w:t>
      </w:r>
      <w:r>
        <w:rPr>
          <w:rStyle w:val="normaltextrun"/>
          <w:i/>
          <w:iCs/>
        </w:rPr>
        <w:t xml:space="preserve"> vývoji několika měst střední a severozápadní Moravy (Blansko, Ivančice, Tišnov, Velká Bíteš, Vyškov)</w:t>
      </w:r>
      <w:r>
        <w:rPr>
          <w:rStyle w:val="normaltextrun"/>
        </w:rPr>
        <w:t>. AH 20, 1995, s. 201-217.</w:t>
      </w:r>
      <w:r>
        <w:rPr>
          <w:rStyle w:val="eop"/>
        </w:rPr>
        <w:t> </w:t>
      </w:r>
    </w:p>
    <w:p w14:paraId="25C2EC03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1E4E364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Drda, Miloš: </w:t>
      </w:r>
      <w:r>
        <w:rPr>
          <w:rStyle w:val="normaltextrun"/>
          <w:i/>
          <w:iCs/>
        </w:rPr>
        <w:t>Urbanistická tradice v zástavbě husitského Tábora</w:t>
      </w:r>
      <w:r>
        <w:rPr>
          <w:rStyle w:val="normaltextrun"/>
        </w:rPr>
        <w:t>. Husitský Tábor 6–7, 1983–1984, s. 7–46.</w:t>
      </w:r>
      <w:r>
        <w:rPr>
          <w:rStyle w:val="eop"/>
        </w:rPr>
        <w:t> </w:t>
      </w:r>
    </w:p>
    <w:p w14:paraId="04F444EE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A050A85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Hoffmann, František: </w:t>
      </w:r>
      <w:r>
        <w:rPr>
          <w:rStyle w:val="normaltextrun"/>
          <w:i/>
          <w:iCs/>
        </w:rPr>
        <w:t>Jihlavská pevnost</w:t>
      </w:r>
      <w:r>
        <w:rPr>
          <w:rStyle w:val="normaltextrun"/>
        </w:rPr>
        <w:t>. Historie a vojenství 1965, s. 185–232 (nově in: Hoffmann, František:</w:t>
      </w:r>
      <w:r>
        <w:rPr>
          <w:rStyle w:val="normaltextrun"/>
          <w:i/>
          <w:iCs/>
        </w:rPr>
        <w:t> František Hoffmann devadesátiletý. Výbor článků a studií. </w:t>
      </w:r>
      <w:r>
        <w:rPr>
          <w:rStyle w:val="spellingerror"/>
          <w:i/>
          <w:iCs/>
        </w:rPr>
        <w:t>Iglaviensia</w:t>
      </w:r>
      <w:r>
        <w:rPr>
          <w:rStyle w:val="normaltextrun"/>
        </w:rPr>
        <w:t>. Jihlava 2010, s. 167–207).</w:t>
      </w:r>
      <w:r>
        <w:rPr>
          <w:rStyle w:val="eop"/>
        </w:rPr>
        <w:t> </w:t>
      </w:r>
    </w:p>
    <w:p w14:paraId="1E7162AA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E7C3A2F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Kejř, Jiří: </w:t>
      </w:r>
      <w:r>
        <w:rPr>
          <w:rStyle w:val="normaltextrun"/>
          <w:i/>
          <w:iCs/>
        </w:rPr>
        <w:t>Počátky a upevnění stavovského zřízení v Čechách</w:t>
      </w:r>
      <w:r>
        <w:rPr>
          <w:rStyle w:val="normaltextrun"/>
        </w:rPr>
        <w:t>. Právněhistorické studie 34, 1997, s. 63–95.</w:t>
      </w:r>
      <w:r>
        <w:rPr>
          <w:rStyle w:val="eop"/>
        </w:rPr>
        <w:t> </w:t>
      </w:r>
    </w:p>
    <w:p w14:paraId="1ED0D054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BD4E348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Klápště, Jan: </w:t>
      </w:r>
      <w:r>
        <w:rPr>
          <w:rStyle w:val="normaltextrun"/>
          <w:i/>
          <w:iCs/>
        </w:rPr>
        <w:t>Měšťané a lidé z města</w:t>
      </w:r>
      <w:r>
        <w:rPr>
          <w:rStyle w:val="normaltextrun"/>
        </w:rPr>
        <w:t>. In: </w:t>
      </w:r>
      <w:r>
        <w:rPr>
          <w:rStyle w:val="spellingerror"/>
        </w:rPr>
        <w:t>Nodl</w:t>
      </w:r>
      <w:r>
        <w:rPr>
          <w:rStyle w:val="normaltextrun"/>
        </w:rPr>
        <w:t>, Martin – Šmahel, František (</w:t>
      </w:r>
      <w:r>
        <w:rPr>
          <w:rStyle w:val="spellingerror"/>
        </w:rPr>
        <w:t>eds</w:t>
      </w:r>
      <w:r>
        <w:rPr>
          <w:rStyle w:val="normaltextrun"/>
        </w:rPr>
        <w:t>.): Člověk českého středověku. Praha 2002, s. 337–363.</w:t>
      </w:r>
      <w:r>
        <w:rPr>
          <w:rStyle w:val="eop"/>
        </w:rPr>
        <w:t> </w:t>
      </w:r>
    </w:p>
    <w:p w14:paraId="412026E9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98185C0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</w:rPr>
        <w:t>Lehotská</w:t>
      </w:r>
      <w:r>
        <w:rPr>
          <w:rStyle w:val="normaltextrun"/>
        </w:rPr>
        <w:t>, Darina: </w:t>
      </w:r>
      <w:r>
        <w:rPr>
          <w:rStyle w:val="normaltextrun"/>
          <w:i/>
          <w:iCs/>
        </w:rPr>
        <w:t>Bratislavská </w:t>
      </w:r>
      <w:r>
        <w:rPr>
          <w:rStyle w:val="spellingerror"/>
          <w:i/>
          <w:iCs/>
        </w:rPr>
        <w:t>mestská</w:t>
      </w:r>
      <w:r>
        <w:rPr>
          <w:rStyle w:val="normaltextrun"/>
          <w:i/>
          <w:iCs/>
        </w:rPr>
        <w:t> správa a jej </w:t>
      </w:r>
      <w:r>
        <w:rPr>
          <w:rStyle w:val="spellingerror"/>
          <w:i/>
          <w:iCs/>
        </w:rPr>
        <w:t>predstavitelia</w:t>
      </w:r>
      <w:r>
        <w:rPr>
          <w:rStyle w:val="normaltextrun"/>
          <w:i/>
          <w:iCs/>
        </w:rPr>
        <w:t> v 15. </w:t>
      </w:r>
      <w:r>
        <w:rPr>
          <w:rStyle w:val="spellingerror"/>
          <w:i/>
          <w:iCs/>
        </w:rPr>
        <w:t>storočí</w:t>
      </w:r>
      <w:r>
        <w:rPr>
          <w:rStyle w:val="normaltextrun"/>
        </w:rPr>
        <w:t>. Historické </w:t>
      </w:r>
      <w:r>
        <w:rPr>
          <w:rStyle w:val="spellingerror"/>
        </w:rPr>
        <w:t>štúdie</w:t>
      </w:r>
      <w:r>
        <w:rPr>
          <w:rStyle w:val="normaltextrun"/>
        </w:rPr>
        <w:t> 20, 1976, s. 27-52.</w:t>
      </w:r>
      <w:r>
        <w:rPr>
          <w:rStyle w:val="eop"/>
        </w:rPr>
        <w:t> </w:t>
      </w:r>
    </w:p>
    <w:p w14:paraId="48F4C6B4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270C97E" w14:textId="32E57035" w:rsidR="00641B1E" w:rsidRPr="00641B1E" w:rsidRDefault="00641B1E" w:rsidP="00641B1E">
      <w:pPr>
        <w:pStyle w:val="Nadpis1"/>
        <w:shd w:val="clear" w:color="auto" w:fill="FFFFFF"/>
        <w:spacing w:before="0" w:beforeAutospacing="0" w:after="150" w:afterAutospacing="0"/>
        <w:rPr>
          <w:b w:val="0"/>
          <w:bCs w:val="0"/>
          <w:color w:val="4D4F53"/>
          <w:sz w:val="24"/>
          <w:szCs w:val="24"/>
        </w:rPr>
      </w:pPr>
      <w:r w:rsidRPr="00641B1E">
        <w:rPr>
          <w:rStyle w:val="normaltextrun"/>
          <w:b w:val="0"/>
          <w:bCs w:val="0"/>
          <w:sz w:val="24"/>
          <w:szCs w:val="24"/>
        </w:rPr>
        <w:t xml:space="preserve">Lhoták, Jan: </w:t>
      </w:r>
      <w:r w:rsidRPr="00641B1E">
        <w:rPr>
          <w:b w:val="0"/>
          <w:bCs w:val="0"/>
          <w:i/>
          <w:iCs/>
          <w:color w:val="4D4F53"/>
          <w:sz w:val="24"/>
          <w:szCs w:val="24"/>
        </w:rPr>
        <w:t>Šosovní, nebo poddanské vesnice? K interpretaci pozemkového příslušenství zeměpanských měst ve středověku</w:t>
      </w:r>
      <w:r>
        <w:rPr>
          <w:b w:val="0"/>
          <w:bCs w:val="0"/>
          <w:color w:val="4D4F53"/>
          <w:sz w:val="24"/>
          <w:szCs w:val="24"/>
        </w:rPr>
        <w:t>. Český časopis historický 111, 2013, s. 517–562.</w:t>
      </w:r>
    </w:p>
    <w:p w14:paraId="5F88044E" w14:textId="77777777" w:rsidR="00641B1E" w:rsidRDefault="00641B1E" w:rsidP="00D243F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177CAD1" w14:textId="692A8660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Loskotová, Irena – Procházka, Rudolf: </w:t>
      </w:r>
      <w:r>
        <w:rPr>
          <w:rStyle w:val="normaltextrun"/>
          <w:i/>
          <w:iCs/>
        </w:rPr>
        <w:t>Brněnské zemnice (Příspěvek k vývoji městské zástavby 13. století)</w:t>
      </w:r>
      <w:r>
        <w:rPr>
          <w:rStyle w:val="normaltextrun"/>
        </w:rPr>
        <w:t>. Brno v minulosti a dnes 13, 1995, s. 112–149.</w:t>
      </w:r>
      <w:r>
        <w:rPr>
          <w:rStyle w:val="eop"/>
        </w:rPr>
        <w:t> </w:t>
      </w:r>
    </w:p>
    <w:p w14:paraId="1BACB58E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BBDC55A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Marek, Jaroslav: </w:t>
      </w:r>
      <w:r>
        <w:rPr>
          <w:rStyle w:val="normaltextrun"/>
          <w:i/>
          <w:iCs/>
        </w:rPr>
        <w:t>Řemeslná výroba v moravských městech v 16. století</w:t>
      </w:r>
      <w:r>
        <w:rPr>
          <w:rStyle w:val="normaltextrun"/>
        </w:rPr>
        <w:t>. Sborník Matice moravské 81, 1962, s. 124–154 (nově in: Marek, Jaroslav: </w:t>
      </w:r>
      <w:r>
        <w:rPr>
          <w:rStyle w:val="normaltextrun"/>
          <w:i/>
          <w:iCs/>
        </w:rPr>
        <w:t>Mistra dělá zkratka. Studie a eseje Jaroslava Marka</w:t>
      </w:r>
      <w:r>
        <w:rPr>
          <w:rStyle w:val="normaltextrun"/>
        </w:rPr>
        <w:t>. Brno 2016, s. 97–130).</w:t>
      </w:r>
      <w:r>
        <w:rPr>
          <w:rStyle w:val="eop"/>
        </w:rPr>
        <w:t> </w:t>
      </w:r>
    </w:p>
    <w:p w14:paraId="4A48F373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BB04FE0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Mendl, Bedřich: </w:t>
      </w:r>
      <w:r>
        <w:rPr>
          <w:rStyle w:val="normaltextrun"/>
          <w:i/>
          <w:iCs/>
        </w:rPr>
        <w:t>Počátky našich cechů</w:t>
      </w:r>
      <w:r>
        <w:rPr>
          <w:rStyle w:val="normaltextrun"/>
        </w:rPr>
        <w:t>. Český časopis historický 33, 1927, s. 1–20, 307–346.</w:t>
      </w:r>
      <w:r>
        <w:rPr>
          <w:rStyle w:val="eop"/>
        </w:rPr>
        <w:t> </w:t>
      </w:r>
    </w:p>
    <w:p w14:paraId="65F5410E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CCD9985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Mezník, Jaroslav: </w:t>
      </w:r>
      <w:r>
        <w:rPr>
          <w:rStyle w:val="normaltextrun"/>
          <w:i/>
          <w:iCs/>
        </w:rPr>
        <w:t>Národnostní složení předhusitské Prahy</w:t>
      </w:r>
      <w:r>
        <w:rPr>
          <w:rStyle w:val="normaltextrun"/>
        </w:rPr>
        <w:t>. Sborník historický 17, 1970, s. 5–30 (nově in: Mezník, Jaroslav: </w:t>
      </w:r>
      <w:r>
        <w:rPr>
          <w:rStyle w:val="normaltextrun"/>
          <w:i/>
          <w:iCs/>
        </w:rPr>
        <w:t>Tvář stárnoucího středověku. Výbor článků a studií</w:t>
      </w:r>
      <w:r>
        <w:rPr>
          <w:rStyle w:val="normaltextrun"/>
        </w:rPr>
        <w:t>. Brno 2008, s. 244–276).</w:t>
      </w:r>
      <w:r>
        <w:rPr>
          <w:rStyle w:val="eop"/>
        </w:rPr>
        <w:t> </w:t>
      </w:r>
    </w:p>
    <w:p w14:paraId="46873837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C8478F6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Mezník, Jaroslav: </w:t>
      </w:r>
      <w:r>
        <w:rPr>
          <w:rStyle w:val="normaltextrun"/>
          <w:i/>
          <w:iCs/>
        </w:rPr>
        <w:t>Hnutí řemeslníků a chudiny v Brně roku 1378</w:t>
      </w:r>
      <w:r>
        <w:rPr>
          <w:rStyle w:val="normaltextrun"/>
        </w:rPr>
        <w:t>. Československý časopis historický 9, 1961, s. 637–651 (nově in: Mezník, Jaroslav: </w:t>
      </w:r>
      <w:r>
        <w:rPr>
          <w:rStyle w:val="normaltextrun"/>
          <w:i/>
          <w:iCs/>
        </w:rPr>
        <w:t>Tvář stárnoucího středověku. Výbor článků a studií</w:t>
      </w:r>
      <w:r>
        <w:rPr>
          <w:rStyle w:val="normaltextrun"/>
        </w:rPr>
        <w:t>. Brno 2008, s. 162–180).</w:t>
      </w:r>
      <w:r>
        <w:rPr>
          <w:rStyle w:val="eop"/>
        </w:rPr>
        <w:t> </w:t>
      </w:r>
    </w:p>
    <w:p w14:paraId="11214D30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59AD96B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Musílek, Martin: </w:t>
      </w:r>
      <w:r>
        <w:rPr>
          <w:rStyle w:val="normaltextrun"/>
          <w:i/>
          <w:iCs/>
        </w:rPr>
        <w:t>In Novo </w:t>
      </w:r>
      <w:r>
        <w:rPr>
          <w:rStyle w:val="spellingerror"/>
          <w:i/>
          <w:iCs/>
        </w:rPr>
        <w:t>foro</w:t>
      </w:r>
      <w:r>
        <w:rPr>
          <w:rStyle w:val="normaltextrun"/>
          <w:i/>
          <w:iCs/>
        </w:rPr>
        <w:t> </w:t>
      </w:r>
      <w:r>
        <w:rPr>
          <w:rStyle w:val="spellingerror"/>
          <w:i/>
          <w:iCs/>
        </w:rPr>
        <w:t>residentis</w:t>
      </w:r>
      <w:r>
        <w:rPr>
          <w:rStyle w:val="normaltextrun"/>
          <w:i/>
          <w:iCs/>
        </w:rPr>
        <w:t>. </w:t>
      </w:r>
      <w:r>
        <w:rPr>
          <w:rStyle w:val="spellingerror"/>
          <w:i/>
          <w:iCs/>
        </w:rPr>
        <w:t>Sociotopografická</w:t>
      </w:r>
      <w:r>
        <w:rPr>
          <w:rStyle w:val="normaltextrun"/>
          <w:i/>
          <w:iCs/>
        </w:rPr>
        <w:t> analýza Havelského tržiště ve 14. století</w:t>
      </w:r>
      <w:r>
        <w:rPr>
          <w:rStyle w:val="normaltextrun"/>
        </w:rPr>
        <w:t>. In: Musílek, Martin a kol.: Havelské Město pražské ve středověku. Historie – archeologie – stavební historie. Praha 2012, s. 42–71.</w:t>
      </w:r>
      <w:r>
        <w:rPr>
          <w:rStyle w:val="eop"/>
        </w:rPr>
        <w:t> </w:t>
      </w:r>
    </w:p>
    <w:p w14:paraId="6093B370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D57BA2A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</w:rPr>
        <w:t>Nodl</w:t>
      </w:r>
      <w:r>
        <w:rPr>
          <w:rStyle w:val="normaltextrun"/>
        </w:rPr>
        <w:t>, Martin: </w:t>
      </w:r>
      <w:r>
        <w:rPr>
          <w:rStyle w:val="normaltextrun"/>
          <w:i/>
          <w:iCs/>
        </w:rPr>
        <w:t>Národnostní vývoj předhusitského Stříbra</w:t>
      </w:r>
      <w:r>
        <w:rPr>
          <w:rStyle w:val="normaltextrun"/>
        </w:rPr>
        <w:t>. Český časopis historický 94, 1996, s. 528–559.</w:t>
      </w:r>
      <w:r>
        <w:rPr>
          <w:rStyle w:val="eop"/>
        </w:rPr>
        <w:t> </w:t>
      </w:r>
    </w:p>
    <w:p w14:paraId="498D9501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79A2699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Procházka, Rudolf: </w:t>
      </w:r>
      <w:r>
        <w:rPr>
          <w:rStyle w:val="normaltextrun"/>
          <w:i/>
          <w:iCs/>
        </w:rPr>
        <w:t>Etnické změny a počátky jihomoravských měst</w:t>
      </w:r>
      <w:r>
        <w:rPr>
          <w:rStyle w:val="normaltextrun"/>
        </w:rPr>
        <w:t>. </w:t>
      </w:r>
      <w:r>
        <w:rPr>
          <w:rStyle w:val="spellingerror"/>
        </w:rPr>
        <w:t>Archaeologia</w:t>
      </w:r>
      <w:r>
        <w:rPr>
          <w:rStyle w:val="normaltextrun"/>
        </w:rPr>
        <w:t> </w:t>
      </w:r>
      <w:r>
        <w:rPr>
          <w:rStyle w:val="spellingerror"/>
        </w:rPr>
        <w:t>historica</w:t>
      </w:r>
      <w:r>
        <w:rPr>
          <w:rStyle w:val="normaltextrun"/>
        </w:rPr>
        <w:t> 28, 2003, s. 267–295.</w:t>
      </w:r>
      <w:r>
        <w:rPr>
          <w:rStyle w:val="eop"/>
        </w:rPr>
        <w:t> </w:t>
      </w:r>
    </w:p>
    <w:p w14:paraId="4FC79040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5F5CAD5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Rak, Petr: </w:t>
      </w:r>
      <w:r>
        <w:rPr>
          <w:rStyle w:val="normaltextrun"/>
          <w:i/>
          <w:iCs/>
        </w:rPr>
        <w:t>Česká venkovská královská města v politice Jiřího z Poděbrad</w:t>
      </w:r>
      <w:r>
        <w:rPr>
          <w:rStyle w:val="normaltextrun"/>
        </w:rPr>
        <w:t>. Sborník historický 32, 1985, s. 5–51.</w:t>
      </w:r>
      <w:r>
        <w:rPr>
          <w:rStyle w:val="eop"/>
        </w:rPr>
        <w:t> </w:t>
      </w:r>
    </w:p>
    <w:p w14:paraId="31731037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641E8B8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Šimeček, Zdeněk: </w:t>
      </w:r>
      <w:r>
        <w:rPr>
          <w:rStyle w:val="normaltextrun"/>
          <w:i/>
          <w:iCs/>
        </w:rPr>
        <w:t>Městská listina ve středověkých Českých Budějovicích</w:t>
      </w:r>
      <w:r>
        <w:rPr>
          <w:rStyle w:val="normaltextrun"/>
        </w:rPr>
        <w:t>. Sborník historický 16, 1968, s. 5-41.</w:t>
      </w:r>
      <w:r>
        <w:rPr>
          <w:rStyle w:val="eop"/>
        </w:rPr>
        <w:t> </w:t>
      </w:r>
    </w:p>
    <w:p w14:paraId="4989B369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2B49172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Šimůnek, Robert: </w:t>
      </w:r>
      <w:r>
        <w:rPr>
          <w:rStyle w:val="normaltextrun"/>
          <w:i/>
          <w:iCs/>
        </w:rPr>
        <w:t>(Nečtený) text jako „hmotný artefakt“. Psané a nepsané právo v Českém Krumlově v polovině 15. století</w:t>
      </w:r>
      <w:r>
        <w:rPr>
          <w:rStyle w:val="normaltextrun"/>
        </w:rPr>
        <w:t>. In: Hrdina, Jan – Jíšová, Kateřina (</w:t>
      </w:r>
      <w:r>
        <w:rPr>
          <w:rStyle w:val="spellingerror"/>
        </w:rPr>
        <w:t>eds</w:t>
      </w:r>
      <w:r>
        <w:rPr>
          <w:rStyle w:val="normaltextrun"/>
        </w:rPr>
        <w:t>.): Úřední písemná kultura v českých a moravských městech ve středověku a raném novověku. </w:t>
      </w:r>
      <w:r>
        <w:rPr>
          <w:rStyle w:val="spellingerror"/>
        </w:rPr>
        <w:t>Documenta</w:t>
      </w:r>
      <w:r>
        <w:rPr>
          <w:rStyle w:val="normaltextrun"/>
        </w:rPr>
        <w:t> </w:t>
      </w:r>
      <w:r>
        <w:rPr>
          <w:rStyle w:val="spellingerror"/>
        </w:rPr>
        <w:t>Pragensia</w:t>
      </w:r>
      <w:r>
        <w:rPr>
          <w:rStyle w:val="normaltextrun"/>
        </w:rPr>
        <w:t>, </w:t>
      </w:r>
      <w:r>
        <w:rPr>
          <w:rStyle w:val="spellingerror"/>
        </w:rPr>
        <w:t>Supplementa</w:t>
      </w:r>
      <w:r>
        <w:rPr>
          <w:rStyle w:val="normaltextrun"/>
        </w:rPr>
        <w:t> XI. Praha 2018, s. 145–188.</w:t>
      </w:r>
      <w:r>
        <w:rPr>
          <w:rStyle w:val="eop"/>
        </w:rPr>
        <w:t> </w:t>
      </w:r>
    </w:p>
    <w:p w14:paraId="243C9523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3322792" w14:textId="72A06D5C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Šmahel, František: </w:t>
      </w:r>
      <w:r>
        <w:rPr>
          <w:rStyle w:val="normaltextrun"/>
          <w:i/>
          <w:iCs/>
        </w:rPr>
        <w:t>Táborská obec a městská samospráva v letech 1420–1452</w:t>
      </w:r>
      <w:r>
        <w:rPr>
          <w:rStyle w:val="normaltextrun"/>
        </w:rPr>
        <w:t>. Husitský Tábor 6–7, 1983–1984, s. 145–180.</w:t>
      </w:r>
    </w:p>
    <w:p w14:paraId="0F90628D" w14:textId="31218614" w:rsidR="00641B1E" w:rsidRDefault="00641B1E" w:rsidP="00D243F1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E217259" w14:textId="5CF62D77" w:rsidR="00641B1E" w:rsidRPr="00641B1E" w:rsidRDefault="00641B1E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</w:rPr>
        <w:t xml:space="preserve">Žemlička, Josef: </w:t>
      </w:r>
      <w:r>
        <w:rPr>
          <w:rStyle w:val="eop"/>
          <w:i/>
          <w:iCs/>
        </w:rPr>
        <w:t>„Právo nucené směny“ při zakládání středověkých měst</w:t>
      </w:r>
      <w:r>
        <w:rPr>
          <w:rStyle w:val="eop"/>
        </w:rPr>
        <w:t xml:space="preserve">. Český časopis historický </w:t>
      </w:r>
      <w:r w:rsidR="00733B23">
        <w:rPr>
          <w:rStyle w:val="eop"/>
        </w:rPr>
        <w:t>96, 1998, s. 502–531.</w:t>
      </w:r>
      <w:r>
        <w:rPr>
          <w:rStyle w:val="eop"/>
          <w:i/>
          <w:iCs/>
        </w:rPr>
        <w:t xml:space="preserve"> </w:t>
      </w:r>
    </w:p>
    <w:p w14:paraId="7624ED4B" w14:textId="77777777" w:rsidR="00D243F1" w:rsidRDefault="00D243F1" w:rsidP="00D243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1B04D9C" w14:textId="77777777" w:rsidR="00691798" w:rsidRPr="00D243F1" w:rsidRDefault="00000000" w:rsidP="00D243F1"/>
    <w:sectPr w:rsidR="00691798" w:rsidRPr="00D2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F1"/>
    <w:rsid w:val="00641B1E"/>
    <w:rsid w:val="00733B23"/>
    <w:rsid w:val="00B40DC5"/>
    <w:rsid w:val="00D243F1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D67F"/>
  <w15:chartTrackingRefBased/>
  <w15:docId w15:val="{081F5A6E-8594-454F-B373-280B768A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2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243F1"/>
  </w:style>
  <w:style w:type="character" w:customStyle="1" w:styleId="eop">
    <w:name w:val="eop"/>
    <w:basedOn w:val="Standardnpsmoodstavce"/>
    <w:rsid w:val="00D243F1"/>
  </w:style>
  <w:style w:type="character" w:customStyle="1" w:styleId="spellingerror">
    <w:name w:val="spellingerror"/>
    <w:basedOn w:val="Standardnpsmoodstavce"/>
    <w:rsid w:val="00D243F1"/>
  </w:style>
  <w:style w:type="character" w:customStyle="1" w:styleId="Nadpis1Char">
    <w:name w:val="Nadpis 1 Char"/>
    <w:basedOn w:val="Standardnpsmoodstavce"/>
    <w:link w:val="Nadpis1"/>
    <w:uiPriority w:val="9"/>
    <w:rsid w:val="00641B1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2</cp:revision>
  <dcterms:created xsi:type="dcterms:W3CDTF">2021-10-28T06:23:00Z</dcterms:created>
  <dcterms:modified xsi:type="dcterms:W3CDTF">2023-02-17T07:47:00Z</dcterms:modified>
</cp:coreProperties>
</file>