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A7B9F" w:rsidP="2F2AE5E9" w:rsidRDefault="6BD1AC16" w14:paraId="2D7C444B" w14:textId="027B6D47">
      <w:pPr>
        <w:spacing w:line="360" w:lineRule="auto"/>
        <w:jc w:val="right"/>
        <w:rPr>
          <w:rFonts w:ascii="Calibri" w:hAnsi="Calibri" w:eastAsia="Calibri" w:cs="Calibri"/>
        </w:rPr>
      </w:pPr>
      <w:r>
        <w:rPr>
          <w:noProof/>
        </w:rPr>
        <w:drawing>
          <wp:inline distT="0" distB="0" distL="0" distR="0" wp14:anchorId="5501D92E" wp14:editId="013D9331">
            <wp:extent cx="857250" cy="647700"/>
            <wp:effectExtent l="0" t="0" r="0" b="0"/>
            <wp:docPr id="1192755247" name="Obrázek 1192755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647700"/>
                    </a:xfrm>
                    <a:prstGeom prst="rect">
                      <a:avLst/>
                    </a:prstGeom>
                  </pic:spPr>
                </pic:pic>
              </a:graphicData>
            </a:graphic>
          </wp:inline>
        </w:drawing>
      </w:r>
      <w:r>
        <w:br/>
      </w:r>
      <w:r w:rsidRPr="2F2AE5E9">
        <w:rPr>
          <w:rFonts w:ascii="Calibri" w:hAnsi="Calibri" w:eastAsia="Calibri" w:cs="Calibri"/>
        </w:rPr>
        <w:t xml:space="preserve">Ústav germanistiky, </w:t>
      </w:r>
      <w:r>
        <w:br/>
      </w:r>
      <w:r w:rsidRPr="2F2AE5E9">
        <w:rPr>
          <w:rFonts w:ascii="Calibri" w:hAnsi="Calibri" w:eastAsia="Calibri" w:cs="Calibri"/>
        </w:rPr>
        <w:t>nordistiky a nederlandistiky</w:t>
      </w:r>
    </w:p>
    <w:p w:rsidR="000A7B9F" w:rsidP="2F2AE5E9" w:rsidRDefault="6BD1AC16" w14:paraId="1D00F39E" w14:textId="4258A745">
      <w:pPr>
        <w:spacing w:line="360" w:lineRule="auto"/>
        <w:jc w:val="right"/>
        <w:rPr>
          <w:rFonts w:ascii="Calibri" w:hAnsi="Calibri" w:eastAsia="Calibri" w:cs="Calibri"/>
        </w:rPr>
      </w:pPr>
      <w:r w:rsidRPr="407DA517" w:rsidR="6BD1AC16">
        <w:rPr>
          <w:rFonts w:ascii="Calibri" w:hAnsi="Calibri" w:eastAsia="Calibri" w:cs="Calibri"/>
          <w:b w:val="1"/>
          <w:bCs w:val="1"/>
        </w:rPr>
        <w:t>NJI_</w:t>
      </w:r>
      <w:proofErr w:type="gramStart"/>
      <w:r w:rsidRPr="407DA517" w:rsidR="6BD1AC16">
        <w:rPr>
          <w:rFonts w:ascii="Calibri" w:hAnsi="Calibri" w:eastAsia="Calibri" w:cs="Calibri"/>
          <w:b w:val="1"/>
          <w:bCs w:val="1"/>
        </w:rPr>
        <w:t>14A</w:t>
      </w:r>
      <w:proofErr w:type="gramEnd"/>
      <w:r w:rsidRPr="407DA517" w:rsidR="6BD1AC16">
        <w:rPr>
          <w:rFonts w:ascii="Calibri" w:hAnsi="Calibri" w:eastAsia="Calibri" w:cs="Calibri"/>
          <w:b w:val="1"/>
          <w:bCs w:val="1"/>
        </w:rPr>
        <w:t xml:space="preserve"> Kapitoly z dějin německé literatury II</w:t>
      </w:r>
      <w:r>
        <w:br/>
      </w:r>
      <w:r w:rsidRPr="407DA517" w:rsidR="6BD1AC16">
        <w:rPr>
          <w:rFonts w:ascii="Calibri" w:hAnsi="Calibri" w:eastAsia="Calibri" w:cs="Calibri"/>
        </w:rPr>
        <w:t xml:space="preserve">Mgr. Jan </w:t>
      </w:r>
      <w:proofErr w:type="spellStart"/>
      <w:r w:rsidRPr="407DA517" w:rsidR="6BD1AC16">
        <w:rPr>
          <w:rFonts w:ascii="Calibri" w:hAnsi="Calibri" w:eastAsia="Calibri" w:cs="Calibri"/>
        </w:rPr>
        <w:t>Budňák</w:t>
      </w:r>
      <w:proofErr w:type="spellEnd"/>
      <w:r w:rsidRPr="407DA517" w:rsidR="6BD1AC16">
        <w:rPr>
          <w:rFonts w:ascii="Calibri" w:hAnsi="Calibri" w:eastAsia="Calibri" w:cs="Calibri"/>
        </w:rPr>
        <w:t xml:space="preserve">, Ph.D., PhDr. Zdeněk Mareček, Ph.D., </w:t>
      </w:r>
      <w:r>
        <w:br/>
      </w:r>
      <w:r w:rsidRPr="407DA517" w:rsidR="6BD1AC16">
        <w:rPr>
          <w:rFonts w:ascii="Calibri" w:hAnsi="Calibri" w:eastAsia="Calibri" w:cs="Calibri"/>
        </w:rPr>
        <w:t xml:space="preserve">Mgr. Martina </w:t>
      </w:r>
      <w:proofErr w:type="spellStart"/>
      <w:r w:rsidRPr="407DA517" w:rsidR="6BD1AC16">
        <w:rPr>
          <w:rFonts w:ascii="Calibri" w:hAnsi="Calibri" w:eastAsia="Calibri" w:cs="Calibri"/>
        </w:rPr>
        <w:t>Trombiková</w:t>
      </w:r>
      <w:proofErr w:type="spellEnd"/>
      <w:r w:rsidRPr="407DA517" w:rsidR="6BD1AC16">
        <w:rPr>
          <w:rFonts w:ascii="Calibri" w:hAnsi="Calibri" w:eastAsia="Calibri" w:cs="Calibri"/>
        </w:rPr>
        <w:t xml:space="preserve">, Ph.D., doc. Mgr. Aleš </w:t>
      </w:r>
      <w:proofErr w:type="spellStart"/>
      <w:r w:rsidRPr="407DA517" w:rsidR="6BD1AC16">
        <w:rPr>
          <w:rFonts w:ascii="Calibri" w:hAnsi="Calibri" w:eastAsia="Calibri" w:cs="Calibri"/>
        </w:rPr>
        <w:t>Urválek</w:t>
      </w:r>
      <w:proofErr w:type="spellEnd"/>
      <w:r w:rsidRPr="407DA517" w:rsidR="6BD1AC16">
        <w:rPr>
          <w:rFonts w:ascii="Calibri" w:hAnsi="Calibri" w:eastAsia="Calibri" w:cs="Calibri"/>
        </w:rPr>
        <w:t>, Ph.D.</w:t>
      </w:r>
    </w:p>
    <w:p w:rsidR="000A7B9F" w:rsidP="2F2AE5E9" w:rsidRDefault="000A7B9F" w14:paraId="0A52830F" w14:textId="2637E9A7">
      <w:pPr>
        <w:rPr>
          <w:rFonts w:ascii="Calibri" w:hAnsi="Calibri" w:eastAsia="Calibri" w:cs="Calibri"/>
          <w:sz w:val="32"/>
          <w:szCs w:val="32"/>
        </w:rPr>
      </w:pPr>
    </w:p>
    <w:p w:rsidR="000A7B9F" w:rsidP="2F2AE5E9" w:rsidRDefault="6BD1AC16" w14:paraId="47D6C07D" w14:textId="4D413404">
      <w:pPr>
        <w:rPr>
          <w:rFonts w:ascii="Calibri" w:hAnsi="Calibri" w:eastAsia="Calibri" w:cs="Calibri"/>
        </w:rPr>
      </w:pPr>
      <w:r w:rsidRPr="2F2AE5E9">
        <w:rPr>
          <w:rFonts w:ascii="Calibri" w:hAnsi="Calibri" w:eastAsia="Calibri" w:cs="Calibri"/>
          <w:b/>
          <w:bCs/>
          <w:sz w:val="32"/>
          <w:szCs w:val="32"/>
        </w:rPr>
        <w:t>NJI_1</w:t>
      </w:r>
      <w:r w:rsidR="00BC2618">
        <w:rPr>
          <w:rFonts w:ascii="Calibri" w:hAnsi="Calibri" w:eastAsia="Calibri" w:cs="Calibri"/>
          <w:b/>
          <w:bCs/>
          <w:sz w:val="32"/>
          <w:szCs w:val="32"/>
        </w:rPr>
        <w:t>4</w:t>
      </w:r>
      <w:r w:rsidRPr="2F2AE5E9">
        <w:rPr>
          <w:rFonts w:ascii="Calibri" w:hAnsi="Calibri" w:eastAsia="Calibri" w:cs="Calibri"/>
          <w:b/>
          <w:bCs/>
          <w:sz w:val="32"/>
          <w:szCs w:val="32"/>
        </w:rPr>
        <w:t>A Kapitoly z dějin německé literatury II</w:t>
      </w:r>
      <w:r>
        <w:br/>
      </w:r>
      <w:r w:rsidRPr="2F2AE5E9">
        <w:rPr>
          <w:rFonts w:ascii="Calibri" w:hAnsi="Calibri" w:eastAsia="Calibri" w:cs="Calibri"/>
          <w:b/>
          <w:bCs/>
          <w:sz w:val="32"/>
          <w:szCs w:val="32"/>
        </w:rPr>
        <w:t>jaro 202</w:t>
      </w:r>
      <w:r w:rsidR="00BC2618">
        <w:rPr>
          <w:rFonts w:ascii="Calibri" w:hAnsi="Calibri" w:eastAsia="Calibri" w:cs="Calibri"/>
          <w:b/>
          <w:bCs/>
          <w:sz w:val="32"/>
          <w:szCs w:val="32"/>
        </w:rPr>
        <w:t>3</w:t>
      </w:r>
    </w:p>
    <w:p w:rsidR="000A7B9F" w:rsidP="2F2AE5E9" w:rsidRDefault="000A7B9F" w14:paraId="7CC02D83" w14:textId="2BC1F49A">
      <w:pPr>
        <w:rPr>
          <w:rFonts w:ascii="Calibri" w:hAnsi="Calibri" w:eastAsia="Calibri" w:cs="Calibri"/>
        </w:rPr>
      </w:pPr>
    </w:p>
    <w:p w:rsidR="000A7B9F" w:rsidP="2F2AE5E9" w:rsidRDefault="6BD1AC16" w14:paraId="3BE5D7EA" w14:textId="7A833E4E">
      <w:pPr>
        <w:pStyle w:val="ListParagraph"/>
        <w:numPr>
          <w:ilvl w:val="0"/>
          <w:numId w:val="7"/>
        </w:numPr>
        <w:rPr>
          <w:rFonts w:eastAsiaTheme="minorEastAsia"/>
        </w:rPr>
      </w:pPr>
      <w:r w:rsidRPr="2F2AE5E9">
        <w:rPr>
          <w:rFonts w:ascii="Calibri" w:hAnsi="Calibri" w:eastAsia="Calibri" w:cs="Calibri"/>
        </w:rPr>
        <w:t>TERMÍN A MÍSTO KONÁNÍ PŘEDMĚTU</w:t>
      </w:r>
    </w:p>
    <w:p w:rsidR="000A7B9F" w:rsidP="2F2AE5E9" w:rsidRDefault="00BC2618" w14:paraId="1AC130E0" w14:textId="7F624E35">
      <w:pPr>
        <w:rPr>
          <w:rFonts w:ascii="Calibri" w:hAnsi="Calibri" w:eastAsia="Calibri" w:cs="Calibri"/>
        </w:rPr>
      </w:pPr>
      <w:r>
        <w:rPr>
          <w:rFonts w:ascii="Calibri" w:hAnsi="Calibri" w:eastAsia="Calibri" w:cs="Calibri"/>
        </w:rPr>
        <w:t>úterý</w:t>
      </w:r>
      <w:r w:rsidRPr="2F2AE5E9" w:rsidR="6BD1AC16">
        <w:rPr>
          <w:rFonts w:ascii="Calibri" w:hAnsi="Calibri" w:eastAsia="Calibri" w:cs="Calibri"/>
        </w:rPr>
        <w:t xml:space="preserve"> </w:t>
      </w:r>
      <w:r>
        <w:rPr>
          <w:rFonts w:ascii="Calibri" w:hAnsi="Calibri" w:eastAsia="Calibri" w:cs="Calibri"/>
          <w:u w:val="single"/>
        </w:rPr>
        <w:t>12:00 – 13:30</w:t>
      </w:r>
      <w:r w:rsidRPr="2F2AE5E9" w:rsidR="6BD1AC16">
        <w:rPr>
          <w:rFonts w:ascii="Calibri" w:hAnsi="Calibri" w:eastAsia="Calibri" w:cs="Calibri"/>
        </w:rPr>
        <w:t xml:space="preserve">, </w:t>
      </w:r>
      <w:r>
        <w:rPr>
          <w:rFonts w:ascii="Calibri" w:hAnsi="Calibri" w:eastAsia="Calibri" w:cs="Calibri"/>
        </w:rPr>
        <w:t>K24</w:t>
      </w:r>
    </w:p>
    <w:p w:rsidR="000A7B9F" w:rsidP="2F2AE5E9" w:rsidRDefault="6BD1AC16" w14:paraId="0A329D44" w14:textId="528B8F10">
      <w:pPr>
        <w:pStyle w:val="ListParagraph"/>
        <w:numPr>
          <w:ilvl w:val="0"/>
          <w:numId w:val="6"/>
        </w:numPr>
        <w:rPr>
          <w:rFonts w:eastAsiaTheme="minorEastAsia"/>
        </w:rPr>
      </w:pPr>
      <w:r w:rsidRPr="2F2AE5E9">
        <w:rPr>
          <w:rFonts w:ascii="Calibri" w:hAnsi="Calibri" w:eastAsia="Calibri" w:cs="Calibri"/>
        </w:rPr>
        <w:t>VYUČUJÍCÍ</w:t>
      </w:r>
    </w:p>
    <w:p w:rsidR="000A7B9F" w:rsidP="1BB481B0" w:rsidRDefault="6BD1AC16" w14:paraId="5DB0412C" w14:textId="55436982">
      <w:pPr>
        <w:spacing w:after="0" w:afterAutospacing="off"/>
        <w:rPr>
          <w:rFonts w:ascii="Calibri" w:hAnsi="Calibri" w:eastAsia="Calibri" w:cs="Calibri"/>
          <w:sz w:val="21"/>
          <w:szCs w:val="21"/>
        </w:rPr>
      </w:pPr>
      <w:r w:rsidRPr="1BB481B0" w:rsidR="6BD1AC16">
        <w:rPr>
          <w:rFonts w:ascii="Calibri" w:hAnsi="Calibri" w:eastAsia="Calibri" w:cs="Calibri"/>
        </w:rPr>
        <w:t xml:space="preserve">Mgr. Jan </w:t>
      </w:r>
      <w:proofErr w:type="spellStart"/>
      <w:r w:rsidRPr="1BB481B0" w:rsidR="6BD1AC16">
        <w:rPr>
          <w:rFonts w:ascii="Calibri" w:hAnsi="Calibri" w:eastAsia="Calibri" w:cs="Calibri"/>
        </w:rPr>
        <w:t>Budňák</w:t>
      </w:r>
      <w:proofErr w:type="spellEnd"/>
      <w:r w:rsidRPr="1BB481B0" w:rsidR="6BD1AC16">
        <w:rPr>
          <w:rFonts w:ascii="Calibri" w:hAnsi="Calibri" w:eastAsia="Calibri" w:cs="Calibri"/>
        </w:rPr>
        <w:t>, Ph.D.</w:t>
      </w:r>
      <w:r>
        <w:br/>
      </w:r>
      <w:r w:rsidRPr="1BB481B0" w:rsidR="6BD1AC16">
        <w:rPr>
          <w:rFonts w:ascii="Calibri" w:hAnsi="Calibri" w:eastAsia="Calibri" w:cs="Calibri"/>
        </w:rPr>
        <w:t>PhDr. Zdeněk Mareček, Ph.D. </w:t>
      </w:r>
    </w:p>
    <w:p w:rsidR="000A7B9F" w:rsidP="1BB481B0" w:rsidRDefault="6BD1AC16" w14:paraId="7A6D80ED" w14:textId="40DA73DA">
      <w:pPr>
        <w:spacing w:after="0" w:afterAutospacing="off"/>
        <w:rPr>
          <w:rFonts w:ascii="Calibri" w:hAnsi="Calibri" w:eastAsia="Calibri" w:cs="Calibri"/>
          <w:sz w:val="21"/>
          <w:szCs w:val="21"/>
        </w:rPr>
      </w:pPr>
      <w:r w:rsidR="61AF290A">
        <w:rPr/>
        <w:t xml:space="preserve">Doc. </w:t>
      </w:r>
      <w:r w:rsidR="59CB51EF">
        <w:rPr/>
        <w:t xml:space="preserve">Mgr. Sylvie </w:t>
      </w:r>
      <w:proofErr w:type="spellStart"/>
      <w:r w:rsidR="59CB51EF">
        <w:rPr/>
        <w:t>Stanovská</w:t>
      </w:r>
      <w:proofErr w:type="spellEnd"/>
      <w:r w:rsidR="59CB51EF">
        <w:rPr/>
        <w:t>, Dr.</w:t>
      </w:r>
      <w:r>
        <w:br/>
      </w:r>
      <w:r w:rsidRPr="1BB481B0" w:rsidR="6BD1AC16">
        <w:rPr>
          <w:rFonts w:eastAsia="ＭＳ 明朝" w:eastAsiaTheme="minorEastAsia"/>
        </w:rPr>
        <w:t xml:space="preserve">Mgr. Martina </w:t>
      </w:r>
      <w:proofErr w:type="spellStart"/>
      <w:r w:rsidRPr="1BB481B0" w:rsidR="6BD1AC16">
        <w:rPr>
          <w:rFonts w:eastAsia="ＭＳ 明朝" w:eastAsiaTheme="minorEastAsia"/>
        </w:rPr>
        <w:t>Trombiková</w:t>
      </w:r>
      <w:proofErr w:type="spellEnd"/>
      <w:r w:rsidRPr="1BB481B0" w:rsidR="6BD1AC16">
        <w:rPr>
          <w:rFonts w:eastAsia="ＭＳ 明朝" w:eastAsiaTheme="minorEastAsia"/>
        </w:rPr>
        <w:t>, Ph.D.</w:t>
      </w:r>
      <w:r>
        <w:br/>
      </w:r>
      <w:r w:rsidRPr="1BB481B0" w:rsidR="6BD1AC16">
        <w:rPr>
          <w:rFonts w:eastAsia="ＭＳ 明朝" w:eastAsiaTheme="minorEastAsia"/>
        </w:rPr>
        <w:t xml:space="preserve">doc. Mgr. Aleš </w:t>
      </w:r>
      <w:proofErr w:type="spellStart"/>
      <w:r w:rsidRPr="1BB481B0" w:rsidR="6BD1AC16">
        <w:rPr>
          <w:rFonts w:eastAsia="ＭＳ 明朝" w:eastAsiaTheme="minorEastAsia"/>
        </w:rPr>
        <w:t>Urválek</w:t>
      </w:r>
      <w:proofErr w:type="spellEnd"/>
      <w:r w:rsidRPr="1BB481B0" w:rsidR="6BD1AC16">
        <w:rPr>
          <w:rFonts w:eastAsia="ＭＳ 明朝" w:eastAsiaTheme="minorEastAsia"/>
        </w:rPr>
        <w:t>, Ph.D. </w:t>
      </w:r>
      <w:r>
        <w:br/>
      </w:r>
      <w:r w:rsidRPr="1BB481B0" w:rsidR="6BD1AC16">
        <w:rPr>
          <w:rFonts w:eastAsia="ＭＳ 明朝" w:eastAsiaTheme="minorEastAsia"/>
        </w:rPr>
        <w:t>+ hosté</w:t>
      </w:r>
      <w:r w:rsidRPr="1BB481B0" w:rsidR="7AA9497D">
        <w:rPr>
          <w:rFonts w:eastAsia="ＭＳ 明朝" w:eastAsiaTheme="minorEastAsia"/>
        </w:rPr>
        <w:t>:</w:t>
      </w:r>
      <w:r w:rsidRPr="1BB481B0" w:rsidR="6BD1AC16">
        <w:rPr>
          <w:rFonts w:eastAsia="ＭＳ 明朝" w:eastAsiaTheme="minorEastAsia"/>
          <w:sz w:val="21"/>
          <w:szCs w:val="21"/>
          <w:lang w:val="es-MX"/>
        </w:rPr>
        <w:t xml:space="preserve"> Prof. Dr. </w:t>
      </w:r>
      <w:proofErr w:type="spellStart"/>
      <w:r w:rsidRPr="1BB481B0" w:rsidR="6BD1AC16">
        <w:rPr>
          <w:rFonts w:eastAsia="ＭＳ 明朝" w:eastAsiaTheme="minorEastAsia"/>
          <w:sz w:val="21"/>
          <w:szCs w:val="21"/>
          <w:lang w:val="es-MX"/>
        </w:rPr>
        <w:t>Rolf</w:t>
      </w:r>
      <w:proofErr w:type="spellEnd"/>
      <w:r w:rsidRPr="1BB481B0" w:rsidR="6BD1AC16">
        <w:rPr>
          <w:rFonts w:eastAsia="ＭＳ 明朝" w:eastAsiaTheme="minorEastAsia"/>
          <w:sz w:val="21"/>
          <w:szCs w:val="21"/>
          <w:lang w:val="es-MX"/>
        </w:rPr>
        <w:t xml:space="preserve"> </w:t>
      </w:r>
      <w:proofErr w:type="spellStart"/>
      <w:r w:rsidRPr="1BB481B0" w:rsidR="6BD1AC16">
        <w:rPr>
          <w:rFonts w:eastAsia="ＭＳ 明朝" w:eastAsiaTheme="minorEastAsia"/>
          <w:sz w:val="21"/>
          <w:szCs w:val="21"/>
          <w:lang w:val="es-MX"/>
        </w:rPr>
        <w:t>Parr</w:t>
      </w:r>
      <w:proofErr w:type="spellEnd"/>
      <w:r w:rsidRPr="1BB481B0" w:rsidR="6BD1AC16">
        <w:rPr>
          <w:rFonts w:eastAsia="ＭＳ 明朝" w:eastAsiaTheme="minorEastAsia"/>
          <w:sz w:val="21"/>
          <w:szCs w:val="21"/>
          <w:lang w:val="es-MX"/>
        </w:rPr>
        <w:t xml:space="preserve">, </w:t>
      </w:r>
      <w:r w:rsidRPr="1BB481B0" w:rsidR="00BC2618">
        <w:rPr>
          <w:rFonts w:eastAsia="ＭＳ 明朝" w:eastAsiaTheme="minorEastAsia"/>
          <w:sz w:val="21"/>
          <w:szCs w:val="21"/>
          <w:lang w:val="es-MX"/>
        </w:rPr>
        <w:t xml:space="preserve">Prof. Dr. Wolfgang Müller-Funk, Dr. Christian </w:t>
      </w:r>
      <w:proofErr w:type="spellStart"/>
      <w:r w:rsidRPr="1BB481B0" w:rsidR="00BC2618">
        <w:rPr>
          <w:rFonts w:eastAsia="ＭＳ 明朝" w:eastAsiaTheme="minorEastAsia"/>
          <w:sz w:val="21"/>
          <w:szCs w:val="21"/>
          <w:lang w:val="es-MX"/>
        </w:rPr>
        <w:t>Steltz</w:t>
      </w:r>
      <w:proofErr w:type="spellEnd"/>
      <w:r w:rsidRPr="1BB481B0" w:rsidR="00BC2618">
        <w:rPr>
          <w:rFonts w:eastAsia="ＭＳ 明朝" w:eastAsiaTheme="minorEastAsia"/>
          <w:sz w:val="21"/>
          <w:szCs w:val="21"/>
          <w:lang w:val="es-MX"/>
        </w:rPr>
        <w:t xml:space="preserve">, </w:t>
      </w:r>
      <w:proofErr w:type="spellStart"/>
      <w:r w:rsidRPr="1BB481B0" w:rsidR="6BD1AC16">
        <w:rPr>
          <w:rFonts w:eastAsia="ＭＳ 明朝" w:eastAsiaTheme="minorEastAsia"/>
          <w:sz w:val="21"/>
          <w:szCs w:val="21"/>
          <w:lang w:val="es-MX"/>
        </w:rPr>
        <w:t>Erkan</w:t>
      </w:r>
      <w:proofErr w:type="spellEnd"/>
      <w:r w:rsidRPr="1BB481B0" w:rsidR="6BD1AC16">
        <w:rPr>
          <w:rFonts w:eastAsia="ＭＳ 明朝" w:eastAsiaTheme="minorEastAsia"/>
          <w:sz w:val="21"/>
          <w:szCs w:val="21"/>
          <w:lang w:val="es-MX"/>
        </w:rPr>
        <w:t xml:space="preserve"> </w:t>
      </w:r>
      <w:proofErr w:type="spellStart"/>
      <w:r w:rsidRPr="1BB481B0" w:rsidR="6BD1AC16">
        <w:rPr>
          <w:rFonts w:eastAsia="ＭＳ 明朝" w:eastAsiaTheme="minorEastAsia"/>
          <w:sz w:val="21"/>
          <w:szCs w:val="21"/>
          <w:lang w:val="es-MX"/>
        </w:rPr>
        <w:t>Osmanović</w:t>
      </w:r>
      <w:proofErr w:type="spellEnd"/>
      <w:r w:rsidRPr="1BB481B0" w:rsidR="6BD1AC16">
        <w:rPr>
          <w:rFonts w:eastAsia="ＭＳ 明朝" w:eastAsiaTheme="minorEastAsia"/>
          <w:sz w:val="21"/>
          <w:szCs w:val="21"/>
          <w:lang w:val="es-MX"/>
        </w:rPr>
        <w:t>, MA</w:t>
      </w:r>
    </w:p>
    <w:p w:rsidR="000A7B9F" w:rsidP="2F2AE5E9" w:rsidRDefault="000A7B9F" w14:paraId="386B0E1A" w14:textId="12591B88">
      <w:pPr>
        <w:rPr>
          <w:rFonts w:ascii="Calibri" w:hAnsi="Calibri" w:eastAsia="Calibri" w:cs="Calibri"/>
          <w:sz w:val="21"/>
          <w:szCs w:val="21"/>
        </w:rPr>
      </w:pPr>
    </w:p>
    <w:p w:rsidR="000A7B9F" w:rsidP="2F2AE5E9" w:rsidRDefault="6BD1AC16" w14:paraId="56B026F8" w14:textId="6F4BF0A2">
      <w:pPr>
        <w:pStyle w:val="ListParagraph"/>
        <w:numPr>
          <w:ilvl w:val="0"/>
          <w:numId w:val="5"/>
        </w:numPr>
        <w:rPr>
          <w:rFonts w:eastAsiaTheme="minorEastAsia"/>
        </w:rPr>
      </w:pPr>
      <w:r w:rsidRPr="2F2AE5E9">
        <w:rPr>
          <w:rFonts w:ascii="Calibri" w:hAnsi="Calibri" w:eastAsia="Calibri" w:cs="Calibri"/>
        </w:rPr>
        <w:t>PLÁN</w:t>
      </w:r>
    </w:p>
    <w:tbl>
      <w:tblPr>
        <w:tblStyle w:val="TableGrid"/>
        <w:tblW w:w="0" w:type="auto"/>
        <w:tblLayout w:type="fixed"/>
        <w:tblLook w:val="06A0" w:firstRow="1" w:lastRow="0" w:firstColumn="1" w:lastColumn="0" w:noHBand="1" w:noVBand="1"/>
      </w:tblPr>
      <w:tblGrid>
        <w:gridCol w:w="585"/>
        <w:gridCol w:w="1020"/>
        <w:gridCol w:w="3180"/>
        <w:gridCol w:w="3195"/>
        <w:gridCol w:w="990"/>
      </w:tblGrid>
      <w:tr w:rsidR="2F2AE5E9" w:rsidTr="207506F6" w14:paraId="6C55AF72" w14:textId="77777777">
        <w:tc>
          <w:tcPr>
            <w:tcW w:w="585" w:type="dxa"/>
            <w:tcMar/>
            <w:vAlign w:val="center"/>
          </w:tcPr>
          <w:p w:rsidR="2F2AE5E9" w:rsidP="2F2AE5E9" w:rsidRDefault="2F2AE5E9" w14:paraId="03051D67" w14:textId="141F525F">
            <w:pPr>
              <w:spacing w:line="259" w:lineRule="auto"/>
              <w:rPr>
                <w:rFonts w:ascii="Calibri" w:hAnsi="Calibri" w:eastAsia="Calibri" w:cs="Calibri"/>
                <w:sz w:val="21"/>
                <w:szCs w:val="21"/>
              </w:rPr>
            </w:pPr>
            <w:r w:rsidRPr="2F2AE5E9">
              <w:rPr>
                <w:rFonts w:ascii="Calibri" w:hAnsi="Calibri" w:eastAsia="Calibri" w:cs="Calibri"/>
                <w:sz w:val="21"/>
                <w:szCs w:val="21"/>
                <w:lang w:val="es-MX"/>
              </w:rPr>
              <w:t>1.</w:t>
            </w:r>
          </w:p>
        </w:tc>
        <w:tc>
          <w:tcPr>
            <w:tcW w:w="1020" w:type="dxa"/>
            <w:tcMar/>
            <w:vAlign w:val="center"/>
          </w:tcPr>
          <w:p w:rsidR="65BB2E00" w:rsidP="2F2AE5E9" w:rsidRDefault="45C36649" w14:paraId="5B1BD0EB" w14:textId="51AE4794">
            <w:pPr>
              <w:spacing w:line="259" w:lineRule="auto"/>
              <w:rPr>
                <w:rFonts w:ascii="Calibri" w:hAnsi="Calibri" w:eastAsia="Calibri" w:cs="Calibri"/>
                <w:sz w:val="21"/>
                <w:szCs w:val="21"/>
                <w:lang w:val="es-MX"/>
              </w:rPr>
            </w:pPr>
            <w:r w:rsidRPr="45C36649">
              <w:rPr>
                <w:rFonts w:ascii="Calibri" w:hAnsi="Calibri" w:eastAsia="Calibri" w:cs="Calibri"/>
                <w:sz w:val="21"/>
                <w:szCs w:val="21"/>
                <w:lang w:val="es-MX"/>
              </w:rPr>
              <w:t>14.2.</w:t>
            </w:r>
            <w:r w:rsidR="00BC2618">
              <w:rPr>
                <w:rFonts w:ascii="Calibri" w:hAnsi="Calibri" w:eastAsia="Calibri" w:cs="Calibri"/>
                <w:sz w:val="21"/>
                <w:szCs w:val="21"/>
                <w:lang w:val="es-MX"/>
              </w:rPr>
              <w:t>23</w:t>
            </w:r>
          </w:p>
        </w:tc>
        <w:tc>
          <w:tcPr>
            <w:tcW w:w="3180" w:type="dxa"/>
            <w:tcMar/>
            <w:vAlign w:val="center"/>
          </w:tcPr>
          <w:p w:rsidR="2F2AE5E9" w:rsidP="2F2AE5E9" w:rsidRDefault="2F2AE5E9" w14:paraId="7C612213" w14:textId="30A65830">
            <w:pPr>
              <w:spacing w:line="259" w:lineRule="auto"/>
              <w:rPr>
                <w:rFonts w:ascii="Calibri" w:hAnsi="Calibri" w:eastAsia="Calibri" w:cs="Calibri"/>
                <w:sz w:val="24"/>
                <w:szCs w:val="24"/>
              </w:rPr>
            </w:pPr>
            <w:r w:rsidRPr="2F2AE5E9">
              <w:rPr>
                <w:rFonts w:ascii="Calibri" w:hAnsi="Calibri" w:eastAsia="Calibri" w:cs="Calibri"/>
                <w:sz w:val="24"/>
                <w:szCs w:val="24"/>
                <w:lang w:val="es-MX"/>
              </w:rPr>
              <w:t>---</w:t>
            </w:r>
          </w:p>
        </w:tc>
        <w:tc>
          <w:tcPr>
            <w:tcW w:w="3195" w:type="dxa"/>
            <w:tcMar/>
            <w:vAlign w:val="center"/>
          </w:tcPr>
          <w:p w:rsidR="2F2AE5E9" w:rsidP="2F2AE5E9" w:rsidRDefault="2F2AE5E9" w14:paraId="1DE912C7" w14:textId="0BF22907">
            <w:pPr>
              <w:spacing w:line="259" w:lineRule="auto"/>
              <w:rPr>
                <w:rFonts w:ascii="Calibri" w:hAnsi="Calibri" w:eastAsia="Calibri" w:cs="Calibri"/>
                <w:sz w:val="21"/>
                <w:szCs w:val="21"/>
              </w:rPr>
            </w:pPr>
            <w:r w:rsidRPr="2F2AE5E9">
              <w:rPr>
                <w:rFonts w:ascii="Calibri" w:hAnsi="Calibri" w:eastAsia="Calibri" w:cs="Calibri"/>
                <w:sz w:val="21"/>
                <w:szCs w:val="21"/>
                <w:lang w:val="es-MX"/>
              </w:rPr>
              <w:t>---</w:t>
            </w:r>
          </w:p>
        </w:tc>
        <w:tc>
          <w:tcPr>
            <w:tcW w:w="990" w:type="dxa"/>
            <w:tcMar/>
            <w:vAlign w:val="center"/>
          </w:tcPr>
          <w:p w:rsidR="2F2AE5E9" w:rsidP="2F2AE5E9" w:rsidRDefault="2F2AE5E9" w14:paraId="649B3CDA" w14:textId="5F68878D">
            <w:pPr>
              <w:spacing w:line="259" w:lineRule="auto"/>
              <w:rPr>
                <w:rFonts w:ascii="Calibri" w:hAnsi="Calibri" w:eastAsia="Calibri" w:cs="Calibri"/>
                <w:sz w:val="21"/>
                <w:szCs w:val="21"/>
              </w:rPr>
            </w:pPr>
          </w:p>
        </w:tc>
      </w:tr>
      <w:tr w:rsidR="2F2AE5E9" w:rsidTr="207506F6" w14:paraId="644C507A" w14:textId="77777777">
        <w:tc>
          <w:tcPr>
            <w:tcW w:w="585" w:type="dxa"/>
            <w:tcMar/>
            <w:vAlign w:val="center"/>
          </w:tcPr>
          <w:p w:rsidR="2F2AE5E9" w:rsidP="2F2AE5E9" w:rsidRDefault="2F2AE5E9" w14:paraId="1833F3FC" w14:textId="65FCD477">
            <w:pPr>
              <w:spacing w:line="259" w:lineRule="auto"/>
              <w:rPr>
                <w:rFonts w:ascii="Calibri" w:hAnsi="Calibri" w:eastAsia="Calibri" w:cs="Calibri"/>
                <w:sz w:val="21"/>
                <w:szCs w:val="21"/>
              </w:rPr>
            </w:pPr>
            <w:r w:rsidRPr="2F2AE5E9">
              <w:rPr>
                <w:rFonts w:ascii="Calibri" w:hAnsi="Calibri" w:eastAsia="Calibri" w:cs="Calibri"/>
                <w:sz w:val="21"/>
                <w:szCs w:val="21"/>
                <w:lang w:val="es-MX"/>
              </w:rPr>
              <w:t>2.</w:t>
            </w:r>
          </w:p>
        </w:tc>
        <w:tc>
          <w:tcPr>
            <w:tcW w:w="1020" w:type="dxa"/>
            <w:tcMar/>
            <w:vAlign w:val="center"/>
          </w:tcPr>
          <w:p w:rsidR="5EEE04B9" w:rsidP="2F2AE5E9" w:rsidRDefault="5EEE04B9" w14:paraId="73209D5C" w14:textId="58DD8F79">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21.2.</w:t>
            </w:r>
            <w:r w:rsidR="00BC2618">
              <w:rPr>
                <w:rFonts w:ascii="Calibri" w:hAnsi="Calibri" w:eastAsia="Calibri" w:cs="Calibri"/>
                <w:sz w:val="21"/>
                <w:szCs w:val="21"/>
                <w:lang w:val="es-MX"/>
              </w:rPr>
              <w:t>23</w:t>
            </w:r>
          </w:p>
        </w:tc>
        <w:tc>
          <w:tcPr>
            <w:tcW w:w="3180" w:type="dxa"/>
            <w:tcMar/>
            <w:vAlign w:val="center"/>
          </w:tcPr>
          <w:p w:rsidR="2F2AE5E9" w:rsidP="2F2AE5E9" w:rsidRDefault="2F2AE5E9" w14:paraId="214A5166" w14:textId="2299578B">
            <w:pPr>
              <w:spacing w:line="259" w:lineRule="auto"/>
              <w:rPr>
                <w:rFonts w:ascii="Calibri" w:hAnsi="Calibri" w:eastAsia="Calibri" w:cs="Calibri"/>
                <w:sz w:val="24"/>
                <w:szCs w:val="24"/>
              </w:rPr>
            </w:pPr>
            <w:r w:rsidRPr="2F2AE5E9">
              <w:rPr>
                <w:rFonts w:ascii="Calibri" w:hAnsi="Calibri" w:eastAsia="Calibri" w:cs="Calibri"/>
                <w:sz w:val="24"/>
                <w:szCs w:val="24"/>
                <w:lang w:val="es-MX"/>
              </w:rPr>
              <w:t>Heinrich Heine</w:t>
            </w:r>
          </w:p>
        </w:tc>
        <w:tc>
          <w:tcPr>
            <w:tcW w:w="3195" w:type="dxa"/>
            <w:tcMar/>
            <w:vAlign w:val="center"/>
          </w:tcPr>
          <w:p w:rsidR="2F2AE5E9" w:rsidP="2F2AE5E9" w:rsidRDefault="2F2AE5E9" w14:paraId="78FEB700" w14:textId="404157DC">
            <w:pPr>
              <w:spacing w:line="259" w:lineRule="auto"/>
              <w:rPr>
                <w:rFonts w:ascii="Calibri" w:hAnsi="Calibri" w:eastAsia="Calibri" w:cs="Calibri"/>
              </w:rPr>
            </w:pPr>
            <w:r w:rsidRPr="2F2AE5E9">
              <w:rPr>
                <w:rFonts w:ascii="Calibri" w:hAnsi="Calibri" w:eastAsia="Calibri" w:cs="Calibri"/>
              </w:rPr>
              <w:t>Jan Budňák</w:t>
            </w:r>
          </w:p>
        </w:tc>
        <w:tc>
          <w:tcPr>
            <w:tcW w:w="990" w:type="dxa"/>
            <w:tcMar/>
            <w:vAlign w:val="center"/>
          </w:tcPr>
          <w:p w:rsidR="2F2AE5E9" w:rsidP="2F2AE5E9" w:rsidRDefault="2F2AE5E9" w14:paraId="72FEC446" w14:textId="44072661">
            <w:pPr>
              <w:spacing w:line="259" w:lineRule="auto"/>
              <w:rPr>
                <w:rFonts w:ascii="Calibri" w:hAnsi="Calibri" w:eastAsia="Calibri" w:cs="Calibri"/>
                <w:sz w:val="21"/>
                <w:szCs w:val="21"/>
              </w:rPr>
            </w:pPr>
          </w:p>
        </w:tc>
      </w:tr>
      <w:tr w:rsidR="2F2AE5E9" w:rsidTr="207506F6" w14:paraId="60BA7A80" w14:textId="77777777">
        <w:tc>
          <w:tcPr>
            <w:tcW w:w="585" w:type="dxa"/>
            <w:tcMar/>
            <w:vAlign w:val="center"/>
          </w:tcPr>
          <w:p w:rsidR="2F2AE5E9" w:rsidP="2F2AE5E9" w:rsidRDefault="2F2AE5E9" w14:paraId="5093BE10" w14:textId="331FF24A">
            <w:pPr>
              <w:spacing w:line="259" w:lineRule="auto"/>
              <w:rPr>
                <w:rFonts w:ascii="Calibri" w:hAnsi="Calibri" w:eastAsia="Calibri" w:cs="Calibri"/>
                <w:sz w:val="21"/>
                <w:szCs w:val="21"/>
              </w:rPr>
            </w:pPr>
            <w:r w:rsidRPr="2F2AE5E9">
              <w:rPr>
                <w:rFonts w:ascii="Calibri" w:hAnsi="Calibri" w:eastAsia="Calibri" w:cs="Calibri"/>
                <w:sz w:val="21"/>
                <w:szCs w:val="21"/>
                <w:lang w:val="es-MX"/>
              </w:rPr>
              <w:t>3.</w:t>
            </w:r>
          </w:p>
        </w:tc>
        <w:tc>
          <w:tcPr>
            <w:tcW w:w="1020" w:type="dxa"/>
            <w:tcMar/>
            <w:vAlign w:val="center"/>
          </w:tcPr>
          <w:p w:rsidR="51569B3F" w:rsidP="2F2AE5E9" w:rsidRDefault="51569B3F" w14:paraId="4E7D7086" w14:textId="18CC530F">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28.2.</w:t>
            </w:r>
            <w:r w:rsidR="00BC2618">
              <w:rPr>
                <w:rFonts w:ascii="Calibri" w:hAnsi="Calibri" w:eastAsia="Calibri" w:cs="Calibri"/>
                <w:sz w:val="21"/>
                <w:szCs w:val="21"/>
                <w:lang w:val="es-MX"/>
              </w:rPr>
              <w:t>23</w:t>
            </w:r>
          </w:p>
        </w:tc>
        <w:tc>
          <w:tcPr>
            <w:tcW w:w="3180" w:type="dxa"/>
            <w:tcMar/>
            <w:vAlign w:val="center"/>
          </w:tcPr>
          <w:p w:rsidR="2F2AE5E9" w:rsidP="2F2AE5E9" w:rsidRDefault="2F2AE5E9" w14:paraId="5A92DA8D" w14:textId="25FCE479">
            <w:pPr>
              <w:spacing w:line="259" w:lineRule="auto"/>
              <w:rPr>
                <w:rFonts w:ascii="Calibri" w:hAnsi="Calibri" w:eastAsia="Calibri" w:cs="Calibri"/>
                <w:sz w:val="24"/>
                <w:szCs w:val="24"/>
              </w:rPr>
            </w:pPr>
            <w:r w:rsidRPr="2F2AE5E9">
              <w:rPr>
                <w:rFonts w:ascii="Calibri" w:hAnsi="Calibri" w:eastAsia="Calibri" w:cs="Calibri"/>
                <w:sz w:val="24"/>
                <w:szCs w:val="24"/>
                <w:lang w:val="es-MX"/>
              </w:rPr>
              <w:t xml:space="preserve">Georg Büchner </w:t>
            </w:r>
          </w:p>
        </w:tc>
        <w:tc>
          <w:tcPr>
            <w:tcW w:w="3195" w:type="dxa"/>
            <w:tcMar/>
            <w:vAlign w:val="center"/>
          </w:tcPr>
          <w:p w:rsidR="2F2AE5E9" w:rsidP="2F2AE5E9" w:rsidRDefault="2F2AE5E9" w14:paraId="5722D015" w14:textId="5FEA7731">
            <w:pPr>
              <w:spacing w:line="259" w:lineRule="auto"/>
              <w:rPr>
                <w:rFonts w:ascii="Calibri" w:hAnsi="Calibri" w:eastAsia="Calibri" w:cs="Calibri"/>
              </w:rPr>
            </w:pPr>
            <w:r w:rsidRPr="2F2AE5E9">
              <w:rPr>
                <w:rFonts w:ascii="Calibri" w:hAnsi="Calibri" w:eastAsia="Calibri" w:cs="Calibri"/>
              </w:rPr>
              <w:t>Jan Budňák</w:t>
            </w:r>
          </w:p>
        </w:tc>
        <w:tc>
          <w:tcPr>
            <w:tcW w:w="990" w:type="dxa"/>
            <w:tcMar/>
            <w:vAlign w:val="center"/>
          </w:tcPr>
          <w:p w:rsidR="2F2AE5E9" w:rsidP="2F2AE5E9" w:rsidRDefault="2F2AE5E9" w14:paraId="60281358" w14:textId="4862143F">
            <w:pPr>
              <w:spacing w:line="259" w:lineRule="auto"/>
              <w:rPr>
                <w:rFonts w:ascii="Calibri" w:hAnsi="Calibri" w:eastAsia="Calibri" w:cs="Calibri"/>
                <w:sz w:val="21"/>
                <w:szCs w:val="21"/>
              </w:rPr>
            </w:pPr>
          </w:p>
        </w:tc>
      </w:tr>
      <w:tr w:rsidR="2F2AE5E9" w:rsidTr="207506F6" w14:paraId="3994597F" w14:textId="77777777">
        <w:trPr>
          <w:trHeight w:val="585"/>
        </w:trPr>
        <w:tc>
          <w:tcPr>
            <w:tcW w:w="585" w:type="dxa"/>
            <w:tcMar/>
            <w:vAlign w:val="center"/>
          </w:tcPr>
          <w:p w:rsidR="2F2AE5E9" w:rsidP="2F2AE5E9" w:rsidRDefault="2F2AE5E9" w14:paraId="7F066C3D" w14:textId="102F929C">
            <w:pPr>
              <w:spacing w:line="259" w:lineRule="auto"/>
              <w:rPr>
                <w:rFonts w:ascii="Calibri" w:hAnsi="Calibri" w:eastAsia="Calibri" w:cs="Calibri"/>
                <w:sz w:val="21"/>
                <w:szCs w:val="21"/>
              </w:rPr>
            </w:pPr>
            <w:r w:rsidRPr="2F2AE5E9">
              <w:rPr>
                <w:rFonts w:ascii="Calibri" w:hAnsi="Calibri" w:eastAsia="Calibri" w:cs="Calibri"/>
                <w:sz w:val="21"/>
                <w:szCs w:val="21"/>
                <w:lang w:val="es-MX"/>
              </w:rPr>
              <w:t>4.</w:t>
            </w:r>
          </w:p>
        </w:tc>
        <w:tc>
          <w:tcPr>
            <w:tcW w:w="1020" w:type="dxa"/>
            <w:tcMar/>
            <w:vAlign w:val="center"/>
          </w:tcPr>
          <w:p w:rsidR="4664D01C" w:rsidP="2F2AE5E9" w:rsidRDefault="4664D01C" w14:paraId="1F28B6D7" w14:textId="688E9020">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7.3.</w:t>
            </w:r>
            <w:r w:rsidR="00BC2618">
              <w:rPr>
                <w:rFonts w:ascii="Calibri" w:hAnsi="Calibri" w:eastAsia="Calibri" w:cs="Calibri"/>
                <w:sz w:val="21"/>
                <w:szCs w:val="21"/>
                <w:lang w:val="es-MX"/>
              </w:rPr>
              <w:t>23</w:t>
            </w:r>
          </w:p>
        </w:tc>
        <w:tc>
          <w:tcPr>
            <w:tcW w:w="3180" w:type="dxa"/>
            <w:tcMar/>
            <w:vAlign w:val="center"/>
          </w:tcPr>
          <w:p w:rsidR="2F2AE5E9" w:rsidP="2F2AE5E9" w:rsidRDefault="2F2AE5E9" w14:paraId="50984AF4" w14:textId="4BB9A737">
            <w:pPr>
              <w:spacing w:line="259" w:lineRule="auto"/>
              <w:rPr>
                <w:rFonts w:ascii="Calibri" w:hAnsi="Calibri" w:eastAsia="Calibri" w:cs="Calibri"/>
                <w:sz w:val="24"/>
                <w:szCs w:val="24"/>
              </w:rPr>
            </w:pPr>
            <w:r w:rsidRPr="2F2AE5E9">
              <w:rPr>
                <w:rFonts w:ascii="Calibri" w:hAnsi="Calibri" w:eastAsia="Calibri" w:cs="Calibri"/>
                <w:sz w:val="24"/>
                <w:szCs w:val="24"/>
                <w:lang w:val="es-MX"/>
              </w:rPr>
              <w:t>Franz Grillparzer</w:t>
            </w:r>
          </w:p>
        </w:tc>
        <w:tc>
          <w:tcPr>
            <w:tcW w:w="3195" w:type="dxa"/>
            <w:tcMar/>
            <w:vAlign w:val="center"/>
          </w:tcPr>
          <w:p w:rsidR="2F2AE5E9" w:rsidP="2F2AE5E9" w:rsidRDefault="2F2AE5E9" w14:paraId="4EF7EBB4" w14:textId="27904941">
            <w:pPr>
              <w:spacing w:line="259" w:lineRule="auto"/>
              <w:rPr>
                <w:rFonts w:ascii="Calibri" w:hAnsi="Calibri" w:eastAsia="Calibri" w:cs="Calibri"/>
              </w:rPr>
            </w:pPr>
            <w:r w:rsidRPr="2F2AE5E9">
              <w:rPr>
                <w:rFonts w:ascii="Calibri" w:hAnsi="Calibri" w:eastAsia="Calibri" w:cs="Calibri"/>
                <w:lang w:val="es-MX"/>
              </w:rPr>
              <w:t>Zdeněk Mareček</w:t>
            </w:r>
          </w:p>
        </w:tc>
        <w:tc>
          <w:tcPr>
            <w:tcW w:w="990" w:type="dxa"/>
            <w:tcMar/>
            <w:vAlign w:val="center"/>
          </w:tcPr>
          <w:p w:rsidR="2F2AE5E9" w:rsidP="2F2AE5E9" w:rsidRDefault="2F2AE5E9" w14:paraId="588A09FF" w14:textId="51BB774F">
            <w:pPr>
              <w:spacing w:line="259" w:lineRule="auto"/>
              <w:rPr>
                <w:rFonts w:ascii="Calibri" w:hAnsi="Calibri" w:eastAsia="Calibri" w:cs="Calibri"/>
                <w:sz w:val="21"/>
                <w:szCs w:val="21"/>
              </w:rPr>
            </w:pPr>
          </w:p>
        </w:tc>
      </w:tr>
      <w:tr w:rsidR="2F2AE5E9" w:rsidTr="207506F6" w14:paraId="30523E21" w14:textId="77777777">
        <w:tc>
          <w:tcPr>
            <w:tcW w:w="585" w:type="dxa"/>
            <w:tcMar/>
            <w:vAlign w:val="center"/>
          </w:tcPr>
          <w:p w:rsidR="2F2AE5E9" w:rsidP="2F2AE5E9" w:rsidRDefault="2F2AE5E9" w14:paraId="13B150DB" w14:textId="34E4C992">
            <w:pPr>
              <w:spacing w:line="259" w:lineRule="auto"/>
              <w:rPr>
                <w:rFonts w:ascii="Calibri" w:hAnsi="Calibri" w:eastAsia="Calibri" w:cs="Calibri"/>
                <w:sz w:val="21"/>
                <w:szCs w:val="21"/>
              </w:rPr>
            </w:pPr>
            <w:r w:rsidRPr="2F2AE5E9">
              <w:rPr>
                <w:rFonts w:ascii="Calibri" w:hAnsi="Calibri" w:eastAsia="Calibri" w:cs="Calibri"/>
                <w:sz w:val="21"/>
                <w:szCs w:val="21"/>
                <w:lang w:val="es-MX"/>
              </w:rPr>
              <w:t>5.</w:t>
            </w:r>
          </w:p>
        </w:tc>
        <w:tc>
          <w:tcPr>
            <w:tcW w:w="1020" w:type="dxa"/>
            <w:tcMar/>
            <w:vAlign w:val="center"/>
          </w:tcPr>
          <w:p w:rsidR="238EF89F" w:rsidP="2F2AE5E9" w:rsidRDefault="238EF89F" w14:paraId="011E6775" w14:textId="5C356EFF">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14.3.</w:t>
            </w:r>
            <w:r w:rsidR="00BC2618">
              <w:rPr>
                <w:rFonts w:ascii="Calibri" w:hAnsi="Calibri" w:eastAsia="Calibri" w:cs="Calibri"/>
                <w:sz w:val="21"/>
                <w:szCs w:val="21"/>
                <w:lang w:val="es-MX"/>
              </w:rPr>
              <w:t>23</w:t>
            </w:r>
          </w:p>
        </w:tc>
        <w:tc>
          <w:tcPr>
            <w:tcW w:w="3180" w:type="dxa"/>
            <w:tcMar/>
            <w:vAlign w:val="center"/>
          </w:tcPr>
          <w:p w:rsidRPr="00BC2618" w:rsidR="2F2AE5E9" w:rsidP="2F2AE5E9" w:rsidRDefault="00BC2618" w14:paraId="474ED934" w14:textId="09D10E09">
            <w:pPr>
              <w:spacing w:line="259" w:lineRule="auto"/>
              <w:rPr>
                <w:rFonts w:ascii="Calibri" w:hAnsi="Calibri" w:eastAsia="Calibri" w:cs="Calibri"/>
                <w:sz w:val="24"/>
                <w:szCs w:val="24"/>
                <w:lang w:val="es-MX"/>
              </w:rPr>
            </w:pPr>
            <w:r>
              <w:rPr>
                <w:rFonts w:ascii="Calibri" w:hAnsi="Calibri" w:eastAsia="Calibri" w:cs="Calibri"/>
                <w:sz w:val="24"/>
                <w:szCs w:val="24"/>
                <w:lang w:val="es-MX"/>
              </w:rPr>
              <w:t>Christian Friedrich Hebbel</w:t>
            </w:r>
          </w:p>
        </w:tc>
        <w:tc>
          <w:tcPr>
            <w:tcW w:w="3195" w:type="dxa"/>
            <w:tcMar/>
            <w:vAlign w:val="center"/>
          </w:tcPr>
          <w:p w:rsidRPr="00BC2618" w:rsidR="2F2AE5E9" w:rsidP="2F2AE5E9" w:rsidRDefault="00BC2618" w14:paraId="2C33374F" w14:textId="34142FDC">
            <w:pPr>
              <w:spacing w:line="259" w:lineRule="auto"/>
              <w:rPr>
                <w:rFonts w:ascii="Calibri" w:hAnsi="Calibri" w:eastAsia="Calibri" w:cs="Calibri"/>
                <w:lang w:val="es-MX"/>
              </w:rPr>
            </w:pPr>
            <w:r>
              <w:rPr>
                <w:rFonts w:ascii="Calibri" w:hAnsi="Calibri" w:eastAsia="Calibri" w:cs="Calibri"/>
                <w:lang w:val="es-MX"/>
              </w:rPr>
              <w:t>Christian Steltz</w:t>
            </w:r>
          </w:p>
        </w:tc>
        <w:tc>
          <w:tcPr>
            <w:tcW w:w="990" w:type="dxa"/>
            <w:tcMar/>
            <w:vAlign w:val="center"/>
          </w:tcPr>
          <w:p w:rsidR="2F2AE5E9" w:rsidP="2F2AE5E9" w:rsidRDefault="2F2AE5E9" w14:paraId="3F901F2E" w14:textId="0E6D8BE8">
            <w:pPr>
              <w:spacing w:line="259" w:lineRule="auto"/>
              <w:rPr>
                <w:rFonts w:ascii="Calibri" w:hAnsi="Calibri" w:eastAsia="Calibri" w:cs="Calibri"/>
                <w:sz w:val="21"/>
                <w:szCs w:val="21"/>
              </w:rPr>
            </w:pPr>
          </w:p>
        </w:tc>
      </w:tr>
      <w:tr w:rsidR="2F2AE5E9" w:rsidTr="207506F6" w14:paraId="37620FE6" w14:textId="77777777">
        <w:tc>
          <w:tcPr>
            <w:tcW w:w="585" w:type="dxa"/>
            <w:tcMar/>
            <w:vAlign w:val="center"/>
          </w:tcPr>
          <w:p w:rsidR="2F2AE5E9" w:rsidP="2F2AE5E9" w:rsidRDefault="2F2AE5E9" w14:paraId="27EB1763" w14:textId="52AC227E">
            <w:pPr>
              <w:spacing w:line="259" w:lineRule="auto"/>
              <w:rPr>
                <w:rFonts w:ascii="Calibri" w:hAnsi="Calibri" w:eastAsia="Calibri" w:cs="Calibri"/>
                <w:sz w:val="21"/>
                <w:szCs w:val="21"/>
              </w:rPr>
            </w:pPr>
            <w:r w:rsidRPr="2F2AE5E9">
              <w:rPr>
                <w:rFonts w:ascii="Calibri" w:hAnsi="Calibri" w:eastAsia="Calibri" w:cs="Calibri"/>
                <w:sz w:val="21"/>
                <w:szCs w:val="21"/>
                <w:lang w:val="es-MX"/>
              </w:rPr>
              <w:t>6.</w:t>
            </w:r>
          </w:p>
        </w:tc>
        <w:tc>
          <w:tcPr>
            <w:tcW w:w="1020" w:type="dxa"/>
            <w:tcMar/>
            <w:vAlign w:val="center"/>
          </w:tcPr>
          <w:p w:rsidR="72885AC8" w:rsidP="2F2AE5E9" w:rsidRDefault="72885AC8" w14:paraId="1B54AE7B" w14:textId="7F5CD823">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21.3.</w:t>
            </w:r>
            <w:r w:rsidR="00BC2618">
              <w:rPr>
                <w:rFonts w:ascii="Calibri" w:hAnsi="Calibri" w:eastAsia="Calibri" w:cs="Calibri"/>
                <w:sz w:val="21"/>
                <w:szCs w:val="21"/>
                <w:lang w:val="es-MX"/>
              </w:rPr>
              <w:t>23</w:t>
            </w:r>
          </w:p>
        </w:tc>
        <w:tc>
          <w:tcPr>
            <w:tcW w:w="3180" w:type="dxa"/>
            <w:tcMar/>
            <w:vAlign w:val="center"/>
          </w:tcPr>
          <w:p w:rsidR="34E5BEB2" w:rsidP="207506F6" w:rsidRDefault="0938A13F" w14:paraId="315FC1C0" w14:textId="23EDA9D0">
            <w:pPr>
              <w:spacing w:line="259" w:lineRule="auto"/>
              <w:rPr>
                <w:rFonts w:eastAsia="ＭＳ 明朝" w:eastAsiaTheme="minorEastAsia"/>
                <w:sz w:val="24"/>
                <w:szCs w:val="24"/>
                <w:lang w:val="es-MX"/>
              </w:rPr>
            </w:pPr>
            <w:r w:rsidRPr="207506F6" w:rsidR="207506F6">
              <w:rPr>
                <w:rFonts w:eastAsia="ＭＳ 明朝" w:eastAsiaTheme="minorEastAsia"/>
                <w:sz w:val="24"/>
                <w:szCs w:val="24"/>
                <w:lang w:val="es-MX"/>
              </w:rPr>
              <w:t xml:space="preserve"> </w:t>
            </w:r>
          </w:p>
          <w:p w:rsidR="34E5BEB2" w:rsidP="207506F6" w:rsidRDefault="0938A13F" w14:paraId="261231C7" w14:textId="5C9E7B71">
            <w:pPr>
              <w:spacing w:line="259" w:lineRule="auto"/>
              <w:rPr>
                <w:rFonts w:ascii="Calibri" w:hAnsi="Calibri" w:eastAsia="Calibri" w:cs="Calibri"/>
                <w:sz w:val="24"/>
                <w:szCs w:val="24"/>
              </w:rPr>
            </w:pPr>
            <w:r w:rsidRPr="207506F6" w:rsidR="207506F6">
              <w:rPr>
                <w:rFonts w:ascii="Calibri" w:hAnsi="Calibri" w:eastAsia="Calibri" w:cs="Calibri"/>
                <w:sz w:val="24"/>
                <w:szCs w:val="24"/>
              </w:rPr>
              <w:t>Theodor Fontane</w:t>
            </w:r>
          </w:p>
          <w:p w:rsidR="34E5BEB2" w:rsidP="207506F6" w:rsidRDefault="0938A13F" w14:paraId="1F27585D" w14:textId="4788AC46">
            <w:pPr>
              <w:pStyle w:val="Normal"/>
              <w:spacing w:line="259" w:lineRule="auto"/>
              <w:rPr>
                <w:rFonts w:eastAsia="ＭＳ 明朝" w:eastAsiaTheme="minorEastAsia"/>
                <w:sz w:val="24"/>
                <w:szCs w:val="24"/>
                <w:lang w:val="es-MX"/>
              </w:rPr>
            </w:pPr>
          </w:p>
        </w:tc>
        <w:tc>
          <w:tcPr>
            <w:tcW w:w="3195" w:type="dxa"/>
            <w:tcMar/>
            <w:vAlign w:val="center"/>
          </w:tcPr>
          <w:p w:rsidR="34E5BEB2" w:rsidP="207506F6" w:rsidRDefault="34E5BEB2" w14:paraId="560B6C1A" w14:textId="4F67B68E">
            <w:pPr>
              <w:spacing w:line="259" w:lineRule="auto"/>
              <w:rPr>
                <w:rFonts w:ascii="Calibri" w:hAnsi="Calibri" w:eastAsia="Calibri" w:cs="Calibri"/>
              </w:rPr>
            </w:pPr>
            <w:r w:rsidRPr="207506F6" w:rsidR="207506F6">
              <w:rPr>
                <w:rFonts w:ascii="Calibri" w:hAnsi="Calibri" w:eastAsia="Calibri" w:cs="Calibri"/>
                <w:sz w:val="21"/>
                <w:szCs w:val="21"/>
                <w:lang w:val="es-MX"/>
              </w:rPr>
              <w:t>Rolf Parr (ze záznamu)</w:t>
            </w:r>
          </w:p>
          <w:p w:rsidR="34E5BEB2" w:rsidP="207506F6" w:rsidRDefault="34E5BEB2" w14:paraId="14EFF61D" w14:textId="5CF2CE9A">
            <w:pPr>
              <w:pStyle w:val="Normal"/>
              <w:spacing w:line="259" w:lineRule="auto"/>
              <w:rPr>
                <w:rFonts w:ascii="Calibri" w:hAnsi="Calibri" w:eastAsia="Calibri" w:cs="Calibri"/>
              </w:rPr>
            </w:pPr>
          </w:p>
        </w:tc>
        <w:tc>
          <w:tcPr>
            <w:tcW w:w="990" w:type="dxa"/>
            <w:tcMar/>
            <w:vAlign w:val="center"/>
          </w:tcPr>
          <w:p w:rsidR="2F2AE5E9" w:rsidP="2F2AE5E9" w:rsidRDefault="2F2AE5E9" w14:paraId="1275C686" w14:textId="106627A6">
            <w:pPr>
              <w:spacing w:line="259" w:lineRule="auto"/>
              <w:rPr>
                <w:rFonts w:ascii="Calibri" w:hAnsi="Calibri" w:eastAsia="Calibri" w:cs="Calibri"/>
                <w:sz w:val="21"/>
                <w:szCs w:val="21"/>
              </w:rPr>
            </w:pPr>
          </w:p>
        </w:tc>
      </w:tr>
      <w:tr w:rsidR="2F2AE5E9" w:rsidTr="207506F6" w14:paraId="57DCFE78" w14:textId="77777777">
        <w:tc>
          <w:tcPr>
            <w:tcW w:w="585" w:type="dxa"/>
            <w:tcMar/>
            <w:vAlign w:val="center"/>
          </w:tcPr>
          <w:p w:rsidR="2F2AE5E9" w:rsidP="2F2AE5E9" w:rsidRDefault="2F2AE5E9" w14:paraId="44C878C7" w14:textId="74E26DF8">
            <w:pPr>
              <w:spacing w:line="259" w:lineRule="auto"/>
              <w:rPr>
                <w:rFonts w:ascii="Calibri" w:hAnsi="Calibri" w:eastAsia="Calibri" w:cs="Calibri"/>
                <w:sz w:val="21"/>
                <w:szCs w:val="21"/>
              </w:rPr>
            </w:pPr>
            <w:r w:rsidRPr="2F2AE5E9">
              <w:rPr>
                <w:rFonts w:ascii="Calibri" w:hAnsi="Calibri" w:eastAsia="Calibri" w:cs="Calibri"/>
                <w:sz w:val="21"/>
                <w:szCs w:val="21"/>
                <w:lang w:val="es-MX"/>
              </w:rPr>
              <w:t>7.</w:t>
            </w:r>
          </w:p>
        </w:tc>
        <w:tc>
          <w:tcPr>
            <w:tcW w:w="1020" w:type="dxa"/>
            <w:tcMar/>
            <w:vAlign w:val="center"/>
          </w:tcPr>
          <w:p w:rsidR="03B285CB" w:rsidP="2F2AE5E9" w:rsidRDefault="03B285CB" w14:paraId="516BDE9E" w14:textId="5AC69715">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28.3.</w:t>
            </w:r>
            <w:r w:rsidR="00BC2618">
              <w:rPr>
                <w:rFonts w:ascii="Calibri" w:hAnsi="Calibri" w:eastAsia="Calibri" w:cs="Calibri"/>
                <w:sz w:val="21"/>
                <w:szCs w:val="21"/>
                <w:lang w:val="es-MX"/>
              </w:rPr>
              <w:t>23</w:t>
            </w:r>
          </w:p>
        </w:tc>
        <w:tc>
          <w:tcPr>
            <w:tcW w:w="3180" w:type="dxa"/>
            <w:tcMar/>
            <w:vAlign w:val="center"/>
          </w:tcPr>
          <w:p w:rsidR="03B285CB" w:rsidP="2F2AE5E9" w:rsidRDefault="00BC2618" w14:paraId="201B1FC2" w14:textId="276C8903">
            <w:pPr>
              <w:spacing w:line="259" w:lineRule="auto"/>
              <w:rPr>
                <w:rFonts w:ascii="Calibri" w:hAnsi="Calibri" w:eastAsia="Calibri" w:cs="Calibri"/>
                <w:sz w:val="24"/>
                <w:szCs w:val="24"/>
              </w:rPr>
            </w:pPr>
            <w:r w:rsidRPr="2F2AE5E9">
              <w:rPr>
                <w:rFonts w:ascii="Calibri" w:hAnsi="Calibri" w:eastAsia="Calibri" w:cs="Calibri"/>
                <w:sz w:val="24"/>
                <w:szCs w:val="24"/>
                <w:lang w:val="es-MX"/>
              </w:rPr>
              <w:t>Johann Nepomuk Nestroy + divadelní Vídeň</w:t>
            </w:r>
          </w:p>
        </w:tc>
        <w:tc>
          <w:tcPr>
            <w:tcW w:w="3195" w:type="dxa"/>
            <w:tcMar/>
            <w:vAlign w:val="center"/>
          </w:tcPr>
          <w:p w:rsidR="00BC2618" w:rsidP="2F2AE5E9" w:rsidRDefault="00BC2618" w14:paraId="448A940D" w14:textId="5F4A2E90">
            <w:pPr>
              <w:spacing w:line="259" w:lineRule="auto"/>
              <w:rPr>
                <w:rFonts w:ascii="Calibri" w:hAnsi="Calibri" w:eastAsia="Calibri" w:cs="Calibri"/>
                <w:sz w:val="21"/>
                <w:szCs w:val="21"/>
                <w:lang w:val="es-MX"/>
              </w:rPr>
            </w:pPr>
            <w:r w:rsidRPr="2F2AE5E9">
              <w:rPr>
                <w:rFonts w:ascii="Calibri" w:hAnsi="Calibri" w:eastAsia="Calibri" w:cs="Calibri"/>
                <w:lang w:val="es-MX"/>
              </w:rPr>
              <w:t>Zdeněk Mareček</w:t>
            </w:r>
          </w:p>
          <w:p w:rsidR="03B285CB" w:rsidP="2F2AE5E9" w:rsidRDefault="03B285CB" w14:paraId="4D8EF0B6" w14:textId="4DE25B1D">
            <w:pPr>
              <w:spacing w:line="259" w:lineRule="auto"/>
              <w:rPr>
                <w:rFonts w:ascii="Calibri" w:hAnsi="Calibri" w:eastAsia="Calibri" w:cs="Calibri"/>
                <w:sz w:val="21"/>
                <w:szCs w:val="21"/>
              </w:rPr>
            </w:pPr>
          </w:p>
        </w:tc>
        <w:tc>
          <w:tcPr>
            <w:tcW w:w="990" w:type="dxa"/>
            <w:tcMar/>
            <w:vAlign w:val="center"/>
          </w:tcPr>
          <w:p w:rsidR="2F2AE5E9" w:rsidP="2F2AE5E9" w:rsidRDefault="2F2AE5E9" w14:paraId="1C3E1686" w14:textId="68D5279D">
            <w:pPr>
              <w:spacing w:line="259" w:lineRule="auto"/>
              <w:rPr>
                <w:rFonts w:ascii="Calibri" w:hAnsi="Calibri" w:eastAsia="Calibri" w:cs="Calibri"/>
                <w:sz w:val="21"/>
                <w:szCs w:val="21"/>
              </w:rPr>
            </w:pPr>
          </w:p>
        </w:tc>
      </w:tr>
      <w:tr w:rsidR="2F2AE5E9" w:rsidTr="207506F6" w14:paraId="0DD51CF6" w14:textId="77777777">
        <w:tc>
          <w:tcPr>
            <w:tcW w:w="585" w:type="dxa"/>
            <w:tcMar/>
            <w:vAlign w:val="center"/>
          </w:tcPr>
          <w:p w:rsidR="2F2AE5E9" w:rsidP="2F2AE5E9" w:rsidRDefault="2F2AE5E9" w14:paraId="6E0190DF" w14:textId="63340CA4">
            <w:pPr>
              <w:spacing w:line="259" w:lineRule="auto"/>
              <w:rPr>
                <w:rFonts w:ascii="Calibri" w:hAnsi="Calibri" w:eastAsia="Calibri" w:cs="Calibri"/>
                <w:sz w:val="21"/>
                <w:szCs w:val="21"/>
              </w:rPr>
            </w:pPr>
            <w:r w:rsidRPr="2F2AE5E9">
              <w:rPr>
                <w:rFonts w:ascii="Calibri" w:hAnsi="Calibri" w:eastAsia="Calibri" w:cs="Calibri"/>
                <w:sz w:val="21"/>
                <w:szCs w:val="21"/>
                <w:lang w:val="es-MX"/>
              </w:rPr>
              <w:t>8.</w:t>
            </w:r>
          </w:p>
        </w:tc>
        <w:tc>
          <w:tcPr>
            <w:tcW w:w="1020" w:type="dxa"/>
            <w:tcMar/>
            <w:vAlign w:val="center"/>
          </w:tcPr>
          <w:p w:rsidR="4E2F7E1E" w:rsidP="2F2AE5E9" w:rsidRDefault="4E2F7E1E" w14:paraId="2EAC8D10" w14:textId="5B52A939">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4.4.</w:t>
            </w:r>
            <w:r w:rsidR="00BC2618">
              <w:rPr>
                <w:rFonts w:ascii="Calibri" w:hAnsi="Calibri" w:eastAsia="Calibri" w:cs="Calibri"/>
                <w:sz w:val="21"/>
                <w:szCs w:val="21"/>
                <w:lang w:val="es-MX"/>
              </w:rPr>
              <w:t>23</w:t>
            </w:r>
          </w:p>
        </w:tc>
        <w:tc>
          <w:tcPr>
            <w:tcW w:w="3180" w:type="dxa"/>
            <w:tcMar/>
            <w:vAlign w:val="center"/>
          </w:tcPr>
          <w:p w:rsidRPr="00BC2618" w:rsidR="4E2F7E1E" w:rsidP="2F2AE5E9" w:rsidRDefault="00BC2618" w14:paraId="3E074245" w14:textId="29FD2F92">
            <w:pPr>
              <w:spacing w:line="259" w:lineRule="auto"/>
              <w:rPr>
                <w:rFonts w:ascii="Calibri" w:hAnsi="Calibri" w:eastAsia="Calibri" w:cs="Calibri"/>
                <w:sz w:val="24"/>
                <w:szCs w:val="24"/>
                <w:lang w:val="es-MX"/>
              </w:rPr>
            </w:pPr>
            <w:r>
              <w:rPr>
                <w:rFonts w:ascii="Calibri" w:hAnsi="Calibri" w:eastAsia="Calibri" w:cs="Calibri"/>
                <w:sz w:val="24"/>
                <w:szCs w:val="24"/>
                <w:lang w:val="es-MX"/>
              </w:rPr>
              <w:t>Adalbert Stifter</w:t>
            </w:r>
          </w:p>
        </w:tc>
        <w:tc>
          <w:tcPr>
            <w:tcW w:w="3195" w:type="dxa"/>
            <w:tcMar/>
            <w:vAlign w:val="center"/>
          </w:tcPr>
          <w:p w:rsidR="4E2F7E1E" w:rsidP="2F2AE5E9" w:rsidRDefault="00BC2618" w14:paraId="7D0D8754" w14:textId="7116AE2E">
            <w:pPr>
              <w:spacing w:line="259" w:lineRule="auto"/>
              <w:rPr>
                <w:rFonts w:ascii="Calibri" w:hAnsi="Calibri" w:eastAsia="Calibri" w:cs="Calibri"/>
              </w:rPr>
            </w:pPr>
            <w:r>
              <w:rPr>
                <w:rFonts w:ascii="Calibri" w:hAnsi="Calibri" w:eastAsia="Calibri" w:cs="Calibri"/>
              </w:rPr>
              <w:t>Wolfgang Müller-Funk</w:t>
            </w:r>
          </w:p>
        </w:tc>
        <w:tc>
          <w:tcPr>
            <w:tcW w:w="990" w:type="dxa"/>
            <w:tcMar/>
            <w:vAlign w:val="center"/>
          </w:tcPr>
          <w:p w:rsidR="2F2AE5E9" w:rsidP="2F2AE5E9" w:rsidRDefault="2F2AE5E9" w14:paraId="71DC353C" w14:textId="261C0414">
            <w:pPr>
              <w:spacing w:line="259" w:lineRule="auto"/>
              <w:rPr>
                <w:rFonts w:ascii="Calibri" w:hAnsi="Calibri" w:eastAsia="Calibri" w:cs="Calibri"/>
                <w:sz w:val="21"/>
                <w:szCs w:val="21"/>
              </w:rPr>
            </w:pPr>
          </w:p>
        </w:tc>
      </w:tr>
      <w:tr w:rsidR="2F2AE5E9" w:rsidTr="207506F6" w14:paraId="7A21AF54" w14:textId="77777777">
        <w:tc>
          <w:tcPr>
            <w:tcW w:w="585" w:type="dxa"/>
            <w:tcMar/>
            <w:vAlign w:val="center"/>
          </w:tcPr>
          <w:p w:rsidR="2F2AE5E9" w:rsidP="2F2AE5E9" w:rsidRDefault="2F2AE5E9" w14:paraId="330F22AC" w14:textId="1929E46A">
            <w:pPr>
              <w:spacing w:line="259" w:lineRule="auto"/>
              <w:rPr>
                <w:rFonts w:ascii="Calibri" w:hAnsi="Calibri" w:eastAsia="Calibri" w:cs="Calibri"/>
                <w:sz w:val="21"/>
                <w:szCs w:val="21"/>
              </w:rPr>
            </w:pPr>
            <w:r w:rsidRPr="2F2AE5E9">
              <w:rPr>
                <w:rFonts w:ascii="Calibri" w:hAnsi="Calibri" w:eastAsia="Calibri" w:cs="Calibri"/>
                <w:sz w:val="21"/>
                <w:szCs w:val="21"/>
                <w:lang w:val="es-MX"/>
              </w:rPr>
              <w:t>9.</w:t>
            </w:r>
          </w:p>
        </w:tc>
        <w:tc>
          <w:tcPr>
            <w:tcW w:w="1020" w:type="dxa"/>
            <w:tcMar/>
            <w:vAlign w:val="center"/>
          </w:tcPr>
          <w:p w:rsidR="5F0049EE" w:rsidP="2F2AE5E9" w:rsidRDefault="5F0049EE" w14:paraId="413D2378" w14:textId="71E92054">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11.4.</w:t>
            </w:r>
            <w:r w:rsidR="00BC2618">
              <w:rPr>
                <w:rFonts w:ascii="Calibri" w:hAnsi="Calibri" w:eastAsia="Calibri" w:cs="Calibri"/>
                <w:sz w:val="21"/>
                <w:szCs w:val="21"/>
                <w:lang w:val="es-MX"/>
              </w:rPr>
              <w:t>23</w:t>
            </w:r>
          </w:p>
        </w:tc>
        <w:tc>
          <w:tcPr>
            <w:tcW w:w="3180" w:type="dxa"/>
            <w:tcMar/>
            <w:vAlign w:val="center"/>
          </w:tcPr>
          <w:p w:rsidR="5F0049EE" w:rsidP="2F2AE5E9" w:rsidRDefault="5F0049EE" w14:paraId="310411A4" w14:textId="648D83BE">
            <w:pPr>
              <w:spacing w:line="259" w:lineRule="auto"/>
              <w:rPr>
                <w:rFonts w:ascii="Calibri" w:hAnsi="Calibri" w:eastAsia="Calibri" w:cs="Calibri"/>
                <w:sz w:val="24"/>
                <w:szCs w:val="24"/>
                <w:lang w:val="es-MX"/>
              </w:rPr>
            </w:pPr>
            <w:r w:rsidRPr="2F2AE5E9">
              <w:rPr>
                <w:rFonts w:ascii="Calibri" w:hAnsi="Calibri" w:eastAsia="Calibri" w:cs="Calibri"/>
                <w:sz w:val="24"/>
                <w:szCs w:val="24"/>
                <w:lang w:val="es-MX"/>
              </w:rPr>
              <w:t>Gerhard Hauptmann</w:t>
            </w:r>
            <w:r w:rsidR="00BC2618">
              <w:rPr>
                <w:rFonts w:ascii="Calibri" w:hAnsi="Calibri" w:eastAsia="Calibri" w:cs="Calibri"/>
                <w:sz w:val="24"/>
                <w:szCs w:val="24"/>
                <w:lang w:val="es-MX"/>
              </w:rPr>
              <w:t xml:space="preserve"> a naturalistické drama</w:t>
            </w:r>
          </w:p>
        </w:tc>
        <w:tc>
          <w:tcPr>
            <w:tcW w:w="3195" w:type="dxa"/>
            <w:tcMar/>
            <w:vAlign w:val="center"/>
          </w:tcPr>
          <w:p w:rsidR="5F0049EE" w:rsidP="2F2AE5E9" w:rsidRDefault="5F0049EE" w14:paraId="1AF295B2" w14:textId="7A649A9A">
            <w:pPr>
              <w:spacing w:line="259" w:lineRule="auto"/>
              <w:rPr>
                <w:rFonts w:ascii="Calibri" w:hAnsi="Calibri" w:eastAsia="Calibri" w:cs="Calibri"/>
              </w:rPr>
            </w:pPr>
            <w:r w:rsidRPr="2F2AE5E9">
              <w:rPr>
                <w:rFonts w:ascii="Calibri" w:hAnsi="Calibri" w:eastAsia="Calibri" w:cs="Calibri"/>
              </w:rPr>
              <w:t>Aleš Urválek</w:t>
            </w:r>
          </w:p>
        </w:tc>
        <w:tc>
          <w:tcPr>
            <w:tcW w:w="990" w:type="dxa"/>
            <w:tcMar/>
            <w:vAlign w:val="center"/>
          </w:tcPr>
          <w:p w:rsidR="2F2AE5E9" w:rsidP="2F2AE5E9" w:rsidRDefault="2F2AE5E9" w14:paraId="75CEBC55" w14:textId="6CB5A5C1">
            <w:pPr>
              <w:spacing w:line="259" w:lineRule="auto"/>
              <w:rPr>
                <w:rFonts w:ascii="Calibri" w:hAnsi="Calibri" w:eastAsia="Calibri" w:cs="Calibri"/>
                <w:sz w:val="21"/>
                <w:szCs w:val="21"/>
              </w:rPr>
            </w:pPr>
          </w:p>
        </w:tc>
      </w:tr>
      <w:tr w:rsidR="2F2AE5E9" w:rsidTr="207506F6" w14:paraId="75BD2F3D" w14:textId="77777777">
        <w:tc>
          <w:tcPr>
            <w:tcW w:w="585" w:type="dxa"/>
            <w:tcMar/>
            <w:vAlign w:val="center"/>
          </w:tcPr>
          <w:p w:rsidR="2F2AE5E9" w:rsidP="2F2AE5E9" w:rsidRDefault="2F2AE5E9" w14:paraId="2EE2715D" w14:textId="2B85BD2B">
            <w:pPr>
              <w:spacing w:line="259" w:lineRule="auto"/>
              <w:rPr>
                <w:rFonts w:ascii="Calibri" w:hAnsi="Calibri" w:eastAsia="Calibri" w:cs="Calibri"/>
                <w:sz w:val="21"/>
                <w:szCs w:val="21"/>
              </w:rPr>
            </w:pPr>
            <w:r w:rsidRPr="2F2AE5E9">
              <w:rPr>
                <w:rFonts w:ascii="Calibri" w:hAnsi="Calibri" w:eastAsia="Calibri" w:cs="Calibri"/>
                <w:sz w:val="21"/>
                <w:szCs w:val="21"/>
                <w:lang w:val="es-MX"/>
              </w:rPr>
              <w:t>10.</w:t>
            </w:r>
          </w:p>
        </w:tc>
        <w:tc>
          <w:tcPr>
            <w:tcW w:w="1020" w:type="dxa"/>
            <w:tcMar/>
            <w:vAlign w:val="center"/>
          </w:tcPr>
          <w:p w:rsidR="3EC3B688" w:rsidP="2F2AE5E9" w:rsidRDefault="3EC3B688" w14:paraId="7F3AFDBF" w14:textId="2AAA3674">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18.4.</w:t>
            </w:r>
            <w:r w:rsidR="00BC2618">
              <w:rPr>
                <w:rFonts w:ascii="Calibri" w:hAnsi="Calibri" w:eastAsia="Calibri" w:cs="Calibri"/>
                <w:sz w:val="21"/>
                <w:szCs w:val="21"/>
                <w:lang w:val="es-MX"/>
              </w:rPr>
              <w:t>23</w:t>
            </w:r>
          </w:p>
        </w:tc>
        <w:tc>
          <w:tcPr>
            <w:tcW w:w="3180" w:type="dxa"/>
            <w:tcMar/>
            <w:vAlign w:val="center"/>
          </w:tcPr>
          <w:p w:rsidR="3EC3B688" w:rsidP="2F2AE5E9" w:rsidRDefault="3EC3B688" w14:paraId="62026D5C" w14:textId="66D9A3D4">
            <w:pPr>
              <w:spacing w:line="259" w:lineRule="auto"/>
              <w:rPr>
                <w:rFonts w:ascii="Calibri" w:hAnsi="Calibri" w:eastAsia="Calibri" w:cs="Calibri"/>
                <w:sz w:val="24"/>
                <w:szCs w:val="24"/>
                <w:lang w:val="es-MX"/>
              </w:rPr>
            </w:pPr>
            <w:r w:rsidRPr="2F2AE5E9">
              <w:rPr>
                <w:rFonts w:ascii="Calibri" w:hAnsi="Calibri" w:eastAsia="Calibri" w:cs="Calibri"/>
                <w:sz w:val="24"/>
                <w:szCs w:val="24"/>
                <w:lang w:val="es-MX"/>
              </w:rPr>
              <w:t>---</w:t>
            </w:r>
          </w:p>
        </w:tc>
        <w:tc>
          <w:tcPr>
            <w:tcW w:w="3195" w:type="dxa"/>
            <w:tcMar/>
            <w:vAlign w:val="center"/>
          </w:tcPr>
          <w:p w:rsidR="3EC3B688" w:rsidP="2F2AE5E9" w:rsidRDefault="3EC3B688" w14:paraId="686E9DB0" w14:textId="3B7AF55C">
            <w:pPr>
              <w:spacing w:line="259" w:lineRule="auto"/>
              <w:rPr>
                <w:rFonts w:ascii="Calibri" w:hAnsi="Calibri" w:eastAsia="Calibri" w:cs="Calibri"/>
              </w:rPr>
            </w:pPr>
            <w:r w:rsidRPr="2F2AE5E9">
              <w:rPr>
                <w:rFonts w:ascii="Calibri" w:hAnsi="Calibri" w:eastAsia="Calibri" w:cs="Calibri"/>
              </w:rPr>
              <w:t>---</w:t>
            </w:r>
          </w:p>
        </w:tc>
        <w:tc>
          <w:tcPr>
            <w:tcW w:w="990" w:type="dxa"/>
            <w:tcMar/>
            <w:vAlign w:val="center"/>
          </w:tcPr>
          <w:p w:rsidR="2F2AE5E9" w:rsidP="2F2AE5E9" w:rsidRDefault="2F2AE5E9" w14:paraId="44AE140C" w14:textId="5E05DE2E">
            <w:pPr>
              <w:spacing w:line="259" w:lineRule="auto"/>
              <w:rPr>
                <w:rFonts w:ascii="Calibri" w:hAnsi="Calibri" w:eastAsia="Calibri" w:cs="Calibri"/>
                <w:sz w:val="21"/>
                <w:szCs w:val="21"/>
              </w:rPr>
            </w:pPr>
          </w:p>
        </w:tc>
      </w:tr>
      <w:tr w:rsidR="2F2AE5E9" w:rsidTr="207506F6" w14:paraId="1DA98DDE" w14:textId="77777777">
        <w:tc>
          <w:tcPr>
            <w:tcW w:w="585" w:type="dxa"/>
            <w:tcMar/>
            <w:vAlign w:val="center"/>
          </w:tcPr>
          <w:p w:rsidR="2F2AE5E9" w:rsidP="2F2AE5E9" w:rsidRDefault="2F2AE5E9" w14:paraId="24205E28" w14:textId="6BD3683A">
            <w:pPr>
              <w:spacing w:line="259" w:lineRule="auto"/>
              <w:rPr>
                <w:rFonts w:ascii="Calibri" w:hAnsi="Calibri" w:eastAsia="Calibri" w:cs="Calibri"/>
                <w:sz w:val="21"/>
                <w:szCs w:val="21"/>
              </w:rPr>
            </w:pPr>
            <w:r w:rsidRPr="2F2AE5E9">
              <w:rPr>
                <w:rFonts w:ascii="Calibri" w:hAnsi="Calibri" w:eastAsia="Calibri" w:cs="Calibri"/>
                <w:sz w:val="21"/>
                <w:szCs w:val="21"/>
                <w:lang w:val="es-MX"/>
              </w:rPr>
              <w:t>11.</w:t>
            </w:r>
          </w:p>
        </w:tc>
        <w:tc>
          <w:tcPr>
            <w:tcW w:w="1020" w:type="dxa"/>
            <w:tcMar/>
            <w:vAlign w:val="center"/>
          </w:tcPr>
          <w:p w:rsidR="1327AF16" w:rsidP="2F2AE5E9" w:rsidRDefault="1327AF16" w14:paraId="1DBAF410" w14:textId="6438F1F3">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25.4.</w:t>
            </w:r>
            <w:r w:rsidR="00BC2618">
              <w:rPr>
                <w:rFonts w:ascii="Calibri" w:hAnsi="Calibri" w:eastAsia="Calibri" w:cs="Calibri"/>
                <w:sz w:val="21"/>
                <w:szCs w:val="21"/>
                <w:lang w:val="es-MX"/>
              </w:rPr>
              <w:t>23</w:t>
            </w:r>
          </w:p>
        </w:tc>
        <w:tc>
          <w:tcPr>
            <w:tcW w:w="3180" w:type="dxa"/>
            <w:tcMar/>
            <w:vAlign w:val="center"/>
          </w:tcPr>
          <w:p w:rsidR="1327AF16" w:rsidP="2F2AE5E9" w:rsidRDefault="00BC2618" w14:paraId="5ECB2CDA" w14:textId="0309BC71">
            <w:pPr>
              <w:spacing w:line="259" w:lineRule="auto"/>
              <w:rPr>
                <w:rFonts w:ascii="Calibri" w:hAnsi="Calibri" w:eastAsia="Calibri" w:cs="Calibri"/>
                <w:sz w:val="24"/>
                <w:szCs w:val="24"/>
              </w:rPr>
            </w:pPr>
            <w:r>
              <w:rPr>
                <w:rFonts w:ascii="Calibri" w:hAnsi="Calibri" w:eastAsia="Calibri" w:cs="Calibri"/>
                <w:sz w:val="24"/>
                <w:szCs w:val="24"/>
                <w:lang w:val="es-MX"/>
              </w:rPr>
              <w:t xml:space="preserve">Mährische Realisten Marie von Ebner Eschenbach + </w:t>
            </w:r>
            <w:r w:rsidRPr="2F2AE5E9">
              <w:rPr>
                <w:rFonts w:ascii="Calibri" w:hAnsi="Calibri" w:eastAsia="Calibri" w:cs="Calibri"/>
                <w:sz w:val="24"/>
                <w:szCs w:val="24"/>
                <w:lang w:val="es-MX"/>
              </w:rPr>
              <w:t>Jakob Julius David + Ferdinand von Saar</w:t>
            </w:r>
          </w:p>
        </w:tc>
        <w:tc>
          <w:tcPr>
            <w:tcW w:w="3195" w:type="dxa"/>
            <w:tcMar/>
            <w:vAlign w:val="center"/>
          </w:tcPr>
          <w:p w:rsidR="00BC2618" w:rsidP="00BC2618" w:rsidRDefault="00BC2618" w14:paraId="09FAF08A" w14:textId="2827060B">
            <w:pPr>
              <w:spacing w:line="259" w:lineRule="auto"/>
              <w:rPr>
                <w:rFonts w:ascii="Calibri" w:hAnsi="Calibri" w:eastAsia="Calibri" w:cs="Calibri"/>
                <w:sz w:val="21"/>
                <w:szCs w:val="21"/>
              </w:rPr>
            </w:pPr>
            <w:r w:rsidRPr="2F2AE5E9">
              <w:rPr>
                <w:rFonts w:ascii="Calibri" w:hAnsi="Calibri" w:eastAsia="Calibri" w:cs="Calibri"/>
                <w:sz w:val="21"/>
                <w:szCs w:val="21"/>
                <w:lang w:val="es-MX"/>
              </w:rPr>
              <w:t>Erkan Osmanović</w:t>
            </w:r>
          </w:p>
          <w:p w:rsidR="1327AF16" w:rsidP="2F2AE5E9" w:rsidRDefault="00BC2618" w14:paraId="063E59E5" w14:textId="093791DD">
            <w:pPr>
              <w:spacing w:line="259" w:lineRule="auto"/>
              <w:rPr>
                <w:rFonts w:ascii="Calibri" w:hAnsi="Calibri" w:eastAsia="Calibri" w:cs="Calibri"/>
              </w:rPr>
            </w:pPr>
            <w:r w:rsidRPr="2F2AE5E9">
              <w:rPr>
                <w:rFonts w:ascii="Calibri" w:hAnsi="Calibri" w:eastAsia="Calibri" w:cs="Calibri"/>
              </w:rPr>
              <w:t>Jan Budňák</w:t>
            </w:r>
          </w:p>
        </w:tc>
        <w:tc>
          <w:tcPr>
            <w:tcW w:w="990" w:type="dxa"/>
            <w:tcMar/>
            <w:vAlign w:val="center"/>
          </w:tcPr>
          <w:p w:rsidR="2F2AE5E9" w:rsidP="2F2AE5E9" w:rsidRDefault="2F2AE5E9" w14:paraId="25F1EB5C" w14:textId="0A1A047C">
            <w:pPr>
              <w:spacing w:line="259" w:lineRule="auto"/>
              <w:rPr>
                <w:rFonts w:ascii="Calibri" w:hAnsi="Calibri" w:eastAsia="Calibri" w:cs="Calibri"/>
                <w:sz w:val="21"/>
                <w:szCs w:val="21"/>
              </w:rPr>
            </w:pPr>
          </w:p>
        </w:tc>
      </w:tr>
      <w:tr w:rsidR="2F2AE5E9" w:rsidTr="207506F6" w14:paraId="3B7394E2" w14:textId="77777777">
        <w:tc>
          <w:tcPr>
            <w:tcW w:w="585" w:type="dxa"/>
            <w:tcMar/>
            <w:vAlign w:val="center"/>
          </w:tcPr>
          <w:p w:rsidR="2F2AE5E9" w:rsidP="2F2AE5E9" w:rsidRDefault="2F2AE5E9" w14:paraId="2D1EF371" w14:textId="0FAEE9D5">
            <w:pPr>
              <w:spacing w:line="259" w:lineRule="auto"/>
              <w:rPr>
                <w:rFonts w:ascii="Calibri" w:hAnsi="Calibri" w:eastAsia="Calibri" w:cs="Calibri"/>
                <w:sz w:val="21"/>
                <w:szCs w:val="21"/>
              </w:rPr>
            </w:pPr>
            <w:r w:rsidRPr="2F2AE5E9">
              <w:rPr>
                <w:rFonts w:ascii="Calibri" w:hAnsi="Calibri" w:eastAsia="Calibri" w:cs="Calibri"/>
                <w:sz w:val="21"/>
                <w:szCs w:val="21"/>
                <w:lang w:val="es-MX"/>
              </w:rPr>
              <w:t>12.</w:t>
            </w:r>
          </w:p>
        </w:tc>
        <w:tc>
          <w:tcPr>
            <w:tcW w:w="1020" w:type="dxa"/>
            <w:tcMar/>
            <w:vAlign w:val="center"/>
          </w:tcPr>
          <w:p w:rsidR="281073F9" w:rsidP="2F2AE5E9" w:rsidRDefault="281073F9" w14:paraId="2C3D2BA8" w14:textId="59B36F66">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2.5.</w:t>
            </w:r>
            <w:r w:rsidR="00BC2618">
              <w:rPr>
                <w:rFonts w:ascii="Calibri" w:hAnsi="Calibri" w:eastAsia="Calibri" w:cs="Calibri"/>
                <w:sz w:val="21"/>
                <w:szCs w:val="21"/>
                <w:lang w:val="es-MX"/>
              </w:rPr>
              <w:t>23</w:t>
            </w:r>
          </w:p>
        </w:tc>
        <w:tc>
          <w:tcPr>
            <w:tcW w:w="3180" w:type="dxa"/>
            <w:tcMar/>
            <w:vAlign w:val="center"/>
          </w:tcPr>
          <w:p w:rsidRPr="00BC2618" w:rsidR="2F2AE5E9" w:rsidP="2F2AE5E9" w:rsidRDefault="00BC2618" w14:paraId="20D8E723" w14:textId="7AEA974D">
            <w:pPr>
              <w:spacing w:line="259" w:lineRule="auto"/>
              <w:rPr>
                <w:rFonts w:ascii="Calibri" w:hAnsi="Calibri" w:eastAsia="Calibri" w:cs="Calibri"/>
                <w:sz w:val="24"/>
                <w:szCs w:val="24"/>
                <w:lang w:val="es-MX"/>
              </w:rPr>
            </w:pPr>
            <w:r>
              <w:rPr>
                <w:rFonts w:ascii="Calibri" w:hAnsi="Calibri" w:eastAsia="Calibri" w:cs="Calibri"/>
                <w:sz w:val="24"/>
                <w:szCs w:val="24"/>
                <w:lang w:val="es-MX"/>
              </w:rPr>
              <w:t>Rainer Maria Rilke</w:t>
            </w:r>
          </w:p>
        </w:tc>
        <w:tc>
          <w:tcPr>
            <w:tcW w:w="3195" w:type="dxa"/>
            <w:tcMar/>
            <w:vAlign w:val="center"/>
          </w:tcPr>
          <w:p w:rsidRPr="00BC2618" w:rsidR="2F2AE5E9" w:rsidP="00BC2618" w:rsidRDefault="00BC2618" w14:paraId="4748C261" w14:textId="14BB5585">
            <w:pPr>
              <w:spacing w:line="259" w:lineRule="auto"/>
              <w:rPr>
                <w:rFonts w:ascii="Calibri" w:hAnsi="Calibri" w:eastAsia="Calibri" w:cs="Calibri"/>
                <w:sz w:val="21"/>
                <w:szCs w:val="21"/>
                <w:lang w:val="es-MX"/>
              </w:rPr>
            </w:pPr>
            <w:r>
              <w:rPr>
                <w:rFonts w:ascii="Calibri" w:hAnsi="Calibri" w:eastAsia="Calibri" w:cs="Calibri"/>
                <w:sz w:val="21"/>
                <w:szCs w:val="21"/>
                <w:lang w:val="es-MX"/>
              </w:rPr>
              <w:t>Sylvie Stanovská</w:t>
            </w:r>
          </w:p>
        </w:tc>
        <w:tc>
          <w:tcPr>
            <w:tcW w:w="990" w:type="dxa"/>
            <w:tcMar/>
            <w:vAlign w:val="center"/>
          </w:tcPr>
          <w:p w:rsidR="2F2AE5E9" w:rsidP="2F2AE5E9" w:rsidRDefault="2F2AE5E9" w14:paraId="4F5F25D9" w14:textId="3248C71E">
            <w:pPr>
              <w:spacing w:line="259" w:lineRule="auto"/>
              <w:rPr>
                <w:rFonts w:ascii="Calibri" w:hAnsi="Calibri" w:eastAsia="Calibri" w:cs="Calibri"/>
                <w:sz w:val="21"/>
                <w:szCs w:val="21"/>
              </w:rPr>
            </w:pPr>
          </w:p>
        </w:tc>
      </w:tr>
      <w:tr w:rsidR="2F2AE5E9" w:rsidTr="207506F6" w14:paraId="0D20A3DD" w14:textId="77777777">
        <w:tc>
          <w:tcPr>
            <w:tcW w:w="585" w:type="dxa"/>
            <w:tcMar/>
            <w:vAlign w:val="center"/>
          </w:tcPr>
          <w:p w:rsidR="2F2AE5E9" w:rsidP="2F2AE5E9" w:rsidRDefault="2F2AE5E9" w14:paraId="619389E3" w14:textId="78609D5B">
            <w:pPr>
              <w:spacing w:line="259" w:lineRule="auto"/>
              <w:rPr>
                <w:rFonts w:ascii="Calibri" w:hAnsi="Calibri" w:eastAsia="Calibri" w:cs="Calibri"/>
                <w:sz w:val="21"/>
                <w:szCs w:val="21"/>
              </w:rPr>
            </w:pPr>
            <w:r w:rsidRPr="2F2AE5E9">
              <w:rPr>
                <w:rFonts w:ascii="Calibri" w:hAnsi="Calibri" w:eastAsia="Calibri" w:cs="Calibri"/>
                <w:sz w:val="21"/>
                <w:szCs w:val="21"/>
                <w:lang w:val="es-MX"/>
              </w:rPr>
              <w:t>13.</w:t>
            </w:r>
          </w:p>
        </w:tc>
        <w:tc>
          <w:tcPr>
            <w:tcW w:w="1020" w:type="dxa"/>
            <w:tcMar/>
            <w:vAlign w:val="center"/>
          </w:tcPr>
          <w:p w:rsidR="18FB2789" w:rsidP="2F2AE5E9" w:rsidRDefault="18FB2789" w14:paraId="4FD647DD" w14:textId="5CF77971">
            <w:pPr>
              <w:spacing w:line="259" w:lineRule="auto"/>
              <w:rPr>
                <w:rFonts w:ascii="Calibri" w:hAnsi="Calibri" w:eastAsia="Calibri" w:cs="Calibri"/>
                <w:sz w:val="21"/>
                <w:szCs w:val="21"/>
                <w:lang w:val="es-MX"/>
              </w:rPr>
            </w:pPr>
            <w:r w:rsidRPr="2F2AE5E9">
              <w:rPr>
                <w:rFonts w:ascii="Calibri" w:hAnsi="Calibri" w:eastAsia="Calibri" w:cs="Calibri"/>
                <w:sz w:val="21"/>
                <w:szCs w:val="21"/>
                <w:lang w:val="es-MX"/>
              </w:rPr>
              <w:t>9.5.</w:t>
            </w:r>
            <w:r w:rsidR="00BC2618">
              <w:rPr>
                <w:rFonts w:ascii="Calibri" w:hAnsi="Calibri" w:eastAsia="Calibri" w:cs="Calibri"/>
                <w:sz w:val="21"/>
                <w:szCs w:val="21"/>
                <w:lang w:val="es-MX"/>
              </w:rPr>
              <w:t>23</w:t>
            </w:r>
          </w:p>
        </w:tc>
        <w:tc>
          <w:tcPr>
            <w:tcW w:w="3180" w:type="dxa"/>
            <w:tcMar/>
            <w:vAlign w:val="center"/>
          </w:tcPr>
          <w:p w:rsidR="18FB2789" w:rsidP="2F2AE5E9" w:rsidRDefault="18FB2789" w14:paraId="50B5A44B" w14:textId="6E34377B">
            <w:pPr>
              <w:spacing w:line="259" w:lineRule="auto"/>
              <w:rPr>
                <w:rFonts w:ascii="Calibri" w:hAnsi="Calibri" w:eastAsia="Calibri" w:cs="Calibri"/>
                <w:sz w:val="24"/>
                <w:szCs w:val="24"/>
              </w:rPr>
            </w:pPr>
            <w:r w:rsidRPr="2F2AE5E9">
              <w:rPr>
                <w:rFonts w:ascii="Calibri" w:hAnsi="Calibri" w:eastAsia="Calibri" w:cs="Calibri"/>
                <w:sz w:val="24"/>
                <w:szCs w:val="24"/>
              </w:rPr>
              <w:t>Frank Wedekind, Stefan George, Hugo von Hoffmansthal</w:t>
            </w:r>
          </w:p>
        </w:tc>
        <w:tc>
          <w:tcPr>
            <w:tcW w:w="3195" w:type="dxa"/>
            <w:tcMar/>
            <w:vAlign w:val="center"/>
          </w:tcPr>
          <w:p w:rsidR="18FB2789" w:rsidP="2F2AE5E9" w:rsidRDefault="18FB2789" w14:paraId="226F89AC" w14:textId="38FBB697">
            <w:pPr>
              <w:spacing w:line="259" w:lineRule="auto"/>
              <w:rPr>
                <w:rFonts w:ascii="Calibri" w:hAnsi="Calibri" w:eastAsia="Calibri" w:cs="Calibri"/>
              </w:rPr>
            </w:pPr>
            <w:r w:rsidRPr="2F2AE5E9">
              <w:rPr>
                <w:rFonts w:ascii="Calibri" w:hAnsi="Calibri" w:eastAsia="Calibri" w:cs="Calibri"/>
              </w:rPr>
              <w:t>Aleš Urválek</w:t>
            </w:r>
          </w:p>
        </w:tc>
        <w:tc>
          <w:tcPr>
            <w:tcW w:w="990" w:type="dxa"/>
            <w:tcMar/>
            <w:vAlign w:val="center"/>
          </w:tcPr>
          <w:p w:rsidR="2F2AE5E9" w:rsidP="2F2AE5E9" w:rsidRDefault="2F2AE5E9" w14:paraId="1C6650FB" w14:textId="596B8360">
            <w:pPr>
              <w:spacing w:line="259" w:lineRule="auto"/>
              <w:rPr>
                <w:rFonts w:ascii="Calibri" w:hAnsi="Calibri" w:eastAsia="Calibri" w:cs="Calibri"/>
                <w:sz w:val="21"/>
                <w:szCs w:val="21"/>
              </w:rPr>
            </w:pPr>
          </w:p>
        </w:tc>
      </w:tr>
      <w:tr w:rsidR="00BC2618" w:rsidTr="207506F6" w14:paraId="56018F27" w14:textId="77777777">
        <w:tc>
          <w:tcPr>
            <w:tcW w:w="585" w:type="dxa"/>
            <w:tcMar/>
            <w:vAlign w:val="center"/>
          </w:tcPr>
          <w:p w:rsidRPr="2F2AE5E9" w:rsidR="00BC2618" w:rsidP="2F2AE5E9" w:rsidRDefault="00BC2618" w14:paraId="1296D928" w14:textId="5BF0A244">
            <w:pPr>
              <w:rPr>
                <w:rFonts w:ascii="Calibri" w:hAnsi="Calibri" w:eastAsia="Calibri" w:cs="Calibri"/>
                <w:sz w:val="21"/>
                <w:szCs w:val="21"/>
                <w:lang w:val="es-MX"/>
              </w:rPr>
            </w:pPr>
            <w:r>
              <w:rPr>
                <w:rFonts w:ascii="Calibri" w:hAnsi="Calibri" w:eastAsia="Calibri" w:cs="Calibri"/>
                <w:sz w:val="21"/>
                <w:szCs w:val="21"/>
                <w:lang w:val="es-MX"/>
              </w:rPr>
              <w:t>14.</w:t>
            </w:r>
          </w:p>
        </w:tc>
        <w:tc>
          <w:tcPr>
            <w:tcW w:w="1020" w:type="dxa"/>
            <w:tcMar/>
            <w:vAlign w:val="center"/>
          </w:tcPr>
          <w:p w:rsidRPr="2F2AE5E9" w:rsidR="00BC2618" w:rsidP="2F2AE5E9" w:rsidRDefault="00BC2618" w14:paraId="401598D7" w14:textId="7C520124">
            <w:pPr>
              <w:rPr>
                <w:rFonts w:ascii="Calibri" w:hAnsi="Calibri" w:eastAsia="Calibri" w:cs="Calibri"/>
                <w:sz w:val="21"/>
                <w:szCs w:val="21"/>
                <w:lang w:val="es-MX"/>
              </w:rPr>
            </w:pPr>
            <w:r>
              <w:rPr>
                <w:rFonts w:ascii="Calibri" w:hAnsi="Calibri" w:eastAsia="Calibri" w:cs="Calibri"/>
                <w:sz w:val="21"/>
                <w:szCs w:val="21"/>
                <w:lang w:val="es-MX"/>
              </w:rPr>
              <w:t>16. 5. 23</w:t>
            </w:r>
          </w:p>
        </w:tc>
        <w:tc>
          <w:tcPr>
            <w:tcW w:w="3180" w:type="dxa"/>
            <w:tcMar/>
            <w:vAlign w:val="center"/>
          </w:tcPr>
          <w:p w:rsidRPr="2F2AE5E9" w:rsidR="00BC2618" w:rsidP="2F2AE5E9" w:rsidRDefault="00BC2618" w14:paraId="17954A9F" w14:textId="183CE61E">
            <w:pPr>
              <w:rPr>
                <w:rFonts w:ascii="Calibri" w:hAnsi="Calibri" w:eastAsia="Calibri" w:cs="Calibri"/>
                <w:sz w:val="24"/>
                <w:szCs w:val="24"/>
              </w:rPr>
            </w:pPr>
            <w:r w:rsidRPr="2F2AE5E9">
              <w:rPr>
                <w:rFonts w:ascii="Calibri" w:hAnsi="Calibri" w:eastAsia="Calibri" w:cs="Calibri"/>
                <w:sz w:val="24"/>
                <w:szCs w:val="24"/>
              </w:rPr>
              <w:t>Karl Kraus + Jung-Wien</w:t>
            </w:r>
          </w:p>
        </w:tc>
        <w:tc>
          <w:tcPr>
            <w:tcW w:w="3195" w:type="dxa"/>
            <w:tcMar/>
            <w:vAlign w:val="center"/>
          </w:tcPr>
          <w:p w:rsidRPr="2F2AE5E9" w:rsidR="00BC2618" w:rsidP="2F2AE5E9" w:rsidRDefault="00BC2618" w14:paraId="555C796C" w14:textId="185D53E2">
            <w:pPr>
              <w:rPr>
                <w:rFonts w:ascii="Calibri" w:hAnsi="Calibri" w:eastAsia="Calibri" w:cs="Calibri"/>
              </w:rPr>
            </w:pPr>
            <w:r w:rsidRPr="2F2AE5E9">
              <w:rPr>
                <w:rFonts w:ascii="Calibri" w:hAnsi="Calibri" w:eastAsia="Calibri" w:cs="Calibri"/>
                <w:lang w:val="es-MX"/>
              </w:rPr>
              <w:t>Zdeněk Mareček</w:t>
            </w:r>
          </w:p>
        </w:tc>
        <w:tc>
          <w:tcPr>
            <w:tcW w:w="990" w:type="dxa"/>
            <w:tcMar/>
            <w:vAlign w:val="center"/>
          </w:tcPr>
          <w:p w:rsidR="00BC2618" w:rsidP="2F2AE5E9" w:rsidRDefault="00BC2618" w14:paraId="57AAFEE6" w14:textId="77777777">
            <w:pPr>
              <w:rPr>
                <w:rFonts w:ascii="Calibri" w:hAnsi="Calibri" w:eastAsia="Calibri" w:cs="Calibri"/>
                <w:sz w:val="21"/>
                <w:szCs w:val="21"/>
              </w:rPr>
            </w:pPr>
          </w:p>
        </w:tc>
      </w:tr>
      <w:tr w:rsidR="2F2AE5E9" w:rsidTr="207506F6" w14:paraId="20E662C8" w14:textId="77777777">
        <w:tc>
          <w:tcPr>
            <w:tcW w:w="585" w:type="dxa"/>
            <w:tcMar/>
            <w:vAlign w:val="center"/>
          </w:tcPr>
          <w:p w:rsidR="2F2AE5E9" w:rsidP="2F2AE5E9" w:rsidRDefault="2F2AE5E9" w14:paraId="6DA5AD4B" w14:textId="5FD44532">
            <w:pPr>
              <w:spacing w:line="259" w:lineRule="auto"/>
              <w:rPr>
                <w:rFonts w:ascii="Calibri" w:hAnsi="Calibri" w:eastAsia="Calibri" w:cs="Calibri"/>
                <w:sz w:val="21"/>
                <w:szCs w:val="21"/>
                <w:lang w:val="es-MX"/>
              </w:rPr>
            </w:pPr>
          </w:p>
        </w:tc>
        <w:tc>
          <w:tcPr>
            <w:tcW w:w="1020" w:type="dxa"/>
            <w:tcMar/>
            <w:vAlign w:val="center"/>
          </w:tcPr>
          <w:p w:rsidR="2F2AE5E9" w:rsidP="2F2AE5E9" w:rsidRDefault="2F2AE5E9" w14:paraId="17521AA5" w14:textId="18681BFA">
            <w:pPr>
              <w:spacing w:line="259" w:lineRule="auto"/>
              <w:rPr>
                <w:rFonts w:ascii="Calibri" w:hAnsi="Calibri" w:eastAsia="Calibri" w:cs="Calibri"/>
                <w:sz w:val="21"/>
                <w:szCs w:val="21"/>
                <w:lang w:val="es-MX"/>
              </w:rPr>
            </w:pPr>
          </w:p>
        </w:tc>
        <w:tc>
          <w:tcPr>
            <w:tcW w:w="3180" w:type="dxa"/>
            <w:tcMar/>
            <w:vAlign w:val="center"/>
          </w:tcPr>
          <w:p w:rsidR="2F2AE5E9" w:rsidP="2F2AE5E9" w:rsidRDefault="00BC2618" w14:paraId="4E83AD0E" w14:textId="6263110B">
            <w:pPr>
              <w:spacing w:line="259" w:lineRule="auto"/>
              <w:rPr>
                <w:rFonts w:ascii="Calibri" w:hAnsi="Calibri" w:eastAsia="Calibri" w:cs="Calibri"/>
                <w:sz w:val="24"/>
                <w:szCs w:val="24"/>
              </w:rPr>
            </w:pPr>
          </w:p>
        </w:tc>
        <w:tc>
          <w:tcPr>
            <w:tcW w:w="3195" w:type="dxa"/>
            <w:tcMar/>
            <w:vAlign w:val="center"/>
          </w:tcPr>
          <w:p w:rsidR="2F2AE5E9" w:rsidP="207506F6" w:rsidRDefault="00BC2618" w14:paraId="35AAD034" w14:textId="6DABE6B6">
            <w:pPr>
              <w:spacing w:line="259" w:lineRule="auto"/>
              <w:rPr>
                <w:rFonts w:ascii="Calibri" w:hAnsi="Calibri" w:eastAsia="Calibri" w:cs="Calibri"/>
                <w:sz w:val="21"/>
                <w:szCs w:val="21"/>
                <w:lang w:val="es-MX"/>
              </w:rPr>
            </w:pPr>
          </w:p>
        </w:tc>
        <w:tc>
          <w:tcPr>
            <w:tcW w:w="990" w:type="dxa"/>
            <w:tcMar/>
            <w:vAlign w:val="center"/>
          </w:tcPr>
          <w:p w:rsidR="2F2AE5E9" w:rsidP="2F2AE5E9" w:rsidRDefault="2F2AE5E9" w14:paraId="63095085" w14:textId="3F3112C3">
            <w:pPr>
              <w:spacing w:line="259" w:lineRule="auto"/>
              <w:rPr>
                <w:rFonts w:ascii="Calibri" w:hAnsi="Calibri" w:eastAsia="Calibri" w:cs="Calibri"/>
                <w:sz w:val="21"/>
                <w:szCs w:val="21"/>
              </w:rPr>
            </w:pPr>
          </w:p>
        </w:tc>
      </w:tr>
    </w:tbl>
    <w:p w:rsidR="000A7B9F" w:rsidP="2F2AE5E9" w:rsidRDefault="000A7B9F" w14:paraId="43064CE6" w14:textId="58CD29E5">
      <w:pPr>
        <w:rPr>
          <w:rFonts w:ascii="Calibri" w:hAnsi="Calibri" w:eastAsia="Calibri" w:cs="Calibri"/>
        </w:rPr>
      </w:pPr>
    </w:p>
    <w:p w:rsidR="000A7B9F" w:rsidP="2F2AE5E9" w:rsidRDefault="6BD1AC16" w14:paraId="129F64B4" w14:textId="5318ACE1">
      <w:pPr>
        <w:pStyle w:val="ListParagraph"/>
        <w:numPr>
          <w:ilvl w:val="0"/>
          <w:numId w:val="4"/>
        </w:numPr>
        <w:rPr>
          <w:rFonts w:eastAsiaTheme="minorEastAsia"/>
        </w:rPr>
      </w:pPr>
      <w:r w:rsidRPr="2F2AE5E9">
        <w:rPr>
          <w:rFonts w:ascii="Calibri" w:hAnsi="Calibri" w:eastAsia="Calibri" w:cs="Calibri"/>
        </w:rPr>
        <w:t>ZAKONČENÍ PŘEDMĚTU</w:t>
      </w:r>
    </w:p>
    <w:p w:rsidR="000A7B9F" w:rsidP="2F2AE5E9" w:rsidRDefault="6BD1AC16" w14:paraId="01AEEC4E" w14:textId="74BE3C77">
      <w:pPr>
        <w:rPr>
          <w:rFonts w:ascii="Calibri" w:hAnsi="Calibri" w:eastAsia="Calibri" w:cs="Calibri"/>
        </w:rPr>
      </w:pPr>
      <w:r w:rsidRPr="2F2AE5E9">
        <w:rPr>
          <w:rFonts w:ascii="Calibri" w:hAnsi="Calibri" w:eastAsia="Calibri" w:cs="Calibri"/>
        </w:rPr>
        <w:t>3 kredity, zápočet</w:t>
      </w:r>
    </w:p>
    <w:p w:rsidR="000A7B9F" w:rsidP="2F2AE5E9" w:rsidRDefault="6BD1AC16" w14:paraId="4B1E45BB" w14:textId="733F01DF">
      <w:pPr>
        <w:rPr>
          <w:rFonts w:ascii="Calibri" w:hAnsi="Calibri" w:eastAsia="Calibri" w:cs="Calibri"/>
        </w:rPr>
      </w:pPr>
      <w:r w:rsidRPr="2F2AE5E9">
        <w:rPr>
          <w:rFonts w:ascii="Calibri" w:hAnsi="Calibri" w:eastAsia="Calibri" w:cs="Calibri"/>
        </w:rPr>
        <w:t>Zakončení předmětu NJI_1</w:t>
      </w:r>
      <w:r w:rsidRPr="2F2AE5E9" w:rsidR="182551A6">
        <w:rPr>
          <w:rFonts w:ascii="Calibri" w:hAnsi="Calibri" w:eastAsia="Calibri" w:cs="Calibri"/>
        </w:rPr>
        <w:t>4</w:t>
      </w:r>
      <w:r w:rsidRPr="2F2AE5E9">
        <w:rPr>
          <w:rFonts w:ascii="Calibri" w:hAnsi="Calibri" w:eastAsia="Calibri" w:cs="Calibri"/>
        </w:rPr>
        <w:t>A bude mít celkem 2 části:</w:t>
      </w:r>
    </w:p>
    <w:p w:rsidR="000A7B9F" w:rsidP="2F2AE5E9" w:rsidRDefault="0073253D" w14:paraId="07F88058" w14:textId="319FBE94">
      <w:pPr>
        <w:pStyle w:val="ListParagraph"/>
        <w:numPr>
          <w:ilvl w:val="0"/>
          <w:numId w:val="3"/>
        </w:numPr>
        <w:rPr>
          <w:rFonts w:eastAsiaTheme="minorEastAsia"/>
        </w:rPr>
      </w:pPr>
      <w:r>
        <w:rPr>
          <w:rFonts w:ascii="Calibri" w:hAnsi="Calibri" w:eastAsia="Calibri" w:cs="Calibri"/>
        </w:rPr>
        <w:t>Ústní</w:t>
      </w:r>
      <w:r w:rsidRPr="2F2AE5E9" w:rsidR="6BD1AC16">
        <w:rPr>
          <w:rFonts w:ascii="Calibri" w:hAnsi="Calibri" w:eastAsia="Calibri" w:cs="Calibri"/>
        </w:rPr>
        <w:t xml:space="preserve"> </w:t>
      </w:r>
      <w:r>
        <w:rPr>
          <w:rFonts w:ascii="Calibri" w:hAnsi="Calibri" w:eastAsia="Calibri" w:cs="Calibri"/>
        </w:rPr>
        <w:t>kolokvium (v malých skupinách)</w:t>
      </w:r>
      <w:r w:rsidRPr="2F2AE5E9" w:rsidR="1C81E9D1">
        <w:rPr>
          <w:rFonts w:ascii="Calibri" w:hAnsi="Calibri" w:eastAsia="Calibri" w:cs="Calibri"/>
        </w:rPr>
        <w:t>.</w:t>
      </w:r>
    </w:p>
    <w:p w:rsidR="000A7B9F" w:rsidP="2F2AE5E9" w:rsidRDefault="6BD1AC16" w14:paraId="1EB988BB" w14:textId="2D044352">
      <w:pPr>
        <w:pStyle w:val="ListParagraph"/>
        <w:numPr>
          <w:ilvl w:val="0"/>
          <w:numId w:val="3"/>
        </w:numPr>
        <w:rPr>
          <w:rFonts w:eastAsiaTheme="minorEastAsia"/>
          <w:color w:val="00B050"/>
          <w:u w:val="single"/>
        </w:rPr>
      </w:pPr>
      <w:r w:rsidRPr="2F2AE5E9">
        <w:rPr>
          <w:rFonts w:ascii="Calibri" w:hAnsi="Calibri" w:eastAsia="Calibri" w:cs="Calibri"/>
        </w:rPr>
        <w:t xml:space="preserve">Písemná práce, deadline: </w:t>
      </w:r>
      <w:r w:rsidRPr="2F2AE5E9" w:rsidR="5E963CB1">
        <w:rPr>
          <w:rFonts w:ascii="Calibri" w:hAnsi="Calibri" w:eastAsia="Calibri" w:cs="Calibri"/>
          <w:color w:val="70AD47" w:themeColor="accent6"/>
        </w:rPr>
        <w:t>10</w:t>
      </w:r>
      <w:r w:rsidRPr="2F2AE5E9">
        <w:rPr>
          <w:rFonts w:ascii="Calibri" w:hAnsi="Calibri" w:eastAsia="Calibri" w:cs="Calibri"/>
          <w:color w:val="70AD47" w:themeColor="accent6"/>
        </w:rPr>
        <w:t>.</w:t>
      </w:r>
      <w:r w:rsidRPr="2F2AE5E9" w:rsidR="63E93777">
        <w:rPr>
          <w:rFonts w:ascii="Calibri" w:hAnsi="Calibri" w:eastAsia="Calibri" w:cs="Calibri"/>
          <w:color w:val="70AD47" w:themeColor="accent6"/>
        </w:rPr>
        <w:t>6</w:t>
      </w:r>
      <w:r w:rsidRPr="2F2AE5E9">
        <w:rPr>
          <w:rFonts w:ascii="Calibri" w:hAnsi="Calibri" w:eastAsia="Calibri" w:cs="Calibri"/>
          <w:color w:val="70AD47" w:themeColor="accent6"/>
        </w:rPr>
        <w:t>.20</w:t>
      </w:r>
      <w:r w:rsidR="00BC2618">
        <w:rPr>
          <w:rFonts w:ascii="Calibri" w:hAnsi="Calibri" w:eastAsia="Calibri" w:cs="Calibri"/>
          <w:color w:val="70AD47" w:themeColor="accent6"/>
        </w:rPr>
        <w:t>23</w:t>
      </w:r>
      <w:r>
        <w:br/>
      </w:r>
      <w:r w:rsidRPr="2F2AE5E9" w:rsidR="07B8C7BB">
        <w:rPr>
          <w:rFonts w:eastAsiaTheme="minorEastAsia"/>
          <w:sz w:val="21"/>
          <w:szCs w:val="21"/>
          <w:u w:val="single"/>
        </w:rPr>
        <w:t>Prosíme o zaslání e-mailu o vložení seminární práce do Odevzdávárny předmětu, nebo o zaslání textu přímo na mail.</w:t>
      </w:r>
    </w:p>
    <w:p w:rsidR="000A7B9F" w:rsidP="2F2AE5E9" w:rsidRDefault="000A7B9F" w14:paraId="1DC00C39" w14:textId="77451C4F">
      <w:pPr>
        <w:rPr>
          <w:rFonts w:ascii="Calibri" w:hAnsi="Calibri" w:eastAsia="Calibri" w:cs="Calibri"/>
        </w:rPr>
      </w:pPr>
    </w:p>
    <w:p w:rsidR="000A7B9F" w:rsidP="2F2AE5E9" w:rsidRDefault="6BD1AC16" w14:paraId="06C32B9E" w14:textId="43C822A0">
      <w:pPr>
        <w:rPr>
          <w:rFonts w:ascii="Calibri" w:hAnsi="Calibri" w:eastAsia="Calibri" w:cs="Calibri"/>
        </w:rPr>
      </w:pPr>
      <w:r w:rsidRPr="2F2AE5E9">
        <w:rPr>
          <w:rFonts w:ascii="Calibri" w:hAnsi="Calibri" w:eastAsia="Calibri" w:cs="Calibri"/>
        </w:rPr>
        <w:t>+ Co přesně budou jednotlivé části obnášet?</w:t>
      </w:r>
    </w:p>
    <w:p w:rsidR="000A7B9F" w:rsidP="2F2AE5E9" w:rsidRDefault="000A7B9F" w14:paraId="164E8F48" w14:textId="24CA1794">
      <w:pPr>
        <w:rPr>
          <w:rFonts w:ascii="Calibri" w:hAnsi="Calibri" w:eastAsia="Calibri" w:cs="Calibri"/>
        </w:rPr>
      </w:pPr>
    </w:p>
    <w:p w:rsidR="000A7B9F" w:rsidP="2F2AE5E9" w:rsidRDefault="00330DDD" w14:paraId="6FC35873" w14:textId="7FDD6A54">
      <w:pPr>
        <w:pStyle w:val="ListParagraph"/>
        <w:numPr>
          <w:ilvl w:val="0"/>
          <w:numId w:val="2"/>
        </w:numPr>
        <w:rPr>
          <w:rFonts w:eastAsiaTheme="minorEastAsia"/>
        </w:rPr>
      </w:pPr>
      <w:r>
        <w:rPr>
          <w:rFonts w:ascii="Calibri" w:hAnsi="Calibri" w:eastAsia="Calibri" w:cs="Calibri"/>
        </w:rPr>
        <w:t>ÚSTNÍ</w:t>
      </w:r>
      <w:r w:rsidRPr="2F2AE5E9" w:rsidR="6BD1AC16">
        <w:rPr>
          <w:rFonts w:ascii="Calibri" w:hAnsi="Calibri" w:eastAsia="Calibri" w:cs="Calibri"/>
        </w:rPr>
        <w:t xml:space="preserve"> </w:t>
      </w:r>
      <w:r>
        <w:rPr>
          <w:rFonts w:ascii="Calibri" w:hAnsi="Calibri" w:eastAsia="Calibri" w:cs="Calibri"/>
        </w:rPr>
        <w:t>KOLOKVIUM</w:t>
      </w:r>
    </w:p>
    <w:p w:rsidRPr="00BB6585" w:rsidR="000A7B9F" w:rsidP="1BB481B0" w:rsidRDefault="6BD1AC16" w14:paraId="53611355" w14:textId="23C421A7">
      <w:pPr>
        <w:rPr>
          <w:rFonts w:ascii="Calibri" w:hAnsi="Calibri" w:eastAsia="Calibri" w:cs="Calibri"/>
          <w:color w:val="auto"/>
        </w:rPr>
      </w:pPr>
      <w:r w:rsidRPr="1BB481B0" w:rsidR="6BD1AC16">
        <w:rPr>
          <w:rFonts w:ascii="Calibri" w:hAnsi="Calibri" w:eastAsia="Calibri" w:cs="Calibri"/>
          <w:color w:val="auto"/>
        </w:rPr>
        <w:t xml:space="preserve">Cílem </w:t>
      </w:r>
      <w:r w:rsidRPr="1BB481B0" w:rsidR="7F81B45B">
        <w:rPr>
          <w:rFonts w:ascii="Calibri" w:hAnsi="Calibri" w:eastAsia="Calibri" w:cs="Calibri"/>
          <w:color w:val="auto"/>
        </w:rPr>
        <w:t>ústního kolokvia</w:t>
      </w:r>
      <w:r w:rsidRPr="1BB481B0" w:rsidR="6BD1AC16">
        <w:rPr>
          <w:rFonts w:ascii="Calibri" w:hAnsi="Calibri" w:eastAsia="Calibri" w:cs="Calibri"/>
          <w:color w:val="auto"/>
        </w:rPr>
        <w:t xml:space="preserve"> je prověření Vašich nově získaných znalostí o německé literatuře 19. a začínajícího 20. století (od doby předbřeznové přes realismus, naturalismus až po reakce na naturalismus). Je to i taková předpříprava pro ústní státní zkoušku, při níž se s takovýmto typem otázek můžete setkat. </w:t>
      </w:r>
    </w:p>
    <w:p w:rsidRPr="00BB6585" w:rsidR="000A7B9F" w:rsidP="1BB481B0" w:rsidRDefault="6BD1AC16" w14:paraId="48C0B523" w14:textId="73350039">
      <w:pPr>
        <w:rPr>
          <w:rFonts w:ascii="Calibri" w:hAnsi="Calibri" w:eastAsia="Calibri" w:cs="Calibri"/>
          <w:color w:val="auto"/>
        </w:rPr>
      </w:pPr>
      <w:r w:rsidRPr="1BB481B0" w:rsidR="4D3480A3">
        <w:rPr>
          <w:rFonts w:ascii="Calibri" w:hAnsi="Calibri" w:eastAsia="Calibri" w:cs="Calibri"/>
          <w:color w:val="auto"/>
        </w:rPr>
        <w:t>Kolokvium bude shrnovat znalosti fakt</w:t>
      </w:r>
      <w:r w:rsidRPr="1BB481B0" w:rsidR="751668AF">
        <w:rPr>
          <w:rFonts w:ascii="Calibri" w:hAnsi="Calibri" w:eastAsia="Calibri" w:cs="Calibri"/>
          <w:color w:val="auto"/>
        </w:rPr>
        <w:t>ů</w:t>
      </w:r>
      <w:r w:rsidRPr="1BB481B0" w:rsidR="4D3480A3">
        <w:rPr>
          <w:rFonts w:ascii="Calibri" w:hAnsi="Calibri" w:eastAsia="Calibri" w:cs="Calibri"/>
          <w:color w:val="auto"/>
        </w:rPr>
        <w:t xml:space="preserve"> a souvislostí principiálně ze tří zdrojů:</w:t>
      </w:r>
    </w:p>
    <w:p w:rsidR="184AE166" w:rsidP="1BB481B0" w:rsidRDefault="184AE166" w14:paraId="426B18C4" w14:textId="3B245A88">
      <w:pPr>
        <w:pStyle w:val="ListParagraph"/>
        <w:numPr>
          <w:ilvl w:val="0"/>
          <w:numId w:val="8"/>
        </w:numPr>
        <w:rPr>
          <w:rFonts w:ascii="Calibri" w:hAnsi="Calibri" w:eastAsia="Calibri" w:cs="Calibri"/>
          <w:color w:val="auto"/>
        </w:rPr>
      </w:pPr>
      <w:r w:rsidRPr="1BB481B0" w:rsidR="184AE166">
        <w:rPr>
          <w:rFonts w:ascii="Calibri" w:hAnsi="Calibri" w:eastAsia="Calibri" w:cs="Calibri"/>
          <w:color w:val="auto"/>
        </w:rPr>
        <w:t>Přednášky vyučujících proslovené během semestru,</w:t>
      </w:r>
    </w:p>
    <w:p w:rsidR="184AE166" w:rsidP="1BB481B0" w:rsidRDefault="184AE166" w14:paraId="7AC0CF52" w14:textId="77A65AF9">
      <w:pPr>
        <w:pStyle w:val="ListParagraph"/>
        <w:numPr>
          <w:ilvl w:val="0"/>
          <w:numId w:val="8"/>
        </w:numPr>
        <w:rPr>
          <w:rFonts w:ascii="Calibri" w:hAnsi="Calibri" w:eastAsia="Calibri" w:cs="Calibri"/>
          <w:color w:val="auto"/>
        </w:rPr>
      </w:pPr>
      <w:r w:rsidRPr="1BB481B0" w:rsidR="184AE166">
        <w:rPr>
          <w:rFonts w:ascii="Calibri" w:hAnsi="Calibri" w:eastAsia="Calibri" w:cs="Calibri"/>
          <w:color w:val="auto"/>
        </w:rPr>
        <w:t>Četba primárních (literárních) textů zadaná na přednášky,</w:t>
      </w:r>
    </w:p>
    <w:p w:rsidR="184AE166" w:rsidP="1BB481B0" w:rsidRDefault="184AE166" w14:paraId="04287D38" w14:textId="7BDE8EEE">
      <w:pPr>
        <w:pStyle w:val="ListParagraph"/>
        <w:numPr>
          <w:ilvl w:val="0"/>
          <w:numId w:val="8"/>
        </w:numPr>
        <w:rPr>
          <w:rFonts w:ascii="Calibri" w:hAnsi="Calibri" w:eastAsia="Calibri" w:cs="Calibri"/>
          <w:color w:val="auto"/>
        </w:rPr>
      </w:pPr>
      <w:r w:rsidRPr="1BB481B0" w:rsidR="184AE166">
        <w:rPr>
          <w:rFonts w:ascii="Calibri" w:hAnsi="Calibri" w:eastAsia="Calibri" w:cs="Calibri"/>
          <w:color w:val="auto"/>
        </w:rPr>
        <w:t xml:space="preserve">Jeden literárněhistorický text ke každému autorovi v rozsahu </w:t>
      </w:r>
      <w:r w:rsidRPr="1BB481B0" w:rsidR="19D43A40">
        <w:rPr>
          <w:rFonts w:ascii="Calibri" w:hAnsi="Calibri" w:eastAsia="Calibri" w:cs="Calibri"/>
          <w:color w:val="auto"/>
        </w:rPr>
        <w:t xml:space="preserve">do </w:t>
      </w:r>
      <w:r w:rsidRPr="1BB481B0" w:rsidR="184AE166">
        <w:rPr>
          <w:rFonts w:ascii="Calibri" w:hAnsi="Calibri" w:eastAsia="Calibri" w:cs="Calibri"/>
          <w:color w:val="auto"/>
        </w:rPr>
        <w:t>20 stran, který určí př</w:t>
      </w:r>
      <w:r w:rsidRPr="1BB481B0" w:rsidR="40044887">
        <w:rPr>
          <w:rFonts w:ascii="Calibri" w:hAnsi="Calibri" w:eastAsia="Calibri" w:cs="Calibri"/>
          <w:color w:val="auto"/>
        </w:rPr>
        <w:t xml:space="preserve">ednášející a dá ho studentům k dispozici (v </w:t>
      </w:r>
      <w:proofErr w:type="spellStart"/>
      <w:r w:rsidRPr="1BB481B0" w:rsidR="40044887">
        <w:rPr>
          <w:rFonts w:ascii="Calibri" w:hAnsi="Calibri" w:eastAsia="Calibri" w:cs="Calibri"/>
          <w:color w:val="auto"/>
        </w:rPr>
        <w:t>ISu</w:t>
      </w:r>
      <w:proofErr w:type="spellEnd"/>
      <w:r w:rsidRPr="1BB481B0" w:rsidR="40044887">
        <w:rPr>
          <w:rFonts w:ascii="Calibri" w:hAnsi="Calibri" w:eastAsia="Calibri" w:cs="Calibri"/>
          <w:color w:val="auto"/>
        </w:rPr>
        <w:t xml:space="preserve">). </w:t>
      </w:r>
    </w:p>
    <w:p w:rsidR="341B3143" w:rsidP="1BB481B0" w:rsidRDefault="341B3143" w14:paraId="127DD46A" w14:textId="627FE79E">
      <w:pPr>
        <w:pStyle w:val="Normal"/>
        <w:rPr>
          <w:rFonts w:ascii="Calibri" w:hAnsi="Calibri" w:eastAsia="Calibri" w:cs="Calibri"/>
          <w:color w:val="auto"/>
        </w:rPr>
      </w:pPr>
      <w:r w:rsidRPr="1BB481B0" w:rsidR="341B3143">
        <w:rPr>
          <w:rFonts w:ascii="Calibri" w:hAnsi="Calibri" w:eastAsia="Calibri" w:cs="Calibri"/>
          <w:color w:val="auto"/>
        </w:rPr>
        <w:t>“</w:t>
      </w:r>
      <w:proofErr w:type="spellStart"/>
      <w:r w:rsidRPr="1BB481B0" w:rsidR="341B3143">
        <w:rPr>
          <w:rFonts w:ascii="Calibri" w:hAnsi="Calibri" w:eastAsia="Calibri" w:cs="Calibri"/>
          <w:color w:val="auto"/>
        </w:rPr>
        <w:t>Prüfungsrelevant</w:t>
      </w:r>
      <w:proofErr w:type="spellEnd"/>
      <w:r w:rsidRPr="1BB481B0" w:rsidR="341B3143">
        <w:rPr>
          <w:rFonts w:ascii="Calibri" w:hAnsi="Calibri" w:eastAsia="Calibri" w:cs="Calibri"/>
          <w:color w:val="auto"/>
        </w:rPr>
        <w:t>” jsou tedy ke každé přednášce tři zdroje, typicky prezentace (ppt), primární text a</w:t>
      </w:r>
      <w:r w:rsidRPr="1BB481B0" w:rsidR="31FF42E0">
        <w:rPr>
          <w:rFonts w:ascii="Calibri" w:hAnsi="Calibri" w:eastAsia="Calibri" w:cs="Calibri"/>
          <w:color w:val="auto"/>
        </w:rPr>
        <w:t xml:space="preserve"> literárněhistorický text.</w:t>
      </w:r>
      <w:r w:rsidRPr="1BB481B0" w:rsidR="78A27AB6">
        <w:rPr>
          <w:rFonts w:ascii="Calibri" w:hAnsi="Calibri" w:eastAsia="Calibri" w:cs="Calibri"/>
          <w:color w:val="auto"/>
        </w:rPr>
        <w:t xml:space="preserve"> </w:t>
      </w:r>
      <w:r w:rsidRPr="1BB481B0" w:rsidR="341B3143">
        <w:rPr>
          <w:rFonts w:ascii="Calibri" w:hAnsi="Calibri" w:eastAsia="Calibri" w:cs="Calibri"/>
          <w:color w:val="auto"/>
        </w:rPr>
        <w:t xml:space="preserve"> </w:t>
      </w:r>
    </w:p>
    <w:p w:rsidR="000A7B9F" w:rsidP="2F2AE5E9" w:rsidRDefault="000A7B9F" w14:paraId="6B9A9083" w14:textId="7EDDC359">
      <w:pPr>
        <w:rPr>
          <w:rFonts w:ascii="Calibri" w:hAnsi="Calibri" w:eastAsia="Calibri" w:cs="Calibri"/>
        </w:rPr>
      </w:pPr>
    </w:p>
    <w:p w:rsidR="000A7B9F" w:rsidP="2F2AE5E9" w:rsidRDefault="6BD1AC16" w14:paraId="4C749DA4" w14:textId="3F309FC0">
      <w:pPr>
        <w:pStyle w:val="ListParagraph"/>
        <w:numPr>
          <w:ilvl w:val="0"/>
          <w:numId w:val="2"/>
        </w:numPr>
        <w:rPr>
          <w:rFonts w:eastAsiaTheme="minorEastAsia"/>
        </w:rPr>
      </w:pPr>
      <w:r w:rsidRPr="2F2AE5E9">
        <w:rPr>
          <w:rFonts w:ascii="Calibri" w:hAnsi="Calibri" w:eastAsia="Calibri" w:cs="Calibri"/>
        </w:rPr>
        <w:t>PÍSEMNÁ PRÁCE</w:t>
      </w:r>
    </w:p>
    <w:p w:rsidR="000A7B9F" w:rsidP="1BB481B0" w:rsidRDefault="6BD1AC16" w14:paraId="42B2AF11" w14:textId="509EE493">
      <w:pPr>
        <w:rPr>
          <w:rFonts w:ascii="Calibri" w:hAnsi="Calibri" w:eastAsia="Calibri" w:cs="Calibri"/>
        </w:rPr>
      </w:pPr>
      <w:r w:rsidRPr="1BB481B0" w:rsidR="6BD1AC16">
        <w:rPr>
          <w:rFonts w:ascii="Calibri" w:hAnsi="Calibri" w:eastAsia="Calibri" w:cs="Calibri"/>
        </w:rPr>
        <w:t>Cílem písemné práce je rozvoj vlastního přemýšlení v oblasti literárních dějin na podněty z přednášek</w:t>
      </w:r>
      <w:r w:rsidRPr="1BB481B0" w:rsidR="63DE0493">
        <w:rPr>
          <w:rFonts w:ascii="Calibri" w:hAnsi="Calibri" w:eastAsia="Calibri" w:cs="Calibri"/>
        </w:rPr>
        <w:t xml:space="preserve"> a sekundární literatury</w:t>
      </w:r>
      <w:r w:rsidRPr="1BB481B0" w:rsidR="6BD1AC16">
        <w:rPr>
          <w:rFonts w:ascii="Calibri" w:hAnsi="Calibri" w:eastAsia="Calibri" w:cs="Calibri"/>
        </w:rPr>
        <w:t>. Nejedná se</w:t>
      </w:r>
      <w:r w:rsidRPr="1BB481B0" w:rsidR="650898AC">
        <w:rPr>
          <w:rFonts w:ascii="Calibri" w:hAnsi="Calibri" w:eastAsia="Calibri" w:cs="Calibri"/>
        </w:rPr>
        <w:t xml:space="preserve"> zde</w:t>
      </w:r>
      <w:r w:rsidRPr="1BB481B0" w:rsidR="6BD1AC16">
        <w:rPr>
          <w:rFonts w:ascii="Calibri" w:hAnsi="Calibri" w:eastAsia="Calibri" w:cs="Calibri"/>
        </w:rPr>
        <w:t xml:space="preserve"> o </w:t>
      </w:r>
      <w:r w:rsidRPr="1BB481B0" w:rsidR="6A449AF7">
        <w:rPr>
          <w:rFonts w:ascii="Calibri" w:hAnsi="Calibri" w:eastAsia="Calibri" w:cs="Calibri"/>
        </w:rPr>
        <w:t xml:space="preserve">literárněhistorický přehled </w:t>
      </w:r>
      <w:r w:rsidRPr="1BB481B0" w:rsidR="6BD1AC16">
        <w:rPr>
          <w:rFonts w:ascii="Calibri" w:hAnsi="Calibri" w:eastAsia="Calibri" w:cs="Calibri"/>
        </w:rPr>
        <w:t xml:space="preserve">jako v případě </w:t>
      </w:r>
      <w:r w:rsidRPr="1BB481B0" w:rsidR="100475A9">
        <w:rPr>
          <w:rFonts w:ascii="Calibri" w:hAnsi="Calibri" w:eastAsia="Calibri" w:cs="Calibri"/>
        </w:rPr>
        <w:t>kolokvia</w:t>
      </w:r>
      <w:r w:rsidRPr="1BB481B0" w:rsidR="6BD1AC16">
        <w:rPr>
          <w:rFonts w:ascii="Calibri" w:hAnsi="Calibri" w:eastAsia="Calibri" w:cs="Calibri"/>
        </w:rPr>
        <w:t xml:space="preserve">, nýbrž spíše o detailnější </w:t>
      </w:r>
      <w:r w:rsidRPr="1BB481B0" w:rsidR="72A23F39">
        <w:rPr>
          <w:rFonts w:ascii="Calibri" w:hAnsi="Calibri" w:eastAsia="Calibri" w:cs="Calibri"/>
        </w:rPr>
        <w:t>analýzu</w:t>
      </w:r>
      <w:r w:rsidRPr="1BB481B0" w:rsidR="6BD1AC16">
        <w:rPr>
          <w:rFonts w:ascii="Calibri" w:hAnsi="Calibri" w:eastAsia="Calibri" w:cs="Calibri"/>
        </w:rPr>
        <w:t xml:space="preserve"> vybran</w:t>
      </w:r>
      <w:r w:rsidRPr="1BB481B0" w:rsidR="780D24A8">
        <w:rPr>
          <w:rFonts w:ascii="Calibri" w:hAnsi="Calibri" w:eastAsia="Calibri" w:cs="Calibri"/>
        </w:rPr>
        <w:t>ého</w:t>
      </w:r>
      <w:r w:rsidRPr="1BB481B0" w:rsidR="6BD1AC16">
        <w:rPr>
          <w:rFonts w:ascii="Calibri" w:hAnsi="Calibri" w:eastAsia="Calibri" w:cs="Calibri"/>
        </w:rPr>
        <w:t xml:space="preserve"> témat</w:t>
      </w:r>
      <w:r w:rsidRPr="1BB481B0" w:rsidR="1D291500">
        <w:rPr>
          <w:rFonts w:ascii="Calibri" w:hAnsi="Calibri" w:eastAsia="Calibri" w:cs="Calibri"/>
        </w:rPr>
        <w:t>u a jeho podoby v literárních textech</w:t>
      </w:r>
      <w:r w:rsidRPr="1BB481B0" w:rsidR="6BD1AC16">
        <w:rPr>
          <w:rFonts w:ascii="Calibri" w:hAnsi="Calibri" w:eastAsia="Calibri" w:cs="Calibri"/>
        </w:rPr>
        <w:t xml:space="preserve">, které určí vyučující předmětu. </w:t>
      </w:r>
    </w:p>
    <w:p w:rsidR="000A7B9F" w:rsidP="2F2AE5E9" w:rsidRDefault="6BD1AC16" w14:paraId="74650F3A" w14:textId="0BFB6A61">
      <w:pPr>
        <w:rPr>
          <w:rFonts w:ascii="Calibri" w:hAnsi="Calibri" w:eastAsia="Calibri" w:cs="Calibri"/>
        </w:rPr>
      </w:pPr>
      <w:r w:rsidRPr="1BB481B0" w:rsidR="6BD1AC16">
        <w:rPr>
          <w:rFonts w:ascii="Calibri" w:hAnsi="Calibri" w:eastAsia="Calibri" w:cs="Calibri"/>
        </w:rPr>
        <w:t xml:space="preserve">Témata, ke kterým je třeba se přihlásit v </w:t>
      </w:r>
      <w:proofErr w:type="spellStart"/>
      <w:r w:rsidRPr="1BB481B0" w:rsidR="6BD1AC16">
        <w:rPr>
          <w:rFonts w:ascii="Calibri" w:hAnsi="Calibri" w:eastAsia="Calibri" w:cs="Calibri"/>
        </w:rPr>
        <w:t>ISu</w:t>
      </w:r>
      <w:proofErr w:type="spellEnd"/>
      <w:r w:rsidRPr="1BB481B0" w:rsidR="6BD1AC16">
        <w:rPr>
          <w:rFonts w:ascii="Calibri" w:hAnsi="Calibri" w:eastAsia="Calibri" w:cs="Calibri"/>
        </w:rPr>
        <w:t xml:space="preserve">, se budou týkat probírané látky, tedy německé literatury od doby předbřeznové po reakce na naturalismus, a budou zveřejněna v </w:t>
      </w:r>
      <w:proofErr w:type="spellStart"/>
      <w:r w:rsidRPr="1BB481B0" w:rsidR="6BD1AC16">
        <w:rPr>
          <w:rFonts w:ascii="Calibri" w:hAnsi="Calibri" w:eastAsia="Calibri" w:cs="Calibri"/>
        </w:rPr>
        <w:t>ISu</w:t>
      </w:r>
      <w:proofErr w:type="spellEnd"/>
      <w:r w:rsidRPr="1BB481B0" w:rsidR="6BD1AC16">
        <w:rPr>
          <w:rFonts w:ascii="Calibri" w:hAnsi="Calibri" w:eastAsia="Calibri" w:cs="Calibri"/>
        </w:rPr>
        <w:t xml:space="preserve">. Do seznamu širších okruhů se lze přihlásit obratem, </w:t>
      </w:r>
      <w:r w:rsidRPr="1BB481B0" w:rsidR="6BD1AC16">
        <w:rPr>
          <w:rFonts w:ascii="Calibri" w:hAnsi="Calibri" w:eastAsia="Calibri" w:cs="Calibri"/>
          <w:u w:val="single"/>
        </w:rPr>
        <w:t>konkretizace jednotlivých témat proběhne vždy po termínu dané přednášky</w:t>
      </w:r>
      <w:r w:rsidRPr="1BB481B0" w:rsidR="6BD1AC16">
        <w:rPr>
          <w:rFonts w:ascii="Calibri" w:hAnsi="Calibri" w:eastAsia="Calibri" w:cs="Calibri"/>
        </w:rPr>
        <w:t>. Budete si moci zvolit jedno z 8 témat. U každého tématu bude omezená kapacita přihlašujících se: cca. 2</w:t>
      </w:r>
      <w:r w:rsidRPr="1BB481B0" w:rsidR="1CA08583">
        <w:rPr>
          <w:rFonts w:ascii="Calibri" w:hAnsi="Calibri" w:eastAsia="Calibri" w:cs="Calibri"/>
        </w:rPr>
        <w:t>-3</w:t>
      </w:r>
      <w:r w:rsidRPr="1BB481B0" w:rsidR="6BD1AC16">
        <w:rPr>
          <w:rFonts w:ascii="Calibri" w:hAnsi="Calibri" w:eastAsia="Calibri" w:cs="Calibri"/>
        </w:rPr>
        <w:t xml:space="preserve"> stud</w:t>
      </w:r>
      <w:r w:rsidRPr="1BB481B0" w:rsidR="3F749FE1">
        <w:rPr>
          <w:rFonts w:ascii="Calibri" w:hAnsi="Calibri" w:eastAsia="Calibri" w:cs="Calibri"/>
        </w:rPr>
        <w:t>ující</w:t>
      </w:r>
      <w:r w:rsidRPr="1BB481B0" w:rsidR="6BD1AC16">
        <w:rPr>
          <w:rFonts w:ascii="Calibri" w:hAnsi="Calibri" w:eastAsia="Calibri" w:cs="Calibri"/>
        </w:rPr>
        <w:t>/téma.</w:t>
      </w:r>
    </w:p>
    <w:p w:rsidR="6E104A8A" w:rsidP="1BB481B0" w:rsidRDefault="6E104A8A" w14:paraId="736E2CCD" w14:textId="7E1F4E12">
      <w:pPr>
        <w:pStyle w:val="Normal"/>
        <w:rPr>
          <w:rFonts w:ascii="Calibri" w:hAnsi="Calibri" w:eastAsia="Calibri" w:cs="Calibri"/>
        </w:rPr>
      </w:pPr>
      <w:r w:rsidRPr="1BB481B0" w:rsidR="6E104A8A">
        <w:rPr>
          <w:rFonts w:ascii="Calibri" w:hAnsi="Calibri" w:eastAsia="Calibri" w:cs="Calibri"/>
        </w:rPr>
        <w:t xml:space="preserve">Písemná práce má argumentativní stavbu, formuluje tedy zřetelně rozpoznatelnou tezi ke svému tématu a následně tuto tezi na textu samotném dokládá. </w:t>
      </w:r>
      <w:r w:rsidRPr="1BB481B0" w:rsidR="36C4F689">
        <w:rPr>
          <w:rFonts w:ascii="Calibri" w:hAnsi="Calibri" w:eastAsia="Calibri" w:cs="Calibri"/>
        </w:rPr>
        <w:t>Teze by měla vyplývat z impulzů z přednáš</w:t>
      </w:r>
      <w:r w:rsidRPr="1BB481B0" w:rsidR="27C5C646">
        <w:rPr>
          <w:rFonts w:ascii="Calibri" w:hAnsi="Calibri" w:eastAsia="Calibri" w:cs="Calibri"/>
        </w:rPr>
        <w:t>ek</w:t>
      </w:r>
      <w:r w:rsidRPr="1BB481B0" w:rsidR="36C4F689">
        <w:rPr>
          <w:rFonts w:ascii="Calibri" w:hAnsi="Calibri" w:eastAsia="Calibri" w:cs="Calibri"/>
        </w:rPr>
        <w:t xml:space="preserve"> a především ze sekundární literatury. Práce se sekundární literaturou je pro tuto písemnou práci nez</w:t>
      </w:r>
      <w:r w:rsidRPr="1BB481B0" w:rsidR="420CBD49">
        <w:rPr>
          <w:rFonts w:ascii="Calibri" w:hAnsi="Calibri" w:eastAsia="Calibri" w:cs="Calibri"/>
        </w:rPr>
        <w:t xml:space="preserve">bytná a řídí se i formálně </w:t>
      </w:r>
      <w:r w:rsidRPr="1BB481B0" w:rsidR="215F2FE2">
        <w:rPr>
          <w:rFonts w:ascii="Calibri" w:hAnsi="Calibri" w:eastAsia="Calibri" w:cs="Calibri"/>
        </w:rPr>
        <w:t xml:space="preserve">zásadami akademického psaní (včetně standardní citační normy jako je třeba tato: </w:t>
      </w:r>
      <w:hyperlink r:id="R0c3501aaf1cd4b7e">
        <w:r w:rsidRPr="1BB481B0" w:rsidR="215F2FE2">
          <w:rPr>
            <w:rStyle w:val="Hyperlink"/>
            <w:rFonts w:ascii="Calibri" w:hAnsi="Calibri" w:eastAsia="Calibri" w:cs="Calibri"/>
          </w:rPr>
          <w:t>https://bruecken.ff.cuni.cz/wp-content/uploads/sites/56/2020/11/Stylesheet-Brucken-2020-2.pdf</w:t>
        </w:r>
      </w:hyperlink>
      <w:r w:rsidRPr="1BB481B0" w:rsidR="215F2FE2">
        <w:rPr>
          <w:rFonts w:ascii="Calibri" w:hAnsi="Calibri" w:eastAsia="Calibri" w:cs="Calibri"/>
        </w:rPr>
        <w:t xml:space="preserve">) </w:t>
      </w:r>
    </w:p>
    <w:p w:rsidR="000A7B9F" w:rsidP="2F2AE5E9" w:rsidRDefault="6BD1AC16" w14:paraId="17E62332" w14:textId="68A60ED4">
      <w:pPr>
        <w:rPr>
          <w:rFonts w:ascii="Calibri" w:hAnsi="Calibri" w:eastAsia="Calibri" w:cs="Calibri"/>
        </w:rPr>
      </w:pPr>
      <w:r w:rsidRPr="2F2AE5E9">
        <w:rPr>
          <w:rFonts w:ascii="Calibri" w:hAnsi="Calibri" w:eastAsia="Calibri" w:cs="Calibri"/>
        </w:rPr>
        <w:t>Jedná se o následující okruhy (totožné s vybranými tituly přednášek):</w:t>
      </w:r>
    </w:p>
    <w:tbl>
      <w:tblPr>
        <w:tblStyle w:val="TableGrid"/>
        <w:tblW w:w="0" w:type="auto"/>
        <w:tblLayout w:type="fixed"/>
        <w:tblLook w:val="06A0" w:firstRow="1" w:lastRow="0" w:firstColumn="1" w:lastColumn="0" w:noHBand="1" w:noVBand="1"/>
      </w:tblPr>
      <w:tblGrid>
        <w:gridCol w:w="4620"/>
        <w:gridCol w:w="4395"/>
      </w:tblGrid>
      <w:tr w:rsidR="2F2AE5E9" w:rsidTr="7985ECB3" w14:paraId="68B51604" w14:textId="77777777">
        <w:tc>
          <w:tcPr>
            <w:tcW w:w="4620" w:type="dxa"/>
            <w:tcMar/>
            <w:vAlign w:val="center"/>
          </w:tcPr>
          <w:p w:rsidR="3DA69931" w:rsidP="1BB481B0" w:rsidRDefault="3DA69931" w14:paraId="02A911BA" w14:textId="22029110">
            <w:pPr>
              <w:pStyle w:val="ListParagraph"/>
              <w:numPr>
                <w:ilvl w:val="0"/>
                <w:numId w:val="1"/>
              </w:numPr>
              <w:spacing w:line="259" w:lineRule="auto"/>
              <w:rPr>
                <w:rFonts w:ascii="Calibri" w:hAnsi="Calibri" w:eastAsia="Calibri" w:cs="Calibri"/>
                <w:color w:val="ED7D31" w:themeColor="accent2"/>
                <w:sz w:val="24"/>
                <w:szCs w:val="24"/>
              </w:rPr>
            </w:pPr>
            <w:proofErr w:type="spellStart"/>
            <w:r w:rsidRPr="1BB481B0" w:rsidR="4A31A49C">
              <w:rPr>
                <w:rFonts w:ascii="Calibri" w:hAnsi="Calibri" w:eastAsia="Calibri" w:cs="Calibri"/>
                <w:color w:val="ED7D31" w:themeColor="accent2" w:themeTint="FF" w:themeShade="FF"/>
                <w:sz w:val="24"/>
                <w:szCs w:val="24"/>
              </w:rPr>
              <w:t>Politisches</w:t>
            </w:r>
            <w:proofErr w:type="spellEnd"/>
            <w:r w:rsidRPr="1BB481B0" w:rsidR="4A31A49C">
              <w:rPr>
                <w:rFonts w:ascii="Calibri" w:hAnsi="Calibri" w:eastAsia="Calibri" w:cs="Calibri"/>
                <w:color w:val="ED7D31" w:themeColor="accent2" w:themeTint="FF" w:themeShade="FF"/>
                <w:sz w:val="24"/>
                <w:szCs w:val="24"/>
              </w:rPr>
              <w:t xml:space="preserve"> </w:t>
            </w:r>
            <w:proofErr w:type="spellStart"/>
            <w:r w:rsidRPr="1BB481B0" w:rsidR="4A31A49C">
              <w:rPr>
                <w:rFonts w:ascii="Calibri" w:hAnsi="Calibri" w:eastAsia="Calibri" w:cs="Calibri"/>
                <w:color w:val="ED7D31" w:themeColor="accent2" w:themeTint="FF" w:themeShade="FF"/>
                <w:sz w:val="24"/>
                <w:szCs w:val="24"/>
              </w:rPr>
              <w:t>Schreiben</w:t>
            </w:r>
            <w:proofErr w:type="spellEnd"/>
            <w:r w:rsidRPr="1BB481B0" w:rsidR="4A31A49C">
              <w:rPr>
                <w:rFonts w:ascii="Calibri" w:hAnsi="Calibri" w:eastAsia="Calibri" w:cs="Calibri"/>
                <w:color w:val="ED7D31" w:themeColor="accent2" w:themeTint="FF" w:themeShade="FF"/>
                <w:sz w:val="24"/>
                <w:szCs w:val="24"/>
              </w:rPr>
              <w:t xml:space="preserve"> </w:t>
            </w:r>
            <w:proofErr w:type="spellStart"/>
            <w:r w:rsidRPr="1BB481B0" w:rsidR="4A31A49C">
              <w:rPr>
                <w:rFonts w:ascii="Calibri" w:hAnsi="Calibri" w:eastAsia="Calibri" w:cs="Calibri"/>
                <w:color w:val="ED7D31" w:themeColor="accent2" w:themeTint="FF" w:themeShade="FF"/>
                <w:sz w:val="24"/>
                <w:szCs w:val="24"/>
              </w:rPr>
              <w:t>im</w:t>
            </w:r>
            <w:proofErr w:type="spellEnd"/>
            <w:r w:rsidRPr="1BB481B0" w:rsidR="4A31A49C">
              <w:rPr>
                <w:rFonts w:ascii="Calibri" w:hAnsi="Calibri" w:eastAsia="Calibri" w:cs="Calibri"/>
                <w:color w:val="ED7D31" w:themeColor="accent2" w:themeTint="FF" w:themeShade="FF"/>
                <w:sz w:val="24"/>
                <w:szCs w:val="24"/>
              </w:rPr>
              <w:t xml:space="preserve"> </w:t>
            </w:r>
            <w:proofErr w:type="spellStart"/>
            <w:r w:rsidRPr="1BB481B0" w:rsidR="4A31A49C">
              <w:rPr>
                <w:rFonts w:ascii="Calibri" w:hAnsi="Calibri" w:eastAsia="Calibri" w:cs="Calibri"/>
                <w:color w:val="ED7D31" w:themeColor="accent2" w:themeTint="FF" w:themeShade="FF"/>
                <w:sz w:val="24"/>
                <w:szCs w:val="24"/>
              </w:rPr>
              <w:t>Vormärz</w:t>
            </w:r>
            <w:proofErr w:type="spellEnd"/>
            <w:r w:rsidRPr="1BB481B0" w:rsidR="4A31A49C">
              <w:rPr>
                <w:rFonts w:ascii="Calibri" w:hAnsi="Calibri" w:eastAsia="Calibri" w:cs="Calibri"/>
                <w:color w:val="ED7D31" w:themeColor="accent2" w:themeTint="FF" w:themeShade="FF"/>
                <w:sz w:val="24"/>
                <w:szCs w:val="24"/>
              </w:rPr>
              <w:t xml:space="preserve">: </w:t>
            </w:r>
            <w:proofErr w:type="spellStart"/>
            <w:r w:rsidRPr="1BB481B0" w:rsidR="2F9F062E">
              <w:rPr>
                <w:rFonts w:ascii="Calibri" w:hAnsi="Calibri" w:eastAsia="Calibri" w:cs="Calibri"/>
                <w:color w:val="ED7D31" w:themeColor="accent2" w:themeTint="FF" w:themeShade="FF"/>
                <w:sz w:val="24"/>
                <w:szCs w:val="24"/>
              </w:rPr>
              <w:t>Heine</w:t>
            </w:r>
            <w:proofErr w:type="spellEnd"/>
            <w:r w:rsidRPr="1BB481B0" w:rsidR="2F9F062E">
              <w:rPr>
                <w:rFonts w:ascii="Calibri" w:hAnsi="Calibri" w:eastAsia="Calibri" w:cs="Calibri"/>
                <w:color w:val="ED7D31" w:themeColor="accent2" w:themeTint="FF" w:themeShade="FF"/>
                <w:sz w:val="24"/>
                <w:szCs w:val="24"/>
              </w:rPr>
              <w:t xml:space="preserve"> </w:t>
            </w:r>
            <w:proofErr w:type="spellStart"/>
            <w:r w:rsidRPr="1BB481B0" w:rsidR="2F9F062E">
              <w:rPr>
                <w:rFonts w:ascii="Calibri" w:hAnsi="Calibri" w:eastAsia="Calibri" w:cs="Calibri"/>
                <w:color w:val="ED7D31" w:themeColor="accent2" w:themeTint="FF" w:themeShade="FF"/>
                <w:sz w:val="24"/>
                <w:szCs w:val="24"/>
              </w:rPr>
              <w:t>und</w:t>
            </w:r>
            <w:proofErr w:type="spellEnd"/>
            <w:r w:rsidRPr="1BB481B0" w:rsidR="2F9F062E">
              <w:rPr>
                <w:rFonts w:ascii="Calibri" w:hAnsi="Calibri" w:eastAsia="Calibri" w:cs="Calibri"/>
                <w:color w:val="ED7D31" w:themeColor="accent2" w:themeTint="FF" w:themeShade="FF"/>
                <w:sz w:val="24"/>
                <w:szCs w:val="24"/>
              </w:rPr>
              <w:t xml:space="preserve"> </w:t>
            </w:r>
            <w:proofErr w:type="spellStart"/>
            <w:r w:rsidRPr="1BB481B0" w:rsidR="2F9F062E">
              <w:rPr>
                <w:rFonts w:ascii="Calibri" w:hAnsi="Calibri" w:eastAsia="Calibri" w:cs="Calibri"/>
                <w:color w:val="ED7D31" w:themeColor="accent2" w:themeTint="FF" w:themeShade="FF"/>
                <w:sz w:val="24"/>
                <w:szCs w:val="24"/>
              </w:rPr>
              <w:t>die</w:t>
            </w:r>
            <w:proofErr w:type="spellEnd"/>
            <w:r w:rsidRPr="1BB481B0" w:rsidR="2F9F062E">
              <w:rPr>
                <w:rFonts w:ascii="Calibri" w:hAnsi="Calibri" w:eastAsia="Calibri" w:cs="Calibri"/>
                <w:color w:val="ED7D31" w:themeColor="accent2" w:themeTint="FF" w:themeShade="FF"/>
                <w:sz w:val="24"/>
                <w:szCs w:val="24"/>
              </w:rPr>
              <w:t xml:space="preserve"> </w:t>
            </w:r>
            <w:proofErr w:type="spellStart"/>
            <w:r w:rsidRPr="1BB481B0" w:rsidR="2F9F062E">
              <w:rPr>
                <w:rFonts w:ascii="Calibri" w:hAnsi="Calibri" w:eastAsia="Calibri" w:cs="Calibri"/>
                <w:color w:val="ED7D31" w:themeColor="accent2" w:themeTint="FF" w:themeShade="FF"/>
                <w:sz w:val="24"/>
                <w:szCs w:val="24"/>
              </w:rPr>
              <w:t>Autoren</w:t>
            </w:r>
            <w:proofErr w:type="spellEnd"/>
            <w:r w:rsidRPr="1BB481B0" w:rsidR="2F9F062E">
              <w:rPr>
                <w:rFonts w:ascii="Calibri" w:hAnsi="Calibri" w:eastAsia="Calibri" w:cs="Calibri"/>
                <w:color w:val="ED7D31" w:themeColor="accent2" w:themeTint="FF" w:themeShade="FF"/>
                <w:sz w:val="24"/>
                <w:szCs w:val="24"/>
              </w:rPr>
              <w:t xml:space="preserve"> des </w:t>
            </w:r>
            <w:proofErr w:type="spellStart"/>
            <w:r w:rsidRPr="1BB481B0" w:rsidR="2F9F062E">
              <w:rPr>
                <w:rFonts w:ascii="Calibri" w:hAnsi="Calibri" w:eastAsia="Calibri" w:cs="Calibri"/>
                <w:color w:val="ED7D31" w:themeColor="accent2" w:themeTint="FF" w:themeShade="FF"/>
                <w:sz w:val="24"/>
                <w:szCs w:val="24"/>
              </w:rPr>
              <w:t>Jungen</w:t>
            </w:r>
            <w:proofErr w:type="spellEnd"/>
            <w:r w:rsidRPr="1BB481B0" w:rsidR="2F9F062E">
              <w:rPr>
                <w:rFonts w:ascii="Calibri" w:hAnsi="Calibri" w:eastAsia="Calibri" w:cs="Calibri"/>
                <w:color w:val="ED7D31" w:themeColor="accent2" w:themeTint="FF" w:themeShade="FF"/>
                <w:sz w:val="24"/>
                <w:szCs w:val="24"/>
              </w:rPr>
              <w:t xml:space="preserve"> Deutschlands</w:t>
            </w:r>
          </w:p>
        </w:tc>
        <w:tc>
          <w:tcPr>
            <w:tcW w:w="4395" w:type="dxa"/>
            <w:tcMar/>
            <w:vAlign w:val="center"/>
          </w:tcPr>
          <w:p w:rsidR="2F2AE5E9" w:rsidP="2F2AE5E9" w:rsidRDefault="2F2AE5E9" w14:paraId="6204F5BC" w14:textId="549FB879">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Mgr. Jan Budňák, Ph.D.</w:t>
            </w:r>
          </w:p>
          <w:p w:rsidR="681F02B8" w:rsidP="1BB481B0" w:rsidRDefault="681F02B8" w14:paraId="716545D7" w14:textId="442C5A01">
            <w:pPr>
              <w:spacing w:line="259" w:lineRule="auto"/>
              <w:rPr>
                <w:rFonts w:ascii="Open Sans" w:hAnsi="Open Sans" w:eastAsia="Open Sans" w:cs="Open Sans"/>
                <w:color w:val="0A0A0A"/>
                <w:sz w:val="19"/>
                <w:szCs w:val="19"/>
              </w:rPr>
            </w:pPr>
            <w:proofErr w:type="spellStart"/>
            <w:r w:rsidRPr="1BB481B0" w:rsidR="50983B00">
              <w:rPr>
                <w:rFonts w:ascii="Open Sans" w:hAnsi="Open Sans" w:eastAsia="Open Sans" w:cs="Open Sans"/>
                <w:color w:val="0A0A0A"/>
                <w:sz w:val="19"/>
                <w:szCs w:val="19"/>
              </w:rPr>
              <w:t>Ziel</w:t>
            </w:r>
            <w:proofErr w:type="spellEnd"/>
            <w:r w:rsidRPr="1BB481B0" w:rsidR="50983B00">
              <w:rPr>
                <w:rFonts w:ascii="Open Sans" w:hAnsi="Open Sans" w:eastAsia="Open Sans" w:cs="Open Sans"/>
                <w:color w:val="0A0A0A"/>
                <w:sz w:val="19"/>
                <w:szCs w:val="19"/>
              </w:rPr>
              <w:t xml:space="preserve"> des </w:t>
            </w:r>
            <w:proofErr w:type="spellStart"/>
            <w:r w:rsidRPr="1BB481B0" w:rsidR="50983B00">
              <w:rPr>
                <w:rFonts w:ascii="Open Sans" w:hAnsi="Open Sans" w:eastAsia="Open Sans" w:cs="Open Sans"/>
                <w:color w:val="0A0A0A"/>
                <w:sz w:val="19"/>
                <w:szCs w:val="19"/>
              </w:rPr>
              <w:t>Essays</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ist</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die</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Eigenart</w:t>
            </w:r>
            <w:proofErr w:type="spellEnd"/>
            <w:r w:rsidRPr="1BB481B0" w:rsidR="50983B00">
              <w:rPr>
                <w:rFonts w:ascii="Open Sans" w:hAnsi="Open Sans" w:eastAsia="Open Sans" w:cs="Open Sans"/>
                <w:color w:val="0A0A0A"/>
                <w:sz w:val="19"/>
                <w:szCs w:val="19"/>
              </w:rPr>
              <w:t xml:space="preserve"> von </w:t>
            </w:r>
            <w:proofErr w:type="spellStart"/>
            <w:r w:rsidRPr="1BB481B0" w:rsidR="50983B00">
              <w:rPr>
                <w:rFonts w:ascii="Open Sans" w:hAnsi="Open Sans" w:eastAsia="Open Sans" w:cs="Open Sans"/>
                <w:color w:val="0A0A0A"/>
                <w:sz w:val="19"/>
                <w:szCs w:val="19"/>
              </w:rPr>
              <w:t>Heines</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politischem</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Schreiben</w:t>
            </w:r>
            <w:proofErr w:type="spellEnd"/>
            <w:r w:rsidRPr="1BB481B0" w:rsidR="50983B00">
              <w:rPr>
                <w:rFonts w:ascii="Open Sans" w:hAnsi="Open Sans" w:eastAsia="Open Sans" w:cs="Open Sans"/>
                <w:color w:val="0A0A0A"/>
                <w:sz w:val="19"/>
                <w:szCs w:val="19"/>
              </w:rPr>
              <w:t xml:space="preserve"> </w:t>
            </w:r>
            <w:r w:rsidRPr="1BB481B0" w:rsidR="5A9AE32A">
              <w:rPr>
                <w:rFonts w:ascii="Open Sans" w:hAnsi="Open Sans" w:eastAsia="Open Sans" w:cs="Open Sans"/>
                <w:color w:val="0A0A0A"/>
                <w:sz w:val="19"/>
                <w:szCs w:val="19"/>
              </w:rPr>
              <w:t xml:space="preserve">durch </w:t>
            </w:r>
            <w:proofErr w:type="spellStart"/>
            <w:r w:rsidRPr="1BB481B0" w:rsidR="5A9AE32A">
              <w:rPr>
                <w:rFonts w:ascii="Open Sans" w:hAnsi="Open Sans" w:eastAsia="Open Sans" w:cs="Open Sans"/>
                <w:color w:val="0A0A0A"/>
                <w:sz w:val="19"/>
                <w:szCs w:val="19"/>
              </w:rPr>
              <w:t>eine</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vergleichende</w:t>
            </w:r>
            <w:proofErr w:type="spellEnd"/>
            <w:r w:rsidRPr="1BB481B0" w:rsidR="5A9AE32A">
              <w:rPr>
                <w:rFonts w:ascii="Open Sans" w:hAnsi="Open Sans" w:eastAsia="Open Sans" w:cs="Open Sans"/>
                <w:color w:val="0A0A0A"/>
                <w:sz w:val="19"/>
                <w:szCs w:val="19"/>
              </w:rPr>
              <w:t xml:space="preserve"> Analyse </w:t>
            </w:r>
            <w:proofErr w:type="spellStart"/>
            <w:r w:rsidRPr="1BB481B0" w:rsidR="5A9AE32A">
              <w:rPr>
                <w:rFonts w:ascii="Open Sans" w:hAnsi="Open Sans" w:eastAsia="Open Sans" w:cs="Open Sans"/>
                <w:color w:val="0A0A0A"/>
                <w:sz w:val="19"/>
                <w:szCs w:val="19"/>
              </w:rPr>
              <w:t>mit</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einem</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ausgewählten</w:t>
            </w:r>
            <w:proofErr w:type="spellEnd"/>
            <w:r w:rsidRPr="1BB481B0" w:rsidR="5A9AE32A">
              <w:rPr>
                <w:rFonts w:ascii="Open Sans" w:hAnsi="Open Sans" w:eastAsia="Open Sans" w:cs="Open Sans"/>
                <w:color w:val="0A0A0A"/>
                <w:sz w:val="19"/>
                <w:szCs w:val="19"/>
              </w:rPr>
              <w:t xml:space="preserve"> Text des “</w:t>
            </w:r>
            <w:proofErr w:type="spellStart"/>
            <w:r w:rsidRPr="1BB481B0" w:rsidR="5A9AE32A">
              <w:rPr>
                <w:rFonts w:ascii="Open Sans" w:hAnsi="Open Sans" w:eastAsia="Open Sans" w:cs="Open Sans"/>
                <w:color w:val="0A0A0A"/>
                <w:sz w:val="19"/>
                <w:szCs w:val="19"/>
              </w:rPr>
              <w:t>Jungen</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Deutschlands</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zu</w:t>
            </w:r>
            <w:proofErr w:type="spellEnd"/>
            <w:r w:rsidRPr="1BB481B0" w:rsidR="5A9AE32A">
              <w:rPr>
                <w:rFonts w:ascii="Open Sans" w:hAnsi="Open Sans" w:eastAsia="Open Sans" w:cs="Open Sans"/>
                <w:color w:val="0A0A0A"/>
                <w:sz w:val="19"/>
                <w:szCs w:val="19"/>
              </w:rPr>
              <w:t xml:space="preserve"> </w:t>
            </w:r>
            <w:proofErr w:type="spellStart"/>
            <w:r w:rsidRPr="1BB481B0" w:rsidR="5A9AE32A">
              <w:rPr>
                <w:rFonts w:ascii="Open Sans" w:hAnsi="Open Sans" w:eastAsia="Open Sans" w:cs="Open Sans"/>
                <w:color w:val="0A0A0A"/>
                <w:sz w:val="19"/>
                <w:szCs w:val="19"/>
              </w:rPr>
              <w:t>charakterisieren</w:t>
            </w:r>
            <w:proofErr w:type="spellEnd"/>
            <w:r w:rsidRPr="1BB481B0" w:rsidR="50983B00">
              <w:rPr>
                <w:rFonts w:ascii="Open Sans" w:hAnsi="Open Sans" w:eastAsia="Open Sans" w:cs="Open Sans"/>
                <w:color w:val="0A0A0A"/>
                <w:sz w:val="19"/>
                <w:szCs w:val="19"/>
              </w:rPr>
              <w:t xml:space="preserve">. Von </w:t>
            </w:r>
            <w:proofErr w:type="spellStart"/>
            <w:r w:rsidRPr="1BB481B0" w:rsidR="50983B00">
              <w:rPr>
                <w:rFonts w:ascii="Open Sans" w:hAnsi="Open Sans" w:eastAsia="Open Sans" w:cs="Open Sans"/>
                <w:color w:val="0A0A0A"/>
                <w:sz w:val="19"/>
                <w:szCs w:val="19"/>
              </w:rPr>
              <w:t>Heine</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kommen</w:t>
            </w:r>
            <w:proofErr w:type="spellEnd"/>
            <w:r w:rsidRPr="1BB481B0" w:rsidR="50983B00">
              <w:rPr>
                <w:rFonts w:ascii="Open Sans" w:hAnsi="Open Sans" w:eastAsia="Open Sans" w:cs="Open Sans"/>
                <w:color w:val="0A0A0A"/>
                <w:sz w:val="19"/>
                <w:szCs w:val="19"/>
              </w:rPr>
              <w:t xml:space="preserve"> in </w:t>
            </w:r>
            <w:proofErr w:type="spellStart"/>
            <w:r w:rsidRPr="1BB481B0" w:rsidR="50983B00">
              <w:rPr>
                <w:rFonts w:ascii="Open Sans" w:hAnsi="Open Sans" w:eastAsia="Open Sans" w:cs="Open Sans"/>
                <w:color w:val="0A0A0A"/>
                <w:sz w:val="19"/>
                <w:szCs w:val="19"/>
              </w:rPr>
              <w:t>Frage</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Atta</w:t>
            </w:r>
            <w:proofErr w:type="spellEnd"/>
            <w:r w:rsidRPr="1BB481B0" w:rsidR="50983B00">
              <w:rPr>
                <w:rFonts w:ascii="Open Sans" w:hAnsi="Open Sans" w:eastAsia="Open Sans" w:cs="Open Sans"/>
                <w:color w:val="0A0A0A"/>
                <w:sz w:val="19"/>
                <w:szCs w:val="19"/>
              </w:rPr>
              <w:t xml:space="preserve"> Troll, </w:t>
            </w:r>
            <w:proofErr w:type="spellStart"/>
            <w:r w:rsidRPr="1BB481B0" w:rsidR="50983B00">
              <w:rPr>
                <w:rFonts w:ascii="Open Sans" w:hAnsi="Open Sans" w:eastAsia="Open Sans" w:cs="Open Sans"/>
                <w:color w:val="0A0A0A"/>
                <w:sz w:val="19"/>
                <w:szCs w:val="19"/>
              </w:rPr>
              <w:t>Deutschland</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Ein</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Wintermärchen</w:t>
            </w:r>
            <w:proofErr w:type="spellEnd"/>
            <w:r w:rsidRPr="1BB481B0" w:rsidR="50983B00">
              <w:rPr>
                <w:rFonts w:ascii="Open Sans" w:hAnsi="Open Sans" w:eastAsia="Open Sans" w:cs="Open Sans"/>
                <w:color w:val="0A0A0A"/>
                <w:sz w:val="19"/>
                <w:szCs w:val="19"/>
              </w:rPr>
              <w:t xml:space="preserve">, Ludwig </w:t>
            </w:r>
            <w:proofErr w:type="spellStart"/>
            <w:r w:rsidRPr="1BB481B0" w:rsidR="50983B00">
              <w:rPr>
                <w:rFonts w:ascii="Open Sans" w:hAnsi="Open Sans" w:eastAsia="Open Sans" w:cs="Open Sans"/>
                <w:color w:val="0A0A0A"/>
                <w:sz w:val="19"/>
                <w:szCs w:val="19"/>
              </w:rPr>
              <w:t>Börne</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Eine</w:t>
            </w:r>
            <w:proofErr w:type="spellEnd"/>
            <w:r w:rsidRPr="1BB481B0" w:rsidR="50983B00">
              <w:rPr>
                <w:rFonts w:ascii="Open Sans" w:hAnsi="Open Sans" w:eastAsia="Open Sans" w:cs="Open Sans"/>
                <w:color w:val="0A0A0A"/>
                <w:sz w:val="19"/>
                <w:szCs w:val="19"/>
              </w:rPr>
              <w:t xml:space="preserve"> </w:t>
            </w:r>
            <w:proofErr w:type="spellStart"/>
            <w:r w:rsidRPr="1BB481B0" w:rsidR="50983B00">
              <w:rPr>
                <w:rFonts w:ascii="Open Sans" w:hAnsi="Open Sans" w:eastAsia="Open Sans" w:cs="Open Sans"/>
                <w:color w:val="0A0A0A"/>
                <w:sz w:val="19"/>
                <w:szCs w:val="19"/>
              </w:rPr>
              <w:t>Denkschrift</w:t>
            </w:r>
            <w:proofErr w:type="spellEnd"/>
            <w:r w:rsidRPr="1BB481B0" w:rsidR="4D5DD341">
              <w:rPr>
                <w:rFonts w:ascii="Open Sans" w:hAnsi="Open Sans" w:eastAsia="Open Sans" w:cs="Open Sans"/>
                <w:color w:val="0A0A0A"/>
                <w:sz w:val="19"/>
                <w:szCs w:val="19"/>
              </w:rPr>
              <w:t xml:space="preserve">, </w:t>
            </w:r>
            <w:proofErr w:type="spellStart"/>
            <w:r w:rsidRPr="1BB481B0" w:rsidR="4D5DD341">
              <w:rPr>
                <w:rFonts w:ascii="Open Sans" w:hAnsi="Open Sans" w:eastAsia="Open Sans" w:cs="Open Sans"/>
                <w:color w:val="0A0A0A"/>
                <w:sz w:val="19"/>
                <w:szCs w:val="19"/>
              </w:rPr>
              <w:t>ausgewählte</w:t>
            </w:r>
            <w:proofErr w:type="spellEnd"/>
            <w:r w:rsidRPr="1BB481B0" w:rsidR="4D5DD341">
              <w:rPr>
                <w:rFonts w:ascii="Open Sans" w:hAnsi="Open Sans" w:eastAsia="Open Sans" w:cs="Open Sans"/>
                <w:color w:val="0A0A0A"/>
                <w:sz w:val="19"/>
                <w:szCs w:val="19"/>
              </w:rPr>
              <w:t xml:space="preserve"> Gedichte.</w:t>
            </w:r>
            <w:r w:rsidRPr="1BB481B0" w:rsidR="50983B00">
              <w:rPr>
                <w:rFonts w:ascii="Open Sans" w:hAnsi="Open Sans" w:eastAsia="Open Sans" w:cs="Open Sans"/>
                <w:color w:val="0A0A0A"/>
                <w:sz w:val="19"/>
                <w:szCs w:val="19"/>
              </w:rPr>
              <w:t xml:space="preserve"> </w:t>
            </w:r>
          </w:p>
        </w:tc>
      </w:tr>
      <w:tr w:rsidR="2F2AE5E9" w:rsidTr="7985ECB3" w14:paraId="3F6544BE" w14:textId="77777777">
        <w:tc>
          <w:tcPr>
            <w:tcW w:w="4620" w:type="dxa"/>
            <w:tcMar/>
            <w:vAlign w:val="center"/>
          </w:tcPr>
          <w:p w:rsidR="6167F91B" w:rsidP="1BB481B0" w:rsidRDefault="6167F91B" w14:paraId="5F95005B" w14:textId="2326A194">
            <w:pPr>
              <w:pStyle w:val="ListParagraph"/>
              <w:numPr>
                <w:ilvl w:val="0"/>
                <w:numId w:val="1"/>
              </w:numPr>
              <w:spacing w:line="259" w:lineRule="auto"/>
              <w:rPr>
                <w:rFonts w:ascii="Calibri" w:hAnsi="Calibri" w:eastAsia="Calibri" w:cs="Calibri"/>
                <w:color w:val="ED7D31" w:themeColor="accent2"/>
                <w:sz w:val="24"/>
                <w:szCs w:val="24"/>
              </w:rPr>
            </w:pPr>
            <w:r w:rsidRPr="1BB481B0" w:rsidR="74A79932">
              <w:rPr>
                <w:rFonts w:ascii="Calibri" w:hAnsi="Calibri" w:eastAsia="Calibri" w:cs="Calibri"/>
                <w:color w:val="ED7D31" w:themeColor="accent2" w:themeTint="FF" w:themeShade="FF"/>
                <w:sz w:val="24"/>
                <w:szCs w:val="24"/>
              </w:rPr>
              <w:t xml:space="preserve">Analyse von </w:t>
            </w:r>
            <w:proofErr w:type="spellStart"/>
            <w:r w:rsidRPr="1BB481B0" w:rsidR="74A79932">
              <w:rPr>
                <w:rFonts w:ascii="Calibri" w:hAnsi="Calibri" w:eastAsia="Calibri" w:cs="Calibri"/>
                <w:color w:val="ED7D31" w:themeColor="accent2" w:themeTint="FF" w:themeShade="FF"/>
                <w:sz w:val="24"/>
                <w:szCs w:val="24"/>
              </w:rPr>
              <w:t>Figuren</w:t>
            </w:r>
            <w:proofErr w:type="spellEnd"/>
            <w:r w:rsidRPr="1BB481B0" w:rsidR="74A79932">
              <w:rPr>
                <w:rFonts w:ascii="Calibri" w:hAnsi="Calibri" w:eastAsia="Calibri" w:cs="Calibri"/>
                <w:color w:val="ED7D31" w:themeColor="accent2" w:themeTint="FF" w:themeShade="FF"/>
                <w:sz w:val="24"/>
                <w:szCs w:val="24"/>
              </w:rPr>
              <w:t xml:space="preserve"> </w:t>
            </w:r>
            <w:proofErr w:type="spellStart"/>
            <w:r w:rsidRPr="1BB481B0" w:rsidR="74A79932">
              <w:rPr>
                <w:rFonts w:ascii="Calibri" w:hAnsi="Calibri" w:eastAsia="Calibri" w:cs="Calibri"/>
                <w:color w:val="ED7D31" w:themeColor="accent2" w:themeTint="FF" w:themeShade="FF"/>
                <w:sz w:val="24"/>
                <w:szCs w:val="24"/>
              </w:rPr>
              <w:t>und</w:t>
            </w:r>
            <w:proofErr w:type="spellEnd"/>
            <w:r w:rsidRPr="1BB481B0" w:rsidR="74A79932">
              <w:rPr>
                <w:rFonts w:ascii="Calibri" w:hAnsi="Calibri" w:eastAsia="Calibri" w:cs="Calibri"/>
                <w:color w:val="ED7D31" w:themeColor="accent2" w:themeTint="FF" w:themeShade="FF"/>
                <w:sz w:val="24"/>
                <w:szCs w:val="24"/>
              </w:rPr>
              <w:t xml:space="preserve"> Revolutionskonzepten in Dantons Tod</w:t>
            </w:r>
          </w:p>
        </w:tc>
        <w:tc>
          <w:tcPr>
            <w:tcW w:w="4395" w:type="dxa"/>
            <w:tcMar/>
            <w:vAlign w:val="center"/>
          </w:tcPr>
          <w:p w:rsidR="2F2AE5E9" w:rsidP="2F2AE5E9" w:rsidRDefault="2F2AE5E9" w14:paraId="662235F8" w14:textId="20360123">
            <w:pPr>
              <w:spacing w:line="259" w:lineRule="auto"/>
              <w:rPr>
                <w:rFonts w:ascii="Open Sans" w:hAnsi="Open Sans" w:eastAsia="Open Sans" w:cs="Open Sans"/>
                <w:color w:val="ED7D31" w:themeColor="accent2"/>
                <w:sz w:val="19"/>
                <w:szCs w:val="19"/>
              </w:rPr>
            </w:pPr>
            <w:r w:rsidRPr="1BB481B0" w:rsidR="5F1FD353">
              <w:rPr>
                <w:rFonts w:ascii="Open Sans" w:hAnsi="Open Sans" w:eastAsia="Open Sans" w:cs="Open Sans"/>
                <w:i w:val="1"/>
                <w:iCs w:val="1"/>
                <w:color w:val="ED7D31" w:themeColor="accent2" w:themeTint="FF" w:themeShade="FF"/>
                <w:sz w:val="19"/>
                <w:szCs w:val="19"/>
              </w:rPr>
              <w:t>Vede:</w:t>
            </w:r>
            <w:r w:rsidRPr="1BB481B0" w:rsidR="5F1FD353">
              <w:rPr>
                <w:rFonts w:ascii="Open Sans" w:hAnsi="Open Sans" w:eastAsia="Open Sans" w:cs="Open Sans"/>
                <w:color w:val="ED7D31" w:themeColor="accent2" w:themeTint="FF" w:themeShade="FF"/>
                <w:sz w:val="19"/>
                <w:szCs w:val="19"/>
              </w:rPr>
              <w:t xml:space="preserve"> Mgr. Jan Budňák, Ph.D.</w:t>
            </w:r>
          </w:p>
          <w:p w:rsidR="672BB01D" w:rsidP="1BB481B0" w:rsidRDefault="672BB01D" w14:paraId="5DD3F6A1" w14:textId="3E0EB4BE">
            <w:pPr>
              <w:spacing w:line="259" w:lineRule="auto"/>
              <w:rPr>
                <w:rFonts w:ascii="Open Sans" w:hAnsi="Open Sans" w:eastAsia="Open Sans" w:cs="Open Sans"/>
                <w:color w:val="0A0A0A"/>
                <w:sz w:val="19"/>
                <w:szCs w:val="19"/>
              </w:rPr>
            </w:pPr>
            <w:r w:rsidRPr="1BB481B0" w:rsidR="672BB01D">
              <w:rPr>
                <w:rFonts w:ascii="Open Sans" w:hAnsi="Open Sans" w:eastAsia="Open Sans" w:cs="Open Sans"/>
                <w:color w:val="0A0A0A"/>
                <w:sz w:val="19"/>
                <w:szCs w:val="19"/>
              </w:rPr>
              <w:t xml:space="preserve">Danton </w:t>
            </w:r>
            <w:proofErr w:type="spellStart"/>
            <w:r w:rsidRPr="1BB481B0" w:rsidR="672BB01D">
              <w:rPr>
                <w:rFonts w:ascii="Open Sans" w:hAnsi="Open Sans" w:eastAsia="Open Sans" w:cs="Open Sans"/>
                <w:color w:val="0A0A0A"/>
                <w:sz w:val="19"/>
                <w:szCs w:val="19"/>
              </w:rPr>
              <w:t>und</w:t>
            </w:r>
            <w:proofErr w:type="spellEnd"/>
            <w:r w:rsidRPr="1BB481B0" w:rsidR="672BB01D">
              <w:rPr>
                <w:rFonts w:ascii="Open Sans" w:hAnsi="Open Sans" w:eastAsia="Open Sans" w:cs="Open Sans"/>
                <w:color w:val="0A0A0A"/>
                <w:sz w:val="19"/>
                <w:szCs w:val="19"/>
              </w:rPr>
              <w:t xml:space="preserve"> Robespierre </w:t>
            </w:r>
            <w:proofErr w:type="spellStart"/>
            <w:r w:rsidRPr="1BB481B0" w:rsidR="672BB01D">
              <w:rPr>
                <w:rFonts w:ascii="Open Sans" w:hAnsi="Open Sans" w:eastAsia="Open Sans" w:cs="Open Sans"/>
                <w:color w:val="0A0A0A"/>
                <w:sz w:val="19"/>
                <w:szCs w:val="19"/>
              </w:rPr>
              <w:t>sind</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zwei</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zentrale</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Antagonisten</w:t>
            </w:r>
            <w:proofErr w:type="spellEnd"/>
            <w:r w:rsidRPr="1BB481B0" w:rsidR="672BB01D">
              <w:rPr>
                <w:rFonts w:ascii="Open Sans" w:hAnsi="Open Sans" w:eastAsia="Open Sans" w:cs="Open Sans"/>
                <w:color w:val="0A0A0A"/>
                <w:sz w:val="19"/>
                <w:szCs w:val="19"/>
              </w:rPr>
              <w:t xml:space="preserve"> des </w:t>
            </w:r>
            <w:proofErr w:type="spellStart"/>
            <w:r w:rsidRPr="1BB481B0" w:rsidR="672BB01D">
              <w:rPr>
                <w:rFonts w:ascii="Open Sans" w:hAnsi="Open Sans" w:eastAsia="Open Sans" w:cs="Open Sans"/>
                <w:color w:val="0A0A0A"/>
                <w:sz w:val="19"/>
                <w:szCs w:val="19"/>
              </w:rPr>
              <w:t>Dramas</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aber</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wie</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genau</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ist</w:t>
            </w:r>
            <w:proofErr w:type="spellEnd"/>
            <w:r w:rsidRPr="1BB481B0" w:rsidR="672BB01D">
              <w:rPr>
                <w:rFonts w:ascii="Open Sans" w:hAnsi="Open Sans" w:eastAsia="Open Sans" w:cs="Open Sans"/>
                <w:color w:val="0A0A0A"/>
                <w:sz w:val="19"/>
                <w:szCs w:val="19"/>
              </w:rPr>
              <w:t xml:space="preserve"> es um </w:t>
            </w:r>
            <w:proofErr w:type="spellStart"/>
            <w:r w:rsidRPr="1BB481B0" w:rsidR="672BB01D">
              <w:rPr>
                <w:rFonts w:ascii="Open Sans" w:hAnsi="Open Sans" w:eastAsia="Open Sans" w:cs="Open Sans"/>
                <w:color w:val="0A0A0A"/>
                <w:sz w:val="19"/>
                <w:szCs w:val="19"/>
              </w:rPr>
              <w:t>ihre</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Vorstellung</w:t>
            </w:r>
            <w:proofErr w:type="spellEnd"/>
            <w:r w:rsidRPr="1BB481B0" w:rsidR="672BB01D">
              <w:rPr>
                <w:rFonts w:ascii="Open Sans" w:hAnsi="Open Sans" w:eastAsia="Open Sans" w:cs="Open Sans"/>
                <w:color w:val="0A0A0A"/>
                <w:sz w:val="19"/>
                <w:szCs w:val="19"/>
              </w:rPr>
              <w:t xml:space="preserve"> von </w:t>
            </w:r>
            <w:proofErr w:type="spellStart"/>
            <w:r w:rsidRPr="1BB481B0" w:rsidR="672BB01D">
              <w:rPr>
                <w:rFonts w:ascii="Open Sans" w:hAnsi="Open Sans" w:eastAsia="Open Sans" w:cs="Open Sans"/>
                <w:color w:val="0A0A0A"/>
                <w:sz w:val="19"/>
                <w:szCs w:val="19"/>
              </w:rPr>
              <w:t>Revolution</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Gewalt</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und</w:t>
            </w:r>
            <w:proofErr w:type="spellEnd"/>
            <w:r w:rsidRPr="1BB481B0" w:rsidR="672BB01D">
              <w:rPr>
                <w:rFonts w:ascii="Open Sans" w:hAnsi="Open Sans" w:eastAsia="Open Sans" w:cs="Open Sans"/>
                <w:color w:val="0A0A0A"/>
                <w:sz w:val="19"/>
                <w:szCs w:val="19"/>
              </w:rPr>
              <w:t xml:space="preserve"> </w:t>
            </w:r>
            <w:proofErr w:type="spellStart"/>
            <w:r w:rsidRPr="1BB481B0" w:rsidR="672BB01D">
              <w:rPr>
                <w:rFonts w:ascii="Open Sans" w:hAnsi="Open Sans" w:eastAsia="Open Sans" w:cs="Open Sans"/>
                <w:color w:val="0A0A0A"/>
                <w:sz w:val="19"/>
                <w:szCs w:val="19"/>
              </w:rPr>
              <w:t>ihrer</w:t>
            </w:r>
            <w:proofErr w:type="spellEnd"/>
            <w:r w:rsidRPr="1BB481B0" w:rsidR="672BB01D">
              <w:rPr>
                <w:rFonts w:ascii="Open Sans" w:hAnsi="Open Sans" w:eastAsia="Open Sans" w:cs="Open Sans"/>
                <w:color w:val="0A0A0A"/>
                <w:sz w:val="19"/>
                <w:szCs w:val="19"/>
              </w:rPr>
              <w:t xml:space="preserve"> Berechtigung, des Menschen generell beschaffen?</w:t>
            </w:r>
          </w:p>
          <w:p w:rsidR="0299B8A5" w:rsidP="2F2AE5E9" w:rsidRDefault="0299B8A5" w14:paraId="6CFF11AA" w14:textId="288FF29D">
            <w:pPr>
              <w:spacing w:line="259" w:lineRule="auto"/>
              <w:rPr>
                <w:rFonts w:ascii="Open Sans" w:hAnsi="Open Sans" w:eastAsia="Open Sans" w:cs="Open Sans"/>
                <w:sz w:val="19"/>
                <w:szCs w:val="19"/>
              </w:rPr>
            </w:pPr>
            <w:r w:rsidRPr="1BB481B0" w:rsidR="356C9ABA">
              <w:rPr>
                <w:rFonts w:ascii="Open Sans" w:hAnsi="Open Sans" w:eastAsia="Open Sans" w:cs="Open Sans"/>
                <w:color w:val="0A0A0A"/>
                <w:sz w:val="19"/>
                <w:szCs w:val="19"/>
              </w:rPr>
              <w:t>Quellen</w:t>
            </w:r>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sind</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zunächst</w:t>
            </w:r>
            <w:proofErr w:type="spellEnd"/>
            <w:r w:rsidRPr="1BB481B0" w:rsidR="356C9ABA">
              <w:rPr>
                <w:rFonts w:ascii="Open Sans" w:hAnsi="Open Sans" w:eastAsia="Open Sans" w:cs="Open Sans"/>
                <w:color w:val="0A0A0A"/>
                <w:sz w:val="19"/>
                <w:szCs w:val="19"/>
              </w:rPr>
              <w:t xml:space="preserve"> in Studijní materiály </w:t>
            </w:r>
            <w:proofErr w:type="spellStart"/>
            <w:r w:rsidRPr="1BB481B0" w:rsidR="356C9ABA">
              <w:rPr>
                <w:rFonts w:ascii="Open Sans" w:hAnsi="Open Sans" w:eastAsia="Open Sans" w:cs="Open Sans"/>
                <w:color w:val="0A0A0A"/>
                <w:sz w:val="19"/>
                <w:szCs w:val="19"/>
              </w:rPr>
              <w:t>zu</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finden</w:t>
            </w:r>
            <w:proofErr w:type="spellEnd"/>
            <w:r w:rsidRPr="1BB481B0" w:rsidR="356C9ABA">
              <w:rPr>
                <w:rFonts w:ascii="Open Sans" w:hAnsi="Open Sans" w:eastAsia="Open Sans" w:cs="Open Sans"/>
                <w:color w:val="0A0A0A"/>
                <w:sz w:val="19"/>
                <w:szCs w:val="19"/>
              </w:rPr>
              <w:t xml:space="preserve"> - </w:t>
            </w:r>
            <w:proofErr w:type="spellStart"/>
            <w:r w:rsidRPr="1BB481B0" w:rsidR="356C9ABA">
              <w:rPr>
                <w:rFonts w:ascii="Open Sans" w:hAnsi="Open Sans" w:eastAsia="Open Sans" w:cs="Open Sans"/>
                <w:color w:val="0A0A0A"/>
                <w:sz w:val="19"/>
                <w:szCs w:val="19"/>
              </w:rPr>
              <w:t>bitte</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Argumentation</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und</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Quellen</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zunächst</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mit</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mir</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besprechen</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d.h</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bevor</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Sie</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zu</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schreiben</w:t>
            </w:r>
            <w:proofErr w:type="spellEnd"/>
            <w:r w:rsidRPr="1BB481B0" w:rsidR="356C9ABA">
              <w:rPr>
                <w:rFonts w:ascii="Open Sans" w:hAnsi="Open Sans" w:eastAsia="Open Sans" w:cs="Open Sans"/>
                <w:color w:val="0A0A0A"/>
                <w:sz w:val="19"/>
                <w:szCs w:val="19"/>
              </w:rPr>
              <w:t xml:space="preserve"> </w:t>
            </w:r>
            <w:proofErr w:type="spellStart"/>
            <w:r w:rsidRPr="1BB481B0" w:rsidR="356C9ABA">
              <w:rPr>
                <w:rFonts w:ascii="Open Sans" w:hAnsi="Open Sans" w:eastAsia="Open Sans" w:cs="Open Sans"/>
                <w:color w:val="0A0A0A"/>
                <w:sz w:val="19"/>
                <w:szCs w:val="19"/>
              </w:rPr>
              <w:t>beginnen</w:t>
            </w:r>
            <w:proofErr w:type="spellEnd"/>
            <w:r w:rsidRPr="1BB481B0" w:rsidR="356C9ABA">
              <w:rPr>
                <w:rFonts w:ascii="Open Sans" w:hAnsi="Open Sans" w:eastAsia="Open Sans" w:cs="Open Sans"/>
                <w:color w:val="0A0A0A"/>
                <w:sz w:val="19"/>
                <w:szCs w:val="19"/>
              </w:rPr>
              <w:t>).</w:t>
            </w:r>
          </w:p>
        </w:tc>
      </w:tr>
      <w:tr w:rsidR="2F2AE5E9" w:rsidTr="7985ECB3" w14:paraId="57F2D5EB" w14:textId="77777777">
        <w:tc>
          <w:tcPr>
            <w:tcW w:w="4620" w:type="dxa"/>
            <w:tcMar/>
            <w:vAlign w:val="center"/>
          </w:tcPr>
          <w:p w:rsidR="2F2AE5E9" w:rsidP="2F2AE5E9" w:rsidRDefault="2F2AE5E9" w14:paraId="77B77CE2" w14:textId="10C12093">
            <w:pPr>
              <w:pStyle w:val="ListParagraph"/>
              <w:numPr>
                <w:ilvl w:val="0"/>
                <w:numId w:val="1"/>
              </w:numPr>
              <w:spacing w:line="259" w:lineRule="auto"/>
              <w:rPr>
                <w:rFonts w:eastAsiaTheme="minorEastAsia"/>
                <w:color w:val="ED7D31" w:themeColor="accent2"/>
                <w:sz w:val="24"/>
                <w:szCs w:val="24"/>
              </w:rPr>
            </w:pPr>
            <w:r w:rsidRPr="2F2AE5E9">
              <w:rPr>
                <w:rFonts w:ascii="Calibri" w:hAnsi="Calibri" w:eastAsia="Calibri" w:cs="Calibri"/>
                <w:color w:val="ED7D31" w:themeColor="accent2"/>
                <w:sz w:val="24"/>
                <w:szCs w:val="24"/>
                <w:lang w:val="es-MX"/>
              </w:rPr>
              <w:t xml:space="preserve">Franz Grillparzers Stück </w:t>
            </w:r>
            <w:r w:rsidRPr="2F2AE5E9">
              <w:rPr>
                <w:rFonts w:ascii="Calibri" w:hAnsi="Calibri" w:eastAsia="Calibri" w:cs="Calibri"/>
                <w:i/>
                <w:iCs/>
                <w:color w:val="ED7D31" w:themeColor="accent2"/>
                <w:sz w:val="24"/>
                <w:szCs w:val="24"/>
                <w:lang w:val="es-MX"/>
              </w:rPr>
              <w:t xml:space="preserve">König Ottokars Glück und Ende </w:t>
            </w:r>
            <w:r w:rsidRPr="2F2AE5E9">
              <w:rPr>
                <w:rFonts w:ascii="Calibri" w:hAnsi="Calibri" w:eastAsia="Calibri" w:cs="Calibri"/>
                <w:color w:val="ED7D31" w:themeColor="accent2"/>
                <w:sz w:val="24"/>
                <w:szCs w:val="24"/>
                <w:lang w:val="es-MX"/>
              </w:rPr>
              <w:t>als Projektionsfläche für politische Lesarten des Stückes</w:t>
            </w:r>
          </w:p>
        </w:tc>
        <w:tc>
          <w:tcPr>
            <w:tcW w:w="4395" w:type="dxa"/>
            <w:tcMar/>
            <w:vAlign w:val="center"/>
          </w:tcPr>
          <w:p w:rsidR="2F2AE5E9" w:rsidP="2F2AE5E9" w:rsidRDefault="2F2AE5E9" w14:paraId="2C0A0940" w14:textId="15E2C417">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PhDr. Zdeněk Mareček, Ph.D.</w:t>
            </w:r>
          </w:p>
          <w:p w:rsidR="2F2AE5E9" w:rsidP="2F2AE5E9" w:rsidRDefault="2F2AE5E9" w14:paraId="1AC1D7AA" w14:textId="153707C1">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1. Daniela Strigl: Und die Größe ist gefährlich ...</w:t>
            </w:r>
          </w:p>
          <w:p w:rsidR="2F2AE5E9" w:rsidP="2F2AE5E9" w:rsidRDefault="2F2AE5E9" w14:paraId="49D1DA34" w14:textId="0DF7ECF1">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2. Hans Höller: “Diesen liebe ich schon ernstlich.”...</w:t>
            </w:r>
          </w:p>
          <w:p w:rsidR="2F2AE5E9" w:rsidP="2F2AE5E9" w:rsidRDefault="2F2AE5E9" w14:paraId="07F0EBEE" w14:textId="61DA19CB">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Beides in FRANZ GRILLPARZER. Ein Klassiker für die Gegenwart. Hg.von Bernhard Fetz, Michael Hansel und Hannes Schweiger ... 2016</w:t>
            </w:r>
          </w:p>
          <w:p w:rsidR="2F2AE5E9" w:rsidP="2F2AE5E9" w:rsidRDefault="2F2AE5E9" w14:paraId="5B456465" w14:textId="234C2CA0">
            <w:pPr>
              <w:spacing w:line="259" w:lineRule="auto"/>
              <w:rPr>
                <w:rFonts w:ascii="Open Sans" w:hAnsi="Open Sans" w:eastAsia="Open Sans" w:cs="Open Sans"/>
                <w:color w:val="ED7D31" w:themeColor="accent2"/>
                <w:sz w:val="19"/>
                <w:szCs w:val="19"/>
              </w:rPr>
            </w:pPr>
          </w:p>
          <w:p w:rsidR="2F2AE5E9" w:rsidP="2F2AE5E9" w:rsidRDefault="2F2AE5E9" w14:paraId="4212B906" w14:textId="356BB3C8">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3. Norbert Bachleitner: Die Theaterzensur in der Habsburgermonarchie im 19. Jahrhundert.</w:t>
            </w:r>
          </w:p>
          <w:p w:rsidR="2F2AE5E9" w:rsidP="2F2AE5E9" w:rsidRDefault="2F2AE5E9" w14:paraId="5DDD60DA" w14:textId="6A35BD31">
            <w:pPr>
              <w:spacing w:line="259" w:lineRule="auto"/>
              <w:rPr>
                <w:rFonts w:ascii="Open Sans" w:hAnsi="Open Sans" w:eastAsia="Open Sans" w:cs="Open Sans"/>
                <w:color w:val="ED7D31" w:themeColor="accent2"/>
                <w:sz w:val="19"/>
                <w:szCs w:val="19"/>
              </w:rPr>
            </w:pPr>
          </w:p>
          <w:p w:rsidR="2F2AE5E9" w:rsidP="2F2AE5E9" w:rsidRDefault="2F2AE5E9" w14:paraId="4876EA50" w14:textId="199950B7">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 xml:space="preserve">4. Vlasta Reitererová in: </w:t>
            </w:r>
            <w:r w:rsidRPr="2F2AE5E9">
              <w:rPr>
                <w:rFonts w:ascii="Open Sans" w:hAnsi="Open Sans" w:eastAsia="Open Sans" w:cs="Open Sans"/>
                <w:i/>
                <w:iCs/>
                <w:color w:val="ED7D31" w:themeColor="accent2"/>
                <w:sz w:val="19"/>
                <w:szCs w:val="19"/>
              </w:rPr>
              <w:t xml:space="preserve">Sláva a pád krále Otakara. </w:t>
            </w:r>
            <w:r w:rsidRPr="2F2AE5E9">
              <w:rPr>
                <w:rFonts w:ascii="Open Sans" w:hAnsi="Open Sans" w:eastAsia="Open Sans" w:cs="Open Sans"/>
                <w:color w:val="ED7D31" w:themeColor="accent2"/>
                <w:sz w:val="19"/>
                <w:szCs w:val="19"/>
              </w:rPr>
              <w:t>Přeložil Radek Malý ; poznámkami, vysvětlivkami a doprovodnými studiemi opatřily Václava Kofránková a Vlasta Reittererová. Pha: Městská divadla pražská, 2019.</w:t>
            </w:r>
          </w:p>
          <w:p w:rsidR="2F2AE5E9" w:rsidP="2F2AE5E9" w:rsidRDefault="2F2AE5E9" w14:paraId="64E261BA" w14:textId="51FA1BBB">
            <w:pPr>
              <w:spacing w:line="259" w:lineRule="auto"/>
              <w:rPr>
                <w:rFonts w:ascii="Open Sans" w:hAnsi="Open Sans" w:eastAsia="Open Sans" w:cs="Open Sans"/>
                <w:color w:val="ED7D31" w:themeColor="accent2"/>
                <w:sz w:val="19"/>
                <w:szCs w:val="19"/>
              </w:rPr>
            </w:pPr>
          </w:p>
          <w:p w:rsidR="2F2AE5E9" w:rsidP="2F2AE5E9" w:rsidRDefault="2F2AE5E9" w14:paraId="7E4B3CD8" w14:textId="22FECF20">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Ich bin bereit, individuell die jeweiligen Konzepte zu besprechen.</w:t>
            </w:r>
          </w:p>
          <w:p w:rsidR="2F2AE5E9" w:rsidP="2F2AE5E9" w:rsidRDefault="2F2AE5E9" w14:paraId="7A12755A" w14:textId="19246D4B">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 xml:space="preserve"> </w:t>
            </w:r>
          </w:p>
        </w:tc>
      </w:tr>
      <w:tr w:rsidR="2F2AE5E9" w:rsidTr="7985ECB3" w14:paraId="3739F67B" w14:textId="77777777">
        <w:tc>
          <w:tcPr>
            <w:tcW w:w="4620" w:type="dxa"/>
            <w:tcMar/>
            <w:vAlign w:val="center"/>
          </w:tcPr>
          <w:p w:rsidR="2F2AE5E9" w:rsidP="407DA517" w:rsidRDefault="2F2AE5E9" w14:paraId="109AE189" w14:textId="2EAF6240">
            <w:pPr>
              <w:pStyle w:val="ListParagraph"/>
              <w:numPr>
                <w:ilvl w:val="0"/>
                <w:numId w:val="1"/>
              </w:numPr>
              <w:spacing w:line="259" w:lineRule="auto"/>
              <w:rPr>
                <w:rFonts w:eastAsia="ＭＳ 明朝" w:eastAsiaTheme="minorEastAsia"/>
                <w:color w:val="ED7D31" w:themeColor="accent2"/>
                <w:sz w:val="24"/>
                <w:szCs w:val="24"/>
              </w:rPr>
            </w:pPr>
            <w:r w:rsidRPr="407DA517" w:rsidR="2F2AE5E9">
              <w:rPr>
                <w:rFonts w:ascii="Calibri" w:hAnsi="Calibri" w:eastAsia="Calibri" w:cs="Calibri"/>
                <w:color w:val="ED7D31" w:themeColor="accent2" w:themeTint="FF" w:themeShade="FF"/>
                <w:sz w:val="24"/>
                <w:szCs w:val="24"/>
                <w:lang w:val="es-MX"/>
              </w:rPr>
              <w:t xml:space="preserve">Johann Nepomuk </w:t>
            </w:r>
            <w:proofErr w:type="spellStart"/>
            <w:r w:rsidRPr="407DA517" w:rsidR="2F2AE5E9">
              <w:rPr>
                <w:rFonts w:ascii="Calibri" w:hAnsi="Calibri" w:eastAsia="Calibri" w:cs="Calibri"/>
                <w:color w:val="ED7D31" w:themeColor="accent2" w:themeTint="FF" w:themeShade="FF"/>
                <w:sz w:val="24"/>
                <w:szCs w:val="24"/>
                <w:lang w:val="es-MX"/>
              </w:rPr>
              <w:t>Nestroys</w:t>
            </w:r>
            <w:proofErr w:type="spellEnd"/>
            <w:r w:rsidRPr="407DA517" w:rsidR="2F2AE5E9">
              <w:rPr>
                <w:rFonts w:ascii="Calibri" w:hAnsi="Calibri" w:eastAsia="Calibri" w:cs="Calibri"/>
                <w:color w:val="ED7D31" w:themeColor="accent2" w:themeTint="FF" w:themeShade="FF"/>
                <w:sz w:val="24"/>
                <w:szCs w:val="24"/>
                <w:lang w:val="es-MX"/>
              </w:rPr>
              <w:t xml:space="preserve"> Figur</w:t>
            </w:r>
            <w:r w:rsidRPr="407DA517" w:rsidR="0FEC3F96">
              <w:rPr>
                <w:rFonts w:ascii="Calibri" w:hAnsi="Calibri" w:eastAsia="Calibri" w:cs="Calibri"/>
                <w:color w:val="ED7D31" w:themeColor="accent2" w:themeTint="FF" w:themeShade="FF"/>
                <w:sz w:val="24"/>
                <w:szCs w:val="24"/>
                <w:lang w:val="es-MX"/>
              </w:rPr>
              <w:t xml:space="preserve"> des</w:t>
            </w:r>
            <w:r w:rsidRPr="407DA517" w:rsidR="69551D8E">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Z</w:t>
            </w:r>
            <w:r w:rsidRPr="407DA517" w:rsidR="35FA740E">
              <w:rPr>
                <w:rFonts w:ascii="Calibri" w:hAnsi="Calibri" w:eastAsia="Calibri" w:cs="Calibri"/>
                <w:color w:val="ED7D31" w:themeColor="accent2" w:themeTint="FF" w:themeShade="FF"/>
                <w:sz w:val="24"/>
                <w:szCs w:val="24"/>
                <w:lang w:val="es-MX"/>
              </w:rPr>
              <w:t>wirn</w:t>
            </w:r>
            <w:proofErr w:type="spellEnd"/>
            <w:r w:rsidRPr="407DA517" w:rsidR="2F2AE5E9">
              <w:rPr>
                <w:rFonts w:ascii="Calibri" w:hAnsi="Calibri" w:eastAsia="Calibri" w:cs="Calibri"/>
                <w:color w:val="ED7D31" w:themeColor="accent2" w:themeTint="FF" w:themeShade="FF"/>
                <w:sz w:val="24"/>
                <w:szCs w:val="24"/>
                <w:lang w:val="es-MX"/>
              </w:rPr>
              <w:t xml:space="preserve"> </w:t>
            </w:r>
            <w:r w:rsidRPr="407DA517" w:rsidR="2F2AE5E9">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und</w:t>
            </w:r>
            <w:proofErr w:type="spellEnd"/>
            <w:r w:rsidRPr="407DA517" w:rsidR="2F2AE5E9">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der</w:t>
            </w:r>
            <w:proofErr w:type="spellEnd"/>
            <w:r w:rsidRPr="407DA517" w:rsidR="2F2AE5E9">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komödiantische</w:t>
            </w:r>
            <w:proofErr w:type="spellEnd"/>
            <w:r w:rsidRPr="407DA517" w:rsidR="2F2AE5E9">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Effekt</w:t>
            </w:r>
            <w:proofErr w:type="spellEnd"/>
            <w:r w:rsidRPr="407DA517" w:rsidR="2F2AE5E9">
              <w:rPr>
                <w:rFonts w:ascii="Calibri" w:hAnsi="Calibri" w:eastAsia="Calibri" w:cs="Calibri"/>
                <w:color w:val="ED7D31" w:themeColor="accent2" w:themeTint="FF" w:themeShade="FF"/>
                <w:sz w:val="24"/>
                <w:szCs w:val="24"/>
                <w:lang w:val="es-MX"/>
              </w:rPr>
              <w:t xml:space="preserve"> des </w:t>
            </w:r>
            <w:proofErr w:type="spellStart"/>
            <w:r w:rsidRPr="407DA517" w:rsidR="48A79027">
              <w:rPr>
                <w:rFonts w:ascii="Calibri" w:hAnsi="Calibri" w:eastAsia="Calibri" w:cs="Calibri"/>
                <w:color w:val="ED7D31" w:themeColor="accent2" w:themeTint="FF" w:themeShade="FF"/>
                <w:sz w:val="24"/>
                <w:szCs w:val="24"/>
                <w:lang w:val="es-MX"/>
              </w:rPr>
              <w:t>c</w:t>
            </w:r>
            <w:r w:rsidRPr="407DA517" w:rsidR="48AA0518">
              <w:rPr>
                <w:rFonts w:ascii="Calibri" w:hAnsi="Calibri" w:eastAsia="Calibri" w:cs="Calibri"/>
                <w:color w:val="ED7D31" w:themeColor="accent2" w:themeTint="FF" w:themeShade="FF"/>
                <w:sz w:val="24"/>
                <w:szCs w:val="24"/>
                <w:lang w:val="es-MX"/>
              </w:rPr>
              <w:t>ode</w:t>
            </w:r>
            <w:proofErr w:type="spellEnd"/>
            <w:r w:rsidRPr="407DA517" w:rsidR="48AA0518">
              <w:rPr>
                <w:rFonts w:ascii="Calibri" w:hAnsi="Calibri" w:eastAsia="Calibri" w:cs="Calibri"/>
                <w:color w:val="ED7D31" w:themeColor="accent2" w:themeTint="FF" w:themeShade="FF"/>
                <w:sz w:val="24"/>
                <w:szCs w:val="24"/>
                <w:lang w:val="es-MX"/>
              </w:rPr>
              <w:t xml:space="preserve"> </w:t>
            </w:r>
            <w:proofErr w:type="spellStart"/>
            <w:r w:rsidRPr="407DA517" w:rsidR="48AA0518">
              <w:rPr>
                <w:rFonts w:ascii="Calibri" w:hAnsi="Calibri" w:eastAsia="Calibri" w:cs="Calibri"/>
                <w:color w:val="ED7D31" w:themeColor="accent2" w:themeTint="FF" w:themeShade="FF"/>
                <w:sz w:val="24"/>
                <w:szCs w:val="24"/>
                <w:lang w:val="es-MX"/>
              </w:rPr>
              <w:t>switching</w:t>
            </w:r>
            <w:proofErr w:type="spellEnd"/>
            <w:r w:rsidRPr="407DA517" w:rsidR="48AA0518">
              <w:rPr>
                <w:rFonts w:ascii="Calibri" w:hAnsi="Calibri" w:eastAsia="Calibri" w:cs="Calibri"/>
                <w:color w:val="ED7D31" w:themeColor="accent2" w:themeTint="FF" w:themeShade="FF"/>
                <w:sz w:val="24"/>
                <w:szCs w:val="24"/>
                <w:lang w:val="es-MX"/>
              </w:rPr>
              <w:t xml:space="preserve"> </w:t>
            </w:r>
            <w:proofErr w:type="spellStart"/>
            <w:r w:rsidRPr="407DA517" w:rsidR="05D5486B">
              <w:rPr>
                <w:rFonts w:ascii="Calibri" w:hAnsi="Calibri" w:eastAsia="Calibri" w:cs="Calibri"/>
                <w:color w:val="ED7D31" w:themeColor="accent2" w:themeTint="FF" w:themeShade="FF"/>
                <w:sz w:val="24"/>
                <w:szCs w:val="24"/>
                <w:lang w:val="es-MX"/>
              </w:rPr>
              <w:t>zwischen</w:t>
            </w:r>
            <w:proofErr w:type="spellEnd"/>
            <w:r w:rsidRPr="407DA517" w:rsidR="05D5486B">
              <w:rPr>
                <w:rFonts w:ascii="Calibri" w:hAnsi="Calibri" w:eastAsia="Calibri" w:cs="Calibri"/>
                <w:color w:val="ED7D31" w:themeColor="accent2" w:themeTint="FF" w:themeShade="FF"/>
                <w:sz w:val="24"/>
                <w:szCs w:val="24"/>
                <w:lang w:val="es-MX"/>
              </w:rPr>
              <w:t xml:space="preserve"> </w:t>
            </w:r>
            <w:proofErr w:type="spellStart"/>
            <w:r w:rsidRPr="407DA517" w:rsidR="05D5486B">
              <w:rPr>
                <w:rFonts w:ascii="Calibri" w:hAnsi="Calibri" w:eastAsia="Calibri" w:cs="Calibri"/>
                <w:color w:val="ED7D31" w:themeColor="accent2" w:themeTint="FF" w:themeShade="FF"/>
                <w:sz w:val="24"/>
                <w:szCs w:val="24"/>
                <w:lang w:val="es-MX"/>
              </w:rPr>
              <w:t>Hochdeutsch</w:t>
            </w:r>
            <w:proofErr w:type="spellEnd"/>
            <w:r w:rsidRPr="407DA517" w:rsidR="05D5486B">
              <w:rPr>
                <w:rFonts w:ascii="Calibri" w:hAnsi="Calibri" w:eastAsia="Calibri" w:cs="Calibri"/>
                <w:color w:val="ED7D31" w:themeColor="accent2" w:themeTint="FF" w:themeShade="FF"/>
                <w:sz w:val="24"/>
                <w:szCs w:val="24"/>
                <w:lang w:val="es-MX"/>
              </w:rPr>
              <w:t xml:space="preserve">, </w:t>
            </w:r>
            <w:proofErr w:type="spellStart"/>
            <w:r w:rsidRPr="407DA517" w:rsidR="05D5486B">
              <w:rPr>
                <w:rFonts w:ascii="Calibri" w:hAnsi="Calibri" w:eastAsia="Calibri" w:cs="Calibri"/>
                <w:color w:val="ED7D31" w:themeColor="accent2" w:themeTint="FF" w:themeShade="FF"/>
                <w:sz w:val="24"/>
                <w:szCs w:val="24"/>
                <w:lang w:val="es-MX"/>
              </w:rPr>
              <w:t>Dialekt</w:t>
            </w:r>
            <w:proofErr w:type="spellEnd"/>
            <w:r w:rsidRPr="407DA517" w:rsidR="05D5486B">
              <w:rPr>
                <w:rFonts w:ascii="Calibri" w:hAnsi="Calibri" w:eastAsia="Calibri" w:cs="Calibri"/>
                <w:color w:val="ED7D31" w:themeColor="accent2" w:themeTint="FF" w:themeShade="FF"/>
                <w:sz w:val="24"/>
                <w:szCs w:val="24"/>
                <w:lang w:val="es-MX"/>
              </w:rPr>
              <w:t xml:space="preserve"> </w:t>
            </w:r>
            <w:proofErr w:type="spellStart"/>
            <w:r w:rsidRPr="407DA517" w:rsidR="05D5486B">
              <w:rPr>
                <w:rFonts w:ascii="Calibri" w:hAnsi="Calibri" w:eastAsia="Calibri" w:cs="Calibri"/>
                <w:color w:val="ED7D31" w:themeColor="accent2" w:themeTint="FF" w:themeShade="FF"/>
                <w:sz w:val="24"/>
                <w:szCs w:val="24"/>
                <w:lang w:val="es-MX"/>
              </w:rPr>
              <w:t>und</w:t>
            </w:r>
            <w:proofErr w:type="spellEnd"/>
            <w:r w:rsidRPr="407DA517" w:rsidR="05D5486B">
              <w:rPr>
                <w:rFonts w:ascii="Calibri" w:hAnsi="Calibri" w:eastAsia="Calibri" w:cs="Calibri"/>
                <w:color w:val="ED7D31" w:themeColor="accent2" w:themeTint="FF" w:themeShade="FF"/>
                <w:sz w:val="24"/>
                <w:szCs w:val="24"/>
                <w:lang w:val="es-MX"/>
              </w:rPr>
              <w:t xml:space="preserve"> </w:t>
            </w:r>
            <w:proofErr w:type="spellStart"/>
            <w:r w:rsidRPr="407DA517" w:rsidR="05D5486B">
              <w:rPr>
                <w:rFonts w:ascii="Calibri" w:hAnsi="Calibri" w:eastAsia="Calibri" w:cs="Calibri"/>
                <w:color w:val="ED7D31" w:themeColor="accent2" w:themeTint="FF" w:themeShade="FF"/>
                <w:sz w:val="24"/>
                <w:szCs w:val="24"/>
                <w:lang w:val="es-MX"/>
              </w:rPr>
              <w:t>Nachahmung</w:t>
            </w:r>
            <w:proofErr w:type="spellEnd"/>
            <w:r w:rsidRPr="407DA517" w:rsidR="05D5486B">
              <w:rPr>
                <w:rFonts w:ascii="Calibri" w:hAnsi="Calibri" w:eastAsia="Calibri" w:cs="Calibri"/>
                <w:color w:val="ED7D31" w:themeColor="accent2" w:themeTint="FF" w:themeShade="FF"/>
                <w:sz w:val="24"/>
                <w:szCs w:val="24"/>
                <w:lang w:val="es-MX"/>
              </w:rPr>
              <w:t xml:space="preserve"> des </w:t>
            </w:r>
            <w:proofErr w:type="spellStart"/>
            <w:r w:rsidRPr="407DA517" w:rsidR="05D5486B">
              <w:rPr>
                <w:rFonts w:ascii="Calibri" w:hAnsi="Calibri" w:eastAsia="Calibri" w:cs="Calibri"/>
                <w:color w:val="ED7D31" w:themeColor="accent2" w:themeTint="FF" w:themeShade="FF"/>
                <w:sz w:val="24"/>
                <w:szCs w:val="24"/>
                <w:lang w:val="es-MX"/>
              </w:rPr>
              <w:t>Italienischen</w:t>
            </w:r>
            <w:proofErr w:type="spellEnd"/>
            <w:r w:rsidRPr="407DA517" w:rsidR="05D5486B">
              <w:rPr>
                <w:rFonts w:ascii="Calibri" w:hAnsi="Calibri" w:eastAsia="Calibri" w:cs="Calibri"/>
                <w:color w:val="ED7D31" w:themeColor="accent2" w:themeTint="FF" w:themeShade="FF"/>
                <w:sz w:val="24"/>
                <w:szCs w:val="24"/>
                <w:lang w:val="es-MX"/>
              </w:rPr>
              <w:t xml:space="preserve"> </w:t>
            </w:r>
            <w:r w:rsidRPr="407DA517" w:rsidR="2F2AE5E9">
              <w:rPr>
                <w:rFonts w:ascii="Calibri" w:hAnsi="Calibri" w:eastAsia="Calibri" w:cs="Calibri"/>
                <w:color w:val="ED7D31" w:themeColor="accent2" w:themeTint="FF" w:themeShade="FF"/>
                <w:sz w:val="24"/>
                <w:szCs w:val="24"/>
                <w:lang w:val="es-MX"/>
              </w:rPr>
              <w:t xml:space="preserve">in </w:t>
            </w:r>
            <w:proofErr w:type="spellStart"/>
            <w:r w:rsidRPr="407DA517" w:rsidR="7FF2E428">
              <w:rPr>
                <w:rFonts w:ascii="Calibri" w:hAnsi="Calibri" w:eastAsia="Calibri" w:cs="Calibri"/>
                <w:color w:val="ED7D31" w:themeColor="accent2" w:themeTint="FF" w:themeShade="FF"/>
                <w:sz w:val="24"/>
                <w:szCs w:val="24"/>
                <w:lang w:val="es-MX"/>
              </w:rPr>
              <w:t>einer</w:t>
            </w:r>
            <w:proofErr w:type="spellEnd"/>
            <w:r w:rsidRPr="407DA517" w:rsidR="7FF2E428">
              <w:rPr>
                <w:rFonts w:ascii="Calibri" w:hAnsi="Calibri" w:eastAsia="Calibri" w:cs="Calibri"/>
                <w:color w:val="ED7D31" w:themeColor="accent2" w:themeTint="FF" w:themeShade="FF"/>
                <w:sz w:val="24"/>
                <w:szCs w:val="24"/>
                <w:lang w:val="es-MX"/>
              </w:rPr>
              <w:t xml:space="preserve"> </w:t>
            </w:r>
            <w:proofErr w:type="spellStart"/>
            <w:r w:rsidRPr="407DA517" w:rsidR="7FF2E428">
              <w:rPr>
                <w:rFonts w:ascii="Calibri" w:hAnsi="Calibri" w:eastAsia="Calibri" w:cs="Calibri"/>
                <w:color w:val="ED7D31" w:themeColor="accent2" w:themeTint="FF" w:themeShade="FF"/>
                <w:sz w:val="24"/>
                <w:szCs w:val="24"/>
                <w:lang w:val="es-MX"/>
              </w:rPr>
              <w:t>Szene</w:t>
            </w:r>
            <w:proofErr w:type="spellEnd"/>
            <w:r w:rsidRPr="407DA517" w:rsidR="7FF2E428">
              <w:rPr>
                <w:rFonts w:ascii="Calibri" w:hAnsi="Calibri" w:eastAsia="Calibri" w:cs="Calibri"/>
                <w:color w:val="ED7D31" w:themeColor="accent2" w:themeTint="FF" w:themeShade="FF"/>
                <w:sz w:val="24"/>
                <w:szCs w:val="24"/>
                <w:lang w:val="es-MX"/>
              </w:rPr>
              <w:t xml:space="preserve"> </w:t>
            </w:r>
            <w:proofErr w:type="spellStart"/>
            <w:r w:rsidRPr="407DA517" w:rsidR="2F2AE5E9">
              <w:rPr>
                <w:rFonts w:ascii="Calibri" w:hAnsi="Calibri" w:eastAsia="Calibri" w:cs="Calibri"/>
                <w:color w:val="ED7D31" w:themeColor="accent2" w:themeTint="FF" w:themeShade="FF"/>
                <w:sz w:val="24"/>
                <w:szCs w:val="24"/>
                <w:lang w:val="es-MX"/>
              </w:rPr>
              <w:t>der</w:t>
            </w:r>
            <w:proofErr w:type="spellEnd"/>
            <w:r w:rsidRPr="407DA517" w:rsidR="2F2AE5E9">
              <w:rPr>
                <w:rFonts w:ascii="Calibri" w:hAnsi="Calibri" w:eastAsia="Calibri" w:cs="Calibri"/>
                <w:color w:val="ED7D31" w:themeColor="accent2" w:themeTint="FF" w:themeShade="FF"/>
                <w:sz w:val="24"/>
                <w:szCs w:val="24"/>
                <w:lang w:val="es-MX"/>
              </w:rPr>
              <w:t xml:space="preserve"> </w:t>
            </w:r>
            <w:proofErr w:type="spellStart"/>
            <w:r w:rsidRPr="407DA517" w:rsidR="712F208A">
              <w:rPr>
                <w:rFonts w:ascii="Calibri" w:hAnsi="Calibri" w:eastAsia="Calibri" w:cs="Calibri"/>
                <w:color w:val="ED7D31" w:themeColor="accent2" w:themeTint="FF" w:themeShade="FF"/>
                <w:sz w:val="24"/>
                <w:szCs w:val="24"/>
                <w:lang w:val="es-MX"/>
              </w:rPr>
              <w:t>Zauberp</w:t>
            </w:r>
            <w:r w:rsidRPr="407DA517" w:rsidR="2F2AE5E9">
              <w:rPr>
                <w:rFonts w:ascii="Calibri" w:hAnsi="Calibri" w:eastAsia="Calibri" w:cs="Calibri"/>
                <w:color w:val="ED7D31" w:themeColor="accent2" w:themeTint="FF" w:themeShade="FF"/>
                <w:sz w:val="24"/>
                <w:szCs w:val="24"/>
                <w:lang w:val="es-MX"/>
              </w:rPr>
              <w:t>osse</w:t>
            </w:r>
            <w:proofErr w:type="spellEnd"/>
            <w:r w:rsidRPr="407DA517" w:rsidR="2F2AE5E9">
              <w:rPr>
                <w:rFonts w:ascii="Calibri" w:hAnsi="Calibri" w:eastAsia="Calibri" w:cs="Calibri"/>
                <w:color w:val="ED7D31" w:themeColor="accent2" w:themeTint="FF" w:themeShade="FF"/>
                <w:sz w:val="24"/>
                <w:szCs w:val="24"/>
                <w:lang w:val="es-MX"/>
              </w:rPr>
              <w:t xml:space="preserve"> </w:t>
            </w:r>
            <w:r w:rsidRPr="407DA517" w:rsidR="51475A64">
              <w:rPr>
                <w:rFonts w:ascii="Calibri" w:hAnsi="Calibri" w:eastAsia="Calibri" w:cs="Calibri"/>
                <w:i w:val="1"/>
                <w:iCs w:val="1"/>
                <w:color w:val="ED7D31" w:themeColor="accent2" w:themeTint="FF" w:themeShade="FF"/>
                <w:sz w:val="24"/>
                <w:szCs w:val="24"/>
                <w:lang w:val="es-MX"/>
              </w:rPr>
              <w:t xml:space="preserve">Der </w:t>
            </w:r>
            <w:proofErr w:type="spellStart"/>
            <w:r w:rsidRPr="407DA517" w:rsidR="51475A64">
              <w:rPr>
                <w:rFonts w:ascii="Calibri" w:hAnsi="Calibri" w:eastAsia="Calibri" w:cs="Calibri"/>
                <w:i w:val="1"/>
                <w:iCs w:val="1"/>
                <w:color w:val="ED7D31" w:themeColor="accent2" w:themeTint="FF" w:themeShade="FF"/>
                <w:sz w:val="24"/>
                <w:szCs w:val="24"/>
                <w:lang w:val="es-MX"/>
              </w:rPr>
              <w:t>böse</w:t>
            </w:r>
            <w:proofErr w:type="spellEnd"/>
            <w:r w:rsidRPr="407DA517" w:rsidR="51475A64">
              <w:rPr>
                <w:rFonts w:ascii="Calibri" w:hAnsi="Calibri" w:eastAsia="Calibri" w:cs="Calibri"/>
                <w:i w:val="1"/>
                <w:iCs w:val="1"/>
                <w:color w:val="ED7D31" w:themeColor="accent2" w:themeTint="FF" w:themeShade="FF"/>
                <w:sz w:val="24"/>
                <w:szCs w:val="24"/>
                <w:lang w:val="es-MX"/>
              </w:rPr>
              <w:t xml:space="preserve"> </w:t>
            </w:r>
            <w:proofErr w:type="spellStart"/>
            <w:r w:rsidRPr="407DA517" w:rsidR="51475A64">
              <w:rPr>
                <w:rFonts w:ascii="Calibri" w:hAnsi="Calibri" w:eastAsia="Calibri" w:cs="Calibri"/>
                <w:i w:val="1"/>
                <w:iCs w:val="1"/>
                <w:color w:val="ED7D31" w:themeColor="accent2" w:themeTint="FF" w:themeShade="FF"/>
                <w:sz w:val="24"/>
                <w:szCs w:val="24"/>
                <w:lang w:val="es-MX"/>
              </w:rPr>
              <w:t>Geist</w:t>
            </w:r>
            <w:proofErr w:type="spellEnd"/>
            <w:r w:rsidRPr="407DA517" w:rsidR="51475A64">
              <w:rPr>
                <w:rFonts w:ascii="Calibri" w:hAnsi="Calibri" w:eastAsia="Calibri" w:cs="Calibri"/>
                <w:i w:val="1"/>
                <w:iCs w:val="1"/>
                <w:color w:val="ED7D31" w:themeColor="accent2" w:themeTint="FF" w:themeShade="FF"/>
                <w:sz w:val="24"/>
                <w:szCs w:val="24"/>
                <w:lang w:val="es-MX"/>
              </w:rPr>
              <w:t xml:space="preserve"> </w:t>
            </w:r>
            <w:proofErr w:type="spellStart"/>
            <w:r w:rsidRPr="407DA517" w:rsidR="51475A64">
              <w:rPr>
                <w:rFonts w:ascii="Calibri" w:hAnsi="Calibri" w:eastAsia="Calibri" w:cs="Calibri"/>
                <w:i w:val="1"/>
                <w:iCs w:val="1"/>
                <w:color w:val="ED7D31" w:themeColor="accent2" w:themeTint="FF" w:themeShade="FF"/>
                <w:sz w:val="24"/>
                <w:szCs w:val="24"/>
                <w:lang w:val="es-MX"/>
              </w:rPr>
              <w:t>Lumpacivagabundus</w:t>
            </w:r>
            <w:proofErr w:type="spellEnd"/>
            <w:r w:rsidRPr="407DA517" w:rsidR="51475A64">
              <w:rPr>
                <w:rFonts w:ascii="Calibri" w:hAnsi="Calibri" w:eastAsia="Calibri" w:cs="Calibri"/>
                <w:i w:val="1"/>
                <w:iCs w:val="1"/>
                <w:color w:val="ED7D31" w:themeColor="accent2" w:themeTint="FF" w:themeShade="FF"/>
                <w:sz w:val="24"/>
                <w:szCs w:val="24"/>
                <w:lang w:val="es-MX"/>
              </w:rPr>
              <w:t xml:space="preserve"> </w:t>
            </w:r>
            <w:proofErr w:type="spellStart"/>
            <w:r w:rsidRPr="407DA517" w:rsidR="51475A64">
              <w:rPr>
                <w:rFonts w:ascii="Calibri" w:hAnsi="Calibri" w:eastAsia="Calibri" w:cs="Calibri"/>
                <w:i w:val="1"/>
                <w:iCs w:val="1"/>
                <w:color w:val="ED7D31" w:themeColor="accent2" w:themeTint="FF" w:themeShade="FF"/>
                <w:sz w:val="24"/>
                <w:szCs w:val="24"/>
                <w:lang w:val="es-MX"/>
              </w:rPr>
              <w:t>oder</w:t>
            </w:r>
            <w:proofErr w:type="spellEnd"/>
            <w:r w:rsidRPr="407DA517" w:rsidR="51475A64">
              <w:rPr>
                <w:rFonts w:ascii="Calibri" w:hAnsi="Calibri" w:eastAsia="Calibri" w:cs="Calibri"/>
                <w:i w:val="1"/>
                <w:iCs w:val="1"/>
                <w:color w:val="ED7D31" w:themeColor="accent2" w:themeTint="FF" w:themeShade="FF"/>
                <w:sz w:val="24"/>
                <w:szCs w:val="24"/>
                <w:lang w:val="es-MX"/>
              </w:rPr>
              <w:t xml:space="preserve">: Das </w:t>
            </w:r>
            <w:proofErr w:type="spellStart"/>
            <w:r w:rsidRPr="407DA517" w:rsidR="51475A64">
              <w:rPr>
                <w:rFonts w:ascii="Calibri" w:hAnsi="Calibri" w:eastAsia="Calibri" w:cs="Calibri"/>
                <w:i w:val="1"/>
                <w:iCs w:val="1"/>
                <w:color w:val="ED7D31" w:themeColor="accent2" w:themeTint="FF" w:themeShade="FF"/>
                <w:sz w:val="24"/>
                <w:szCs w:val="24"/>
                <w:lang w:val="es-MX"/>
              </w:rPr>
              <w:t>liederliche</w:t>
            </w:r>
            <w:proofErr w:type="spellEnd"/>
            <w:r w:rsidRPr="407DA517" w:rsidR="51475A64">
              <w:rPr>
                <w:rFonts w:ascii="Calibri" w:hAnsi="Calibri" w:eastAsia="Calibri" w:cs="Calibri"/>
                <w:i w:val="1"/>
                <w:iCs w:val="1"/>
                <w:color w:val="ED7D31" w:themeColor="accent2" w:themeTint="FF" w:themeShade="FF"/>
                <w:sz w:val="24"/>
                <w:szCs w:val="24"/>
                <w:lang w:val="es-MX"/>
              </w:rPr>
              <w:t xml:space="preserve"> </w:t>
            </w:r>
            <w:proofErr w:type="spellStart"/>
            <w:r w:rsidRPr="407DA517" w:rsidR="51475A64">
              <w:rPr>
                <w:rFonts w:ascii="Calibri" w:hAnsi="Calibri" w:eastAsia="Calibri" w:cs="Calibri"/>
                <w:i w:val="1"/>
                <w:iCs w:val="1"/>
                <w:color w:val="ED7D31" w:themeColor="accent2" w:themeTint="FF" w:themeShade="FF"/>
                <w:sz w:val="24"/>
                <w:szCs w:val="24"/>
                <w:lang w:val="es-MX"/>
              </w:rPr>
              <w:t>Kleeblatt</w:t>
            </w:r>
            <w:proofErr w:type="spellEnd"/>
            <w:r w:rsidRPr="407DA517" w:rsidR="2F2AE5E9">
              <w:rPr>
                <w:rFonts w:ascii="Calibri" w:hAnsi="Calibri" w:eastAsia="Calibri" w:cs="Calibri"/>
                <w:i w:val="1"/>
                <w:iCs w:val="1"/>
                <w:color w:val="ED7D31" w:themeColor="accent2" w:themeTint="FF" w:themeShade="FF"/>
                <w:sz w:val="24"/>
                <w:szCs w:val="24"/>
                <w:lang w:val="es-MX"/>
              </w:rPr>
              <w:t>.</w:t>
            </w:r>
            <w:r w:rsidRPr="407DA517" w:rsidR="2F2AE5E9">
              <w:rPr>
                <w:rFonts w:ascii="Calibri" w:hAnsi="Calibri" w:eastAsia="Calibri" w:cs="Calibri"/>
                <w:color w:val="ED7D31" w:themeColor="accent2" w:themeTint="FF" w:themeShade="FF"/>
                <w:sz w:val="24"/>
                <w:szCs w:val="24"/>
                <w:lang w:val="es-MX"/>
              </w:rPr>
              <w:t xml:space="preserve"> </w:t>
            </w:r>
          </w:p>
        </w:tc>
        <w:tc>
          <w:tcPr>
            <w:tcW w:w="4395" w:type="dxa"/>
            <w:tcMar/>
            <w:vAlign w:val="center"/>
          </w:tcPr>
          <w:p w:rsidR="2F2AE5E9" w:rsidP="2F2AE5E9" w:rsidRDefault="2F2AE5E9" w14:paraId="436BA373" w14:textId="3D234997">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PhDr. Zdeněk Mareček, Ph.D.</w:t>
            </w:r>
          </w:p>
          <w:p w:rsidR="2F2AE5E9" w:rsidP="2F2AE5E9" w:rsidRDefault="2F2AE5E9" w14:paraId="6682D644" w14:textId="3E1AE7EE">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 xml:space="preserve">Walter Schübler:  Nestroy. Eine Biographie in 30 Szenen. 2001 </w:t>
            </w:r>
          </w:p>
          <w:p w:rsidR="2F2AE5E9" w:rsidP="2F2AE5E9" w:rsidRDefault="2F2AE5E9" w14:paraId="5F236021" w14:textId="6A9875CA">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Wendelin Schmidt-Dengler: Nestroy : die Launen des Glückes. 2001</w:t>
            </w:r>
          </w:p>
          <w:p w:rsidR="2F2AE5E9" w:rsidP="2F2AE5E9" w:rsidRDefault="2F2AE5E9" w14:paraId="01A40B28" w14:textId="6C6A410B">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Jürgen Hein: Johann Nestroy. J.B. Metzler, 1990</w:t>
            </w:r>
          </w:p>
          <w:p w:rsidR="2F2AE5E9" w:rsidP="2F2AE5E9" w:rsidRDefault="2F2AE5E9" w14:paraId="1418646F" w14:textId="1848B89A">
            <w:pPr>
              <w:spacing w:line="259" w:lineRule="auto"/>
              <w:rPr>
                <w:rFonts w:ascii="Open Sans" w:hAnsi="Open Sans" w:eastAsia="Open Sans" w:cs="Open Sans"/>
                <w:color w:val="ED7D31" w:themeColor="accent2"/>
                <w:sz w:val="19"/>
                <w:szCs w:val="19"/>
              </w:rPr>
            </w:pPr>
          </w:p>
          <w:p w:rsidR="2F2AE5E9" w:rsidP="2F2AE5E9" w:rsidRDefault="2F2AE5E9" w14:paraId="57AD470F" w14:textId="7577F9B1">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Ich bin bereit, inviduell die jeweiligen Konzepte zu besprechen.</w:t>
            </w:r>
          </w:p>
          <w:p w:rsidR="2F2AE5E9" w:rsidP="2F2AE5E9" w:rsidRDefault="2F2AE5E9" w14:paraId="0CE2F35A" w14:textId="23A3AA36">
            <w:pPr>
              <w:spacing w:line="259" w:lineRule="auto"/>
              <w:rPr>
                <w:rFonts w:ascii="Open Sans" w:hAnsi="Open Sans" w:eastAsia="Open Sans" w:cs="Open Sans"/>
                <w:color w:val="ED7D31" w:themeColor="accent2"/>
                <w:sz w:val="19"/>
                <w:szCs w:val="19"/>
              </w:rPr>
            </w:pPr>
          </w:p>
        </w:tc>
      </w:tr>
      <w:tr w:rsidR="2F2AE5E9" w:rsidTr="7985ECB3" w14:paraId="655E630E" w14:textId="77777777">
        <w:tc>
          <w:tcPr>
            <w:tcW w:w="4620" w:type="dxa"/>
            <w:tcMar/>
            <w:vAlign w:val="center"/>
          </w:tcPr>
          <w:p w:rsidR="2F2AE5E9" w:rsidP="2F2AE5E9" w:rsidRDefault="2F2AE5E9" w14:paraId="7395F291" w14:textId="31E6E1A6">
            <w:pPr>
              <w:pStyle w:val="ListParagraph"/>
              <w:numPr>
                <w:ilvl w:val="0"/>
                <w:numId w:val="1"/>
              </w:numPr>
              <w:spacing w:line="259" w:lineRule="auto"/>
              <w:rPr>
                <w:rFonts w:eastAsiaTheme="minorEastAsia"/>
                <w:color w:val="ED7D31" w:themeColor="accent2"/>
                <w:lang w:val="es-MX"/>
              </w:rPr>
            </w:pPr>
            <w:r w:rsidRPr="407DA517" w:rsidR="2F2AE5E9">
              <w:rPr>
                <w:rFonts w:ascii="Calibri" w:hAnsi="Calibri" w:eastAsia="Calibri" w:cs="Calibri"/>
                <w:color w:val="ED7D31" w:themeColor="accent2" w:themeTint="FF" w:themeShade="FF"/>
                <w:sz w:val="24"/>
                <w:szCs w:val="24"/>
                <w:lang w:val="es-MX"/>
              </w:rPr>
              <w:t xml:space="preserve">Gottfried </w:t>
            </w:r>
            <w:r w:rsidRPr="407DA517" w:rsidR="25DAEC20">
              <w:rPr>
                <w:rFonts w:ascii="Calibri" w:hAnsi="Calibri" w:eastAsia="Calibri" w:cs="Calibri"/>
                <w:color w:val="ED7D31" w:themeColor="accent2" w:themeTint="FF" w:themeShade="FF"/>
                <w:sz w:val="24"/>
                <w:szCs w:val="24"/>
                <w:lang w:val="es-MX"/>
              </w:rPr>
              <w:t>Keller: Bilder der Schweiz in seiner frühen an Vormärz orientierten Lyrik</w:t>
            </w:r>
          </w:p>
        </w:tc>
        <w:tc>
          <w:tcPr>
            <w:tcW w:w="4395" w:type="dxa"/>
            <w:tcMar/>
            <w:vAlign w:val="center"/>
          </w:tcPr>
          <w:p w:rsidR="2F2AE5E9" w:rsidP="2F2AE5E9" w:rsidRDefault="2F2AE5E9" w14:paraId="5EF0EFA8" w14:textId="20E19002">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Mgr. Martina Trombiková, Ph.D.</w:t>
            </w:r>
          </w:p>
          <w:p w:rsidR="2F2AE5E9" w:rsidP="2F2AE5E9" w:rsidRDefault="2F2AE5E9" w14:paraId="78867CEB" w14:textId="123DAF74">
            <w:pPr>
              <w:spacing w:line="259" w:lineRule="auto"/>
              <w:rPr>
                <w:rFonts w:ascii="Open Sans" w:hAnsi="Open Sans" w:eastAsia="Open Sans" w:cs="Open Sans"/>
                <w:color w:val="ED7D31" w:themeColor="accent2"/>
                <w:sz w:val="19"/>
                <w:szCs w:val="19"/>
              </w:rPr>
            </w:pPr>
          </w:p>
        </w:tc>
      </w:tr>
      <w:tr w:rsidR="2F2AE5E9" w:rsidTr="7985ECB3" w14:paraId="7306CF6C" w14:textId="77777777">
        <w:tc>
          <w:tcPr>
            <w:tcW w:w="4620" w:type="dxa"/>
            <w:tcMar/>
            <w:vAlign w:val="center"/>
          </w:tcPr>
          <w:p w:rsidR="2F2AE5E9" w:rsidP="2F2AE5E9" w:rsidRDefault="2F2AE5E9" w14:paraId="6845643B" w14:textId="13C4D718">
            <w:pPr>
              <w:pStyle w:val="ListParagraph"/>
              <w:numPr>
                <w:ilvl w:val="0"/>
                <w:numId w:val="1"/>
              </w:numPr>
              <w:spacing w:line="259" w:lineRule="auto"/>
              <w:rPr>
                <w:rFonts w:eastAsiaTheme="minorEastAsia"/>
                <w:color w:val="ED7D31" w:themeColor="accent2"/>
                <w:lang w:val="es-MX"/>
              </w:rPr>
            </w:pPr>
            <w:r w:rsidRPr="407DA517" w:rsidR="2F2AE5E9">
              <w:rPr>
                <w:rFonts w:ascii="Calibri" w:hAnsi="Calibri" w:eastAsia="Calibri" w:cs="Calibri"/>
                <w:color w:val="ED7D31" w:themeColor="accent2" w:themeTint="FF" w:themeShade="FF"/>
                <w:lang w:val="es-MX"/>
              </w:rPr>
              <w:t>Theodor Storm</w:t>
            </w:r>
            <w:r w:rsidRPr="407DA517" w:rsidR="3D744368">
              <w:rPr>
                <w:rFonts w:ascii="Calibri" w:hAnsi="Calibri" w:eastAsia="Calibri" w:cs="Calibri"/>
                <w:color w:val="ED7D31" w:themeColor="accent2" w:themeTint="FF" w:themeShade="FF"/>
                <w:lang w:val="es-MX"/>
              </w:rPr>
              <w:t xml:space="preserve"> als Heimatdichter? Eine kurze Untersuchung seiner Naturlyrik ("Die Stadt", "Meeresstrand" u. A.) - Im Hinblick auf die Verklärungsstrategie des Realismus</w:t>
            </w:r>
            <w:r w:rsidRPr="407DA517" w:rsidR="232D4C65">
              <w:rPr>
                <w:rFonts w:ascii="Calibri" w:hAnsi="Calibri" w:eastAsia="Calibri" w:cs="Calibri"/>
                <w:color w:val="ED7D31" w:themeColor="accent2" w:themeTint="FF" w:themeShade="FF"/>
                <w:lang w:val="es-MX"/>
              </w:rPr>
              <w:t>.</w:t>
            </w:r>
          </w:p>
        </w:tc>
        <w:tc>
          <w:tcPr>
            <w:tcW w:w="4395" w:type="dxa"/>
            <w:tcMar/>
            <w:vAlign w:val="center"/>
          </w:tcPr>
          <w:p w:rsidR="2F2AE5E9" w:rsidP="2F2AE5E9" w:rsidRDefault="2F2AE5E9" w14:paraId="3E5A0C3F" w14:textId="03A49C8E">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Mgr. Martina Trombiková, Ph.D.</w:t>
            </w:r>
          </w:p>
        </w:tc>
      </w:tr>
      <w:tr w:rsidR="2F2AE5E9" w:rsidTr="7985ECB3" w14:paraId="191C8C54" w14:textId="77777777">
        <w:tc>
          <w:tcPr>
            <w:tcW w:w="4620" w:type="dxa"/>
            <w:tcMar/>
            <w:vAlign w:val="center"/>
          </w:tcPr>
          <w:p w:rsidR="0541B528" w:rsidP="2F2AE5E9" w:rsidRDefault="0541B528" w14:paraId="2304C1E0" w14:textId="37A63E63">
            <w:pPr>
              <w:pStyle w:val="ListParagraph"/>
              <w:numPr>
                <w:ilvl w:val="0"/>
                <w:numId w:val="1"/>
              </w:numPr>
              <w:spacing w:line="259" w:lineRule="auto"/>
              <w:rPr>
                <w:rFonts w:eastAsiaTheme="minorEastAsia"/>
                <w:color w:val="ED7D31" w:themeColor="accent2"/>
              </w:rPr>
            </w:pPr>
            <w:r w:rsidRPr="407DA517" w:rsidR="0541B528">
              <w:rPr>
                <w:rFonts w:ascii="Calibri" w:hAnsi="Calibri" w:eastAsia="Calibri" w:cs="Calibri"/>
                <w:color w:val="ED7D31" w:themeColor="accent2" w:themeTint="FF" w:themeShade="FF"/>
                <w:sz w:val="24"/>
                <w:szCs w:val="24"/>
              </w:rPr>
              <w:t>Milieu und Determination bei Marie von Ebner-Eschenbach</w:t>
            </w:r>
          </w:p>
        </w:tc>
        <w:tc>
          <w:tcPr>
            <w:tcW w:w="4395" w:type="dxa"/>
            <w:tcMar/>
            <w:vAlign w:val="center"/>
          </w:tcPr>
          <w:p w:rsidR="2F2AE5E9" w:rsidP="2F2AE5E9" w:rsidRDefault="2F2AE5E9" w14:paraId="7D15DED2" w14:textId="54FD311B">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Mgr. Jan Budňák, Ph.D.</w:t>
            </w:r>
          </w:p>
          <w:p w:rsidR="11B1450A" w:rsidP="2F2AE5E9" w:rsidRDefault="11B1450A" w14:paraId="69942229" w14:textId="3F8108B2">
            <w:pPr>
              <w:spacing w:line="259" w:lineRule="auto"/>
              <w:rPr>
                <w:rFonts w:ascii="Open Sans" w:hAnsi="Open Sans" w:eastAsia="Open Sans" w:cs="Open Sans"/>
                <w:sz w:val="19"/>
                <w:szCs w:val="19"/>
              </w:rPr>
            </w:pPr>
            <w:r w:rsidRPr="2F2AE5E9">
              <w:rPr>
                <w:rFonts w:ascii="Open Sans" w:hAnsi="Open Sans" w:eastAsia="Open Sans" w:cs="Open Sans"/>
                <w:color w:val="0A0A0A"/>
                <w:sz w:val="19"/>
                <w:szCs w:val="19"/>
              </w:rPr>
              <w:t>Von Ebner-Eschenbach und ihren Texten wird immer wieder behauptet, sie bieten ein Gegenprogramm zu der spätrealistischen und naturalistischen Vorstellung von Milieudeterminierung an. Die Aufgabe des Essays wäre, diese Hypothese zu überprüfen. (anhand von: Das Gemeindekind u.a.) Hugo Aust: Realismus. Lehrbuch Germanistik. D. Strigl: Berühmtsein ist nichts. Biographie von M. von Ebner-Eschenbach. W. Fähnders: Avantgarde und Moderne (Abschnitt: Naturalismus) P. Strelka: Des Mitleids tiefe Liebesfähigkeit M. von Ebner-Eschenbach: Das Gemeindekind.</w:t>
            </w:r>
          </w:p>
        </w:tc>
      </w:tr>
      <w:tr w:rsidR="2F2AE5E9" w:rsidTr="7985ECB3" w14:paraId="02CE4632" w14:textId="77777777">
        <w:tc>
          <w:tcPr>
            <w:tcW w:w="4620" w:type="dxa"/>
            <w:tcMar/>
            <w:vAlign w:val="center"/>
          </w:tcPr>
          <w:p w:rsidR="2F2AE5E9" w:rsidP="407DA517" w:rsidRDefault="2F2AE5E9" w14:paraId="6CD61BE2" w14:textId="69813B10">
            <w:pPr>
              <w:pStyle w:val="ListParagraph"/>
              <w:numPr>
                <w:ilvl w:val="0"/>
                <w:numId w:val="1"/>
              </w:numPr>
              <w:spacing w:line="259" w:lineRule="auto"/>
              <w:rPr>
                <w:rFonts w:ascii="Calibri" w:hAnsi="Calibri" w:eastAsia="Calibri" w:cs="Calibri"/>
                <w:color w:val="ED7D31" w:themeColor="accent2"/>
                <w:sz w:val="24"/>
                <w:szCs w:val="24"/>
                <w:lang w:val="es-MX"/>
              </w:rPr>
            </w:pPr>
            <w:proofErr w:type="spellStart"/>
            <w:r w:rsidRPr="407DA517" w:rsidR="35330966">
              <w:rPr>
                <w:rFonts w:ascii="Calibri" w:hAnsi="Calibri" w:eastAsia="Calibri" w:cs="Calibri"/>
                <w:color w:val="ED7D31" w:themeColor="accent2" w:themeTint="FF" w:themeShade="FF"/>
                <w:sz w:val="24"/>
                <w:szCs w:val="24"/>
                <w:lang w:val="es-MX"/>
              </w:rPr>
              <w:t>Deutscher</w:t>
            </w:r>
            <w:proofErr w:type="spellEnd"/>
            <w:r w:rsidRPr="407DA517" w:rsidR="35330966">
              <w:rPr>
                <w:rFonts w:ascii="Calibri" w:hAnsi="Calibri" w:eastAsia="Calibri" w:cs="Calibri"/>
                <w:color w:val="ED7D31" w:themeColor="accent2" w:themeTint="FF" w:themeShade="FF"/>
                <w:sz w:val="24"/>
                <w:szCs w:val="24"/>
                <w:lang w:val="es-MX"/>
              </w:rPr>
              <w:t xml:space="preserve"> </w:t>
            </w:r>
            <w:proofErr w:type="spellStart"/>
            <w:r w:rsidRPr="407DA517" w:rsidR="35330966">
              <w:rPr>
                <w:rFonts w:ascii="Calibri" w:hAnsi="Calibri" w:eastAsia="Calibri" w:cs="Calibri"/>
                <w:color w:val="ED7D31" w:themeColor="accent2" w:themeTint="FF" w:themeShade="FF"/>
                <w:sz w:val="24"/>
                <w:szCs w:val="24"/>
                <w:lang w:val="es-MX"/>
              </w:rPr>
              <w:t>Naturalismus</w:t>
            </w:r>
            <w:proofErr w:type="spellEnd"/>
            <w:r w:rsidRPr="407DA517" w:rsidR="35330966">
              <w:rPr>
                <w:rFonts w:ascii="Calibri" w:hAnsi="Calibri" w:eastAsia="Calibri" w:cs="Calibri"/>
                <w:color w:val="ED7D31" w:themeColor="accent2" w:themeTint="FF" w:themeShade="FF"/>
                <w:sz w:val="24"/>
                <w:szCs w:val="24"/>
                <w:lang w:val="es-MX"/>
              </w:rPr>
              <w:t xml:space="preserve"> </w:t>
            </w:r>
            <w:proofErr w:type="spellStart"/>
            <w:r w:rsidRPr="407DA517" w:rsidR="35330966">
              <w:rPr>
                <w:rFonts w:ascii="Calibri" w:hAnsi="Calibri" w:eastAsia="Calibri" w:cs="Calibri"/>
                <w:color w:val="ED7D31" w:themeColor="accent2" w:themeTint="FF" w:themeShade="FF"/>
                <w:sz w:val="24"/>
                <w:szCs w:val="24"/>
                <w:lang w:val="es-MX"/>
              </w:rPr>
              <w:t>als</w:t>
            </w:r>
            <w:proofErr w:type="spellEnd"/>
            <w:r w:rsidRPr="407DA517" w:rsidR="35330966">
              <w:rPr>
                <w:rFonts w:ascii="Calibri" w:hAnsi="Calibri" w:eastAsia="Calibri" w:cs="Calibri"/>
                <w:color w:val="ED7D31" w:themeColor="accent2" w:themeTint="FF" w:themeShade="FF"/>
                <w:sz w:val="24"/>
                <w:szCs w:val="24"/>
                <w:lang w:val="es-MX"/>
              </w:rPr>
              <w:t xml:space="preserve"> </w:t>
            </w:r>
            <w:proofErr w:type="spellStart"/>
            <w:r w:rsidRPr="407DA517" w:rsidR="35330966">
              <w:rPr>
                <w:rFonts w:ascii="Calibri" w:hAnsi="Calibri" w:eastAsia="Calibri" w:cs="Calibri"/>
                <w:color w:val="ED7D31" w:themeColor="accent2" w:themeTint="FF" w:themeShade="FF"/>
                <w:sz w:val="24"/>
                <w:szCs w:val="24"/>
                <w:lang w:val="es-MX"/>
              </w:rPr>
              <w:t>europäisches</w:t>
            </w:r>
            <w:proofErr w:type="spellEnd"/>
            <w:r w:rsidRPr="407DA517" w:rsidR="35330966">
              <w:rPr>
                <w:rFonts w:ascii="Calibri" w:hAnsi="Calibri" w:eastAsia="Calibri" w:cs="Calibri"/>
                <w:color w:val="ED7D31" w:themeColor="accent2" w:themeTint="FF" w:themeShade="FF"/>
                <w:sz w:val="24"/>
                <w:szCs w:val="24"/>
                <w:lang w:val="es-MX"/>
              </w:rPr>
              <w:t xml:space="preserve"> </w:t>
            </w:r>
            <w:proofErr w:type="spellStart"/>
            <w:r w:rsidRPr="407DA517" w:rsidR="35330966">
              <w:rPr>
                <w:rFonts w:ascii="Calibri" w:hAnsi="Calibri" w:eastAsia="Calibri" w:cs="Calibri"/>
                <w:color w:val="ED7D31" w:themeColor="accent2" w:themeTint="FF" w:themeShade="FF"/>
                <w:sz w:val="24"/>
                <w:szCs w:val="24"/>
                <w:lang w:val="es-MX"/>
              </w:rPr>
              <w:t>Ereignis</w:t>
            </w:r>
            <w:proofErr w:type="spellEnd"/>
            <w:r w:rsidRPr="407DA517" w:rsidR="247ED76C">
              <w:rPr>
                <w:rFonts w:ascii="Calibri" w:hAnsi="Calibri" w:eastAsia="Calibri" w:cs="Calibri"/>
                <w:color w:val="ED7D31" w:themeColor="accent2" w:themeTint="FF" w:themeShade="FF"/>
                <w:sz w:val="24"/>
                <w:szCs w:val="24"/>
                <w:lang w:val="es-MX"/>
              </w:rPr>
              <w:t xml:space="preserve"> (Drama)</w:t>
            </w:r>
          </w:p>
        </w:tc>
        <w:tc>
          <w:tcPr>
            <w:tcW w:w="4395" w:type="dxa"/>
            <w:tcMar/>
            <w:vAlign w:val="center"/>
          </w:tcPr>
          <w:p w:rsidR="2F2AE5E9" w:rsidP="407DA517" w:rsidRDefault="2F2AE5E9" w14:paraId="2ECFADFF" w14:textId="51DCA8F3">
            <w:pPr>
              <w:pStyle w:val="Normal"/>
              <w:spacing w:line="259" w:lineRule="auto"/>
              <w:rPr>
                <w:rFonts w:ascii="Open Sans" w:hAnsi="Open Sans" w:eastAsia="Open Sans" w:cs="Open Sans"/>
                <w:b w:val="0"/>
                <w:bCs w:val="0"/>
                <w:i w:val="0"/>
                <w:iCs w:val="0"/>
                <w:caps w:val="0"/>
                <w:smallCaps w:val="0"/>
                <w:noProof w:val="0"/>
                <w:color w:val="000000" w:themeColor="text1" w:themeTint="FF" w:themeShade="FF"/>
                <w:sz w:val="17"/>
                <w:szCs w:val="17"/>
                <w:lang w:val="cs-CZ"/>
              </w:rPr>
            </w:pPr>
            <w:r w:rsidRPr="407DA517" w:rsidR="2F2AE5E9">
              <w:rPr>
                <w:rFonts w:ascii="Calibri" w:hAnsi="Calibri" w:eastAsia="Calibri" w:cs="Calibri"/>
                <w:color w:val="ED7D31" w:themeColor="accent2" w:themeTint="FF" w:themeShade="FF"/>
              </w:rPr>
              <w:t>doc. Mgr. Aleš Urválek, Ph.D.</w:t>
            </w:r>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0BC9A2CD">
              <w:rPr>
                <w:rFonts w:ascii="Open Sans" w:hAnsi="Open Sans" w:eastAsia="Open Sans" w:cs="Open Sans"/>
                <w:b w:val="0"/>
                <w:bCs w:val="0"/>
                <w:i w:val="0"/>
                <w:iCs w:val="0"/>
                <w:caps w:val="0"/>
                <w:smallCaps w:val="0"/>
                <w:noProof w:val="0"/>
                <w:color w:val="000000" w:themeColor="text1" w:themeTint="FF" w:themeShade="FF"/>
                <w:sz w:val="17"/>
                <w:szCs w:val="17"/>
                <w:lang w:val="cs-CZ"/>
              </w:rPr>
              <w:t>Spurensuche</w:t>
            </w:r>
            <w:proofErr w:type="spellEnd"/>
            <w:r w:rsidRPr="407DA517" w:rsidR="0BC9A2CD">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0BC9A2CD">
              <w:rPr>
                <w:rFonts w:ascii="Open Sans" w:hAnsi="Open Sans" w:eastAsia="Open Sans" w:cs="Open Sans"/>
                <w:b w:val="0"/>
                <w:bCs w:val="0"/>
                <w:i w:val="0"/>
                <w:iCs w:val="0"/>
                <w:caps w:val="0"/>
                <w:smallCaps w:val="0"/>
                <w:noProof w:val="0"/>
                <w:color w:val="000000" w:themeColor="text1" w:themeTint="FF" w:themeShade="FF"/>
                <w:sz w:val="17"/>
                <w:szCs w:val="17"/>
                <w:lang w:val="cs-CZ"/>
              </w:rPr>
              <w:t>zwischen</w:t>
            </w:r>
            <w:proofErr w:type="spellEnd"/>
            <w:r w:rsidRPr="407DA517" w:rsidR="0BC9A2CD">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Strindberg</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Ibsen </w:t>
            </w:r>
            <w:proofErr w:type="spellStart"/>
            <w:r w:rsidRPr="407DA517" w:rsidR="4E9BEA89">
              <w:rPr>
                <w:rFonts w:ascii="Open Sans" w:hAnsi="Open Sans" w:eastAsia="Open Sans" w:cs="Open Sans"/>
                <w:b w:val="0"/>
                <w:bCs w:val="0"/>
                <w:i w:val="0"/>
                <w:iCs w:val="0"/>
                <w:caps w:val="0"/>
                <w:smallCaps w:val="0"/>
                <w:noProof w:val="0"/>
                <w:color w:val="000000" w:themeColor="text1" w:themeTint="FF" w:themeShade="FF"/>
                <w:sz w:val="17"/>
                <w:szCs w:val="17"/>
                <w:lang w:val="cs-CZ"/>
              </w:rPr>
              <w:t>und</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Hauptmann</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r w:rsidRPr="407DA517" w:rsidR="23338F4C">
              <w:rPr>
                <w:rFonts w:ascii="Open Sans" w:hAnsi="Open Sans" w:eastAsia="Open Sans" w:cs="Open Sans"/>
                <w:b w:val="0"/>
                <w:bCs w:val="0"/>
                <w:i w:val="0"/>
                <w:iCs w:val="0"/>
                <w:caps w:val="0"/>
                <w:smallCaps w:val="0"/>
                <w:noProof w:val="0"/>
                <w:color w:val="000000" w:themeColor="text1" w:themeTint="FF" w:themeShade="FF"/>
                <w:sz w:val="17"/>
                <w:szCs w:val="17"/>
                <w:lang w:val="cs-CZ"/>
              </w:rPr>
              <w:t>ggf.</w:t>
            </w:r>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Familie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Selicke</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Schlaf</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a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Holz</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Prim</w:t>
            </w:r>
            <w:r w:rsidRPr="407DA517" w:rsidR="56B782A4">
              <w:rPr>
                <w:rFonts w:ascii="Open Sans" w:hAnsi="Open Sans" w:eastAsia="Open Sans" w:cs="Open Sans"/>
                <w:b w:val="0"/>
                <w:bCs w:val="0"/>
                <w:i w:val="0"/>
                <w:iCs w:val="0"/>
                <w:caps w:val="0"/>
                <w:smallCaps w:val="0"/>
                <w:noProof w:val="0"/>
                <w:color w:val="000000" w:themeColor="text1" w:themeTint="FF" w:themeShade="FF"/>
                <w:sz w:val="17"/>
                <w:szCs w:val="17"/>
                <w:lang w:val="cs-CZ"/>
              </w:rPr>
              <w:t>äre</w:t>
            </w:r>
            <w:proofErr w:type="spellEnd"/>
            <w:r w:rsidRPr="407DA517" w:rsidR="56B782A4">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Texte </w:t>
            </w:r>
            <w:proofErr w:type="spellStart"/>
            <w:r w:rsidRPr="407DA517" w:rsidR="56B782A4">
              <w:rPr>
                <w:rFonts w:ascii="Open Sans" w:hAnsi="Open Sans" w:eastAsia="Open Sans" w:cs="Open Sans"/>
                <w:b w:val="0"/>
                <w:bCs w:val="0"/>
                <w:i w:val="0"/>
                <w:iCs w:val="0"/>
                <w:caps w:val="0"/>
                <w:smallCaps w:val="0"/>
                <w:noProof w:val="0"/>
                <w:color w:val="000000" w:themeColor="text1" w:themeTint="FF" w:themeShade="FF"/>
                <w:sz w:val="17"/>
                <w:szCs w:val="17"/>
                <w:lang w:val="cs-CZ"/>
              </w:rPr>
              <w:t>sind</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proofErr w:type="spellStart"/>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Strindberg</w:t>
            </w:r>
            <w:proofErr w:type="spellEnd"/>
            <w:r w:rsidRPr="407DA517" w:rsidR="79BA52D9">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w:t>
            </w:r>
            <w:r w:rsidRPr="407DA517" w:rsidR="06877FA2">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Ibsen..) </w:t>
            </w:r>
            <w:r w:rsidRPr="407DA517" w:rsidR="7D3D743E">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online, </w:t>
            </w:r>
            <w:proofErr w:type="spellStart"/>
            <w:r w:rsidRPr="407DA517" w:rsidR="7D3D743E">
              <w:rPr>
                <w:rFonts w:ascii="Open Sans" w:hAnsi="Open Sans" w:eastAsia="Open Sans" w:cs="Open Sans"/>
                <w:b w:val="0"/>
                <w:bCs w:val="0"/>
                <w:i w:val="0"/>
                <w:iCs w:val="0"/>
                <w:caps w:val="0"/>
                <w:smallCaps w:val="0"/>
                <w:noProof w:val="0"/>
                <w:color w:val="000000" w:themeColor="text1" w:themeTint="FF" w:themeShade="FF"/>
                <w:sz w:val="17"/>
                <w:szCs w:val="17"/>
                <w:lang w:val="cs-CZ"/>
              </w:rPr>
              <w:t>s</w:t>
            </w:r>
            <w:r w:rsidRPr="407DA517" w:rsidR="38269801">
              <w:rPr>
                <w:rFonts w:ascii="Open Sans" w:hAnsi="Open Sans" w:eastAsia="Open Sans" w:cs="Open Sans"/>
                <w:b w:val="0"/>
                <w:bCs w:val="0"/>
                <w:i w:val="0"/>
                <w:iCs w:val="0"/>
                <w:caps w:val="0"/>
                <w:smallCaps w:val="0"/>
                <w:noProof w:val="0"/>
                <w:color w:val="000000" w:themeColor="text1" w:themeTint="FF" w:themeShade="FF"/>
                <w:sz w:val="17"/>
                <w:szCs w:val="17"/>
                <w:lang w:val="cs-CZ"/>
              </w:rPr>
              <w:t>ekund</w:t>
            </w:r>
            <w:r w:rsidRPr="407DA517" w:rsidR="005088FD">
              <w:rPr>
                <w:rFonts w:ascii="Open Sans" w:hAnsi="Open Sans" w:eastAsia="Open Sans" w:cs="Open Sans"/>
                <w:b w:val="0"/>
                <w:bCs w:val="0"/>
                <w:i w:val="0"/>
                <w:iCs w:val="0"/>
                <w:caps w:val="0"/>
                <w:smallCaps w:val="0"/>
                <w:noProof w:val="0"/>
                <w:color w:val="000000" w:themeColor="text1" w:themeTint="FF" w:themeShade="FF"/>
                <w:sz w:val="17"/>
                <w:szCs w:val="17"/>
                <w:lang w:val="cs-CZ"/>
              </w:rPr>
              <w:t>äre</w:t>
            </w:r>
            <w:proofErr w:type="spellEnd"/>
            <w:r w:rsidRPr="407DA517" w:rsidR="38269801">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I. </w:t>
            </w:r>
            <w:proofErr w:type="spellStart"/>
            <w:r w:rsidRPr="407DA517" w:rsidR="38269801">
              <w:rPr>
                <w:rFonts w:ascii="Open Sans" w:hAnsi="Open Sans" w:eastAsia="Open Sans" w:cs="Open Sans"/>
                <w:b w:val="0"/>
                <w:bCs w:val="0"/>
                <w:i w:val="0"/>
                <w:iCs w:val="0"/>
                <w:caps w:val="0"/>
                <w:smallCaps w:val="0"/>
                <w:noProof w:val="0"/>
                <w:color w:val="000000" w:themeColor="text1" w:themeTint="FF" w:themeShade="FF"/>
                <w:sz w:val="17"/>
                <w:szCs w:val="17"/>
                <w:lang w:val="cs-CZ"/>
              </w:rPr>
              <w:t>Stoe</w:t>
            </w:r>
            <w:r w:rsidRPr="407DA517" w:rsidR="59FFC03E">
              <w:rPr>
                <w:rFonts w:ascii="Open Sans" w:hAnsi="Open Sans" w:eastAsia="Open Sans" w:cs="Open Sans"/>
                <w:b w:val="0"/>
                <w:bCs w:val="0"/>
                <w:i w:val="0"/>
                <w:iCs w:val="0"/>
                <w:caps w:val="0"/>
                <w:smallCaps w:val="0"/>
                <w:noProof w:val="0"/>
                <w:color w:val="000000" w:themeColor="text1" w:themeTint="FF" w:themeShade="FF"/>
                <w:sz w:val="17"/>
                <w:szCs w:val="17"/>
                <w:lang w:val="cs-CZ"/>
              </w:rPr>
              <w:t>ckmann</w:t>
            </w:r>
            <w:proofErr w:type="spellEnd"/>
            <w:r w:rsidRPr="407DA517" w:rsidR="59FFC03E">
              <w:rPr>
                <w:rFonts w:ascii="Open Sans" w:hAnsi="Open Sans" w:eastAsia="Open Sans" w:cs="Open Sans"/>
                <w:b w:val="0"/>
                <w:bCs w:val="0"/>
                <w:i w:val="0"/>
                <w:iCs w:val="0"/>
                <w:caps w:val="0"/>
                <w:smallCaps w:val="0"/>
                <w:noProof w:val="0"/>
                <w:color w:val="000000" w:themeColor="text1" w:themeTint="FF" w:themeShade="FF"/>
                <w:sz w:val="17"/>
                <w:szCs w:val="17"/>
                <w:lang w:val="cs-CZ"/>
              </w:rPr>
              <w:t>: Naturalismus. (</w:t>
            </w:r>
            <w:r w:rsidRPr="407DA517" w:rsidR="0F24777C">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in der </w:t>
            </w:r>
            <w:proofErr w:type="spellStart"/>
            <w:r w:rsidRPr="407DA517" w:rsidR="0F24777C">
              <w:rPr>
                <w:rFonts w:ascii="Open Sans" w:hAnsi="Open Sans" w:eastAsia="Open Sans" w:cs="Open Sans"/>
                <w:b w:val="0"/>
                <w:bCs w:val="0"/>
                <w:i w:val="0"/>
                <w:iCs w:val="0"/>
                <w:caps w:val="0"/>
                <w:smallCaps w:val="0"/>
                <w:noProof w:val="0"/>
                <w:color w:val="000000" w:themeColor="text1" w:themeTint="FF" w:themeShade="FF"/>
                <w:sz w:val="17"/>
                <w:szCs w:val="17"/>
                <w:lang w:val="cs-CZ"/>
              </w:rPr>
              <w:t>Bibliothek</w:t>
            </w:r>
            <w:proofErr w:type="spellEnd"/>
            <w:r w:rsidRPr="407DA517" w:rsidR="0F24777C">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 F</w:t>
            </w:r>
            <w:r w:rsidRPr="407DA517" w:rsidR="59FFC03E">
              <w:rPr>
                <w:rFonts w:ascii="Open Sans" w:hAnsi="Open Sans" w:eastAsia="Open Sans" w:cs="Open Sans"/>
                <w:b w:val="0"/>
                <w:bCs w:val="0"/>
                <w:i w:val="0"/>
                <w:iCs w:val="0"/>
                <w:caps w:val="0"/>
                <w:smallCaps w:val="0"/>
                <w:noProof w:val="0"/>
                <w:color w:val="000000" w:themeColor="text1" w:themeTint="FF" w:themeShade="FF"/>
                <w:sz w:val="17"/>
                <w:szCs w:val="17"/>
                <w:lang w:val="cs-CZ"/>
              </w:rPr>
              <w:t xml:space="preserve">F). </w:t>
            </w:r>
          </w:p>
          <w:p w:rsidR="2F2AE5E9" w:rsidP="2F2AE5E9" w:rsidRDefault="2F2AE5E9" w14:paraId="4863DFCC" w14:textId="29BCE022">
            <w:pPr>
              <w:spacing w:line="259" w:lineRule="auto"/>
              <w:rPr>
                <w:rFonts w:ascii="Calibri" w:hAnsi="Calibri" w:eastAsia="Calibri" w:cs="Calibri"/>
                <w:color w:val="ED7D31" w:themeColor="accent2"/>
              </w:rPr>
            </w:pPr>
          </w:p>
        </w:tc>
      </w:tr>
      <w:tr w:rsidR="2F2AE5E9" w:rsidTr="7985ECB3" w14:paraId="3F8B1020" w14:textId="77777777">
        <w:tc>
          <w:tcPr>
            <w:tcW w:w="4620" w:type="dxa"/>
            <w:tcMar/>
            <w:vAlign w:val="center"/>
          </w:tcPr>
          <w:p w:rsidR="2F2AE5E9" w:rsidP="2F2AE5E9" w:rsidRDefault="2F2AE5E9" w14:paraId="3528CBF4" w14:textId="6EC22C37">
            <w:pPr>
              <w:pStyle w:val="ListParagraph"/>
              <w:numPr>
                <w:ilvl w:val="0"/>
                <w:numId w:val="1"/>
              </w:numPr>
              <w:spacing w:line="259" w:lineRule="auto"/>
              <w:rPr>
                <w:rFonts w:eastAsiaTheme="minorEastAsia"/>
                <w:color w:val="ED7D31" w:themeColor="accent2"/>
                <w:sz w:val="24"/>
                <w:szCs w:val="24"/>
              </w:rPr>
            </w:pPr>
            <w:r w:rsidRPr="407DA517" w:rsidR="2F2AE5E9">
              <w:rPr>
                <w:rFonts w:ascii="Calibri" w:hAnsi="Calibri" w:eastAsia="Calibri" w:cs="Calibri"/>
                <w:color w:val="ED7D31" w:themeColor="accent2" w:themeTint="FF" w:themeShade="FF"/>
                <w:sz w:val="24"/>
                <w:szCs w:val="24"/>
              </w:rPr>
              <w:t xml:space="preserve">Die Angst vor der Unentrinnbarkeit des Lebens. Zu Hugo von Hofmmansthals Erzählung </w:t>
            </w:r>
            <w:r w:rsidRPr="407DA517" w:rsidR="2F2AE5E9">
              <w:rPr>
                <w:rFonts w:ascii="Calibri" w:hAnsi="Calibri" w:eastAsia="Calibri" w:cs="Calibri"/>
                <w:i w:val="1"/>
                <w:iCs w:val="1"/>
                <w:color w:val="ED7D31" w:themeColor="accent2" w:themeTint="FF" w:themeShade="FF"/>
                <w:sz w:val="24"/>
                <w:szCs w:val="24"/>
              </w:rPr>
              <w:t>Das Märchen der 672. Nacht</w:t>
            </w:r>
          </w:p>
        </w:tc>
        <w:tc>
          <w:tcPr>
            <w:tcW w:w="4395" w:type="dxa"/>
            <w:tcMar/>
            <w:vAlign w:val="center"/>
          </w:tcPr>
          <w:p w:rsidR="2F2AE5E9" w:rsidP="2F2AE5E9" w:rsidRDefault="2F2AE5E9" w14:paraId="5CC8368D" w14:textId="57AF8239">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i/>
                <w:iCs/>
                <w:color w:val="ED7D31" w:themeColor="accent2"/>
                <w:sz w:val="19"/>
                <w:szCs w:val="19"/>
              </w:rPr>
              <w:t>Vede:</w:t>
            </w:r>
            <w:r w:rsidRPr="2F2AE5E9">
              <w:rPr>
                <w:rFonts w:ascii="Open Sans" w:hAnsi="Open Sans" w:eastAsia="Open Sans" w:cs="Open Sans"/>
                <w:color w:val="ED7D31" w:themeColor="accent2"/>
                <w:sz w:val="19"/>
                <w:szCs w:val="19"/>
              </w:rPr>
              <w:t xml:space="preserve"> PhDr. Zdeněk Mareček, Ph.D.</w:t>
            </w:r>
          </w:p>
          <w:p w:rsidR="2F2AE5E9" w:rsidP="2F2AE5E9" w:rsidRDefault="2F2AE5E9" w14:paraId="2E155360" w14:textId="2327132D">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AJOURI, Philipp: Literatur um 1900. Literatur um 1900. Naturalismus – Fin de Siècle – Expressionismus. Akademie Verlag, Berlin 2009.</w:t>
            </w:r>
          </w:p>
          <w:p w:rsidR="2F2AE5E9" w:rsidP="2F2AE5E9" w:rsidRDefault="2F2AE5E9" w14:paraId="0DA190FF" w14:textId="289CD5BA">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Mathias Mayer / Julian Werlitz (Hg.): Hofmannsthal-Handbuch. Leben – Werk – Wirkung.  (hier</w:t>
            </w:r>
          </w:p>
          <w:p w:rsidR="2F2AE5E9" w:rsidP="2F2AE5E9" w:rsidRDefault="2F2AE5E9" w14:paraId="46607A6F" w14:textId="76387CA2">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Roland Innerhofer: »Das Märchen der 672. Nacht« (1895), S. 276-278</w:t>
            </w:r>
          </w:p>
          <w:p w:rsidR="2F2AE5E9" w:rsidP="2F2AE5E9" w:rsidRDefault="2F2AE5E9" w14:paraId="25159155" w14:textId="228BC243">
            <w:pPr>
              <w:spacing w:line="259" w:lineRule="auto"/>
              <w:rPr>
                <w:rFonts w:ascii="Open Sans" w:hAnsi="Open Sans" w:eastAsia="Open Sans" w:cs="Open Sans"/>
                <w:color w:val="ED7D31" w:themeColor="accent2"/>
                <w:sz w:val="19"/>
                <w:szCs w:val="19"/>
              </w:rPr>
            </w:pPr>
          </w:p>
          <w:p w:rsidR="2F2AE5E9" w:rsidP="2F2AE5E9" w:rsidRDefault="2F2AE5E9" w14:paraId="68F66683" w14:textId="3D32C9E4">
            <w:pPr>
              <w:spacing w:line="259" w:lineRule="auto"/>
              <w:rPr>
                <w:rFonts w:ascii="Open Sans" w:hAnsi="Open Sans" w:eastAsia="Open Sans" w:cs="Open Sans"/>
                <w:color w:val="ED7D31" w:themeColor="accent2"/>
                <w:sz w:val="19"/>
                <w:szCs w:val="19"/>
              </w:rPr>
            </w:pPr>
            <w:r w:rsidRPr="2F2AE5E9">
              <w:rPr>
                <w:rFonts w:ascii="Open Sans" w:hAnsi="Open Sans" w:eastAsia="Open Sans" w:cs="Open Sans"/>
                <w:color w:val="ED7D31" w:themeColor="accent2"/>
                <w:sz w:val="19"/>
                <w:szCs w:val="19"/>
              </w:rPr>
              <w:t>Ich bin bereit, inviduell die jeweiligen Konzepte zu besprechen.</w:t>
            </w:r>
          </w:p>
        </w:tc>
      </w:tr>
      <w:tr w:rsidR="407DA517" w:rsidTr="7985ECB3" w14:paraId="7E475262">
        <w:trPr>
          <w:trHeight w:val="300"/>
        </w:trPr>
        <w:tc>
          <w:tcPr>
            <w:tcW w:w="4620" w:type="dxa"/>
            <w:tcMar/>
            <w:vAlign w:val="center"/>
          </w:tcPr>
          <w:p w:rsidR="11AC070F" w:rsidP="207506F6" w:rsidRDefault="11AC070F" w14:paraId="54457AEB" w14:textId="175B5467">
            <w:pPr>
              <w:pStyle w:val="ListParagraph"/>
              <w:numPr>
                <w:ilvl w:val="0"/>
                <w:numId w:val="1"/>
              </w:numPr>
              <w:spacing w:line="259" w:lineRule="auto"/>
              <w:rPr>
                <w:rFonts w:ascii="Open Sans" w:hAnsi="Open Sans" w:eastAsia="Open Sans" w:cs="Open Sans"/>
                <w:b w:val="0"/>
                <w:bCs w:val="0"/>
                <w:i w:val="0"/>
                <w:iCs w:val="0"/>
                <w:caps w:val="0"/>
                <w:smallCaps w:val="0"/>
                <w:noProof w:val="0"/>
                <w:color w:val="0A0A0A"/>
                <w:sz w:val="19"/>
                <w:szCs w:val="19"/>
                <w:lang w:val="cs-CZ"/>
              </w:rPr>
            </w:pPr>
            <w:r w:rsidRPr="207506F6" w:rsidR="207506F6">
              <w:rPr>
                <w:rFonts w:ascii="Open Sans" w:hAnsi="Open Sans" w:eastAsia="Open Sans" w:cs="Open Sans"/>
                <w:b w:val="0"/>
                <w:bCs w:val="0"/>
                <w:i w:val="0"/>
                <w:iCs w:val="0"/>
                <w:caps w:val="0"/>
                <w:smallCaps w:val="0"/>
                <w:noProof w:val="0"/>
                <w:color w:val="0A0A0A"/>
                <w:sz w:val="19"/>
                <w:szCs w:val="19"/>
                <w:lang w:val="cs-CZ"/>
              </w:rPr>
              <w:t>Rilke</w:t>
            </w:r>
          </w:p>
        </w:tc>
        <w:tc>
          <w:tcPr>
            <w:tcW w:w="4395" w:type="dxa"/>
            <w:tcMar/>
            <w:vAlign w:val="center"/>
          </w:tcPr>
          <w:p w:rsidR="11AC070F" w:rsidP="7985ECB3" w:rsidRDefault="11AC070F" w14:paraId="010EA5DF" w14:textId="4A65A134">
            <w:pPr>
              <w:pStyle w:val="Normal"/>
              <w:spacing w:line="259" w:lineRule="auto"/>
              <w:rPr>
                <w:rFonts w:ascii="Open Sans" w:hAnsi="Open Sans" w:eastAsia="Open Sans" w:cs="Open Sans"/>
                <w:i w:val="1"/>
                <w:iCs w:val="1"/>
                <w:color w:val="ED7C31"/>
                <w:sz w:val="19"/>
                <w:szCs w:val="19"/>
              </w:rPr>
            </w:pPr>
            <w:r w:rsidRPr="7985ECB3" w:rsidR="7985ECB3">
              <w:rPr>
                <w:rFonts w:ascii="Open Sans" w:hAnsi="Open Sans" w:eastAsia="Open Sans" w:cs="Open Sans"/>
                <w:i w:val="1"/>
                <w:iCs w:val="1"/>
                <w:color w:val="ED7C31"/>
                <w:sz w:val="19"/>
                <w:szCs w:val="19"/>
              </w:rPr>
              <w:t xml:space="preserve">Doc. Mgr. Sylvie </w:t>
            </w:r>
            <w:r w:rsidRPr="7985ECB3" w:rsidR="7985ECB3">
              <w:rPr>
                <w:rFonts w:ascii="Open Sans" w:hAnsi="Open Sans" w:eastAsia="Open Sans" w:cs="Open Sans"/>
                <w:i w:val="1"/>
                <w:iCs w:val="1"/>
                <w:color w:val="ED7C31"/>
                <w:sz w:val="19"/>
                <w:szCs w:val="19"/>
              </w:rPr>
              <w:t>Stanovská, Dr</w:t>
            </w:r>
            <w:r w:rsidRPr="7985ECB3" w:rsidR="7985ECB3">
              <w:rPr>
                <w:rFonts w:ascii="Open Sans" w:hAnsi="Open Sans" w:eastAsia="Open Sans" w:cs="Open Sans"/>
                <w:i w:val="1"/>
                <w:iCs w:val="1"/>
                <w:color w:val="ED7C31"/>
                <w:sz w:val="19"/>
                <w:szCs w:val="19"/>
              </w:rPr>
              <w:t xml:space="preserve">. </w:t>
            </w:r>
          </w:p>
          <w:p w:rsidR="11AC070F" w:rsidP="7985ECB3" w:rsidRDefault="11AC070F" w14:paraId="4EF7C961" w14:textId="15960D32">
            <w:pPr>
              <w:pStyle w:val="Normal"/>
              <w:spacing w:line="259" w:lineRule="auto"/>
              <w:rPr>
                <w:rFonts w:ascii="Open Sans" w:hAnsi="Open Sans" w:eastAsia="Open Sans" w:cs="Open Sans"/>
                <w:i w:val="1"/>
                <w:iCs w:val="1"/>
                <w:color w:val="ED7C31" w:themeColor="accent2" w:themeTint="FF" w:themeShade="FF"/>
                <w:sz w:val="19"/>
                <w:szCs w:val="19"/>
              </w:rPr>
            </w:pPr>
            <w:r w:rsidRPr="7985ECB3" w:rsidR="7985ECB3">
              <w:rPr>
                <w:rFonts w:ascii="Open Sans" w:hAnsi="Open Sans" w:eastAsia="Open Sans" w:cs="Open Sans"/>
                <w:i w:val="1"/>
                <w:iCs w:val="1"/>
                <w:color w:val="ED7C31"/>
                <w:sz w:val="19"/>
                <w:szCs w:val="19"/>
              </w:rPr>
              <w:t>Primäre</w:t>
            </w:r>
            <w:r w:rsidRPr="7985ECB3" w:rsidR="7985ECB3">
              <w:rPr>
                <w:rFonts w:ascii="Open Sans" w:hAnsi="Open Sans" w:eastAsia="Open Sans" w:cs="Open Sans"/>
                <w:i w:val="1"/>
                <w:iCs w:val="1"/>
                <w:color w:val="ED7C31"/>
                <w:sz w:val="19"/>
                <w:szCs w:val="19"/>
              </w:rPr>
              <w:t xml:space="preserve"> Texte </w:t>
            </w:r>
            <w:r w:rsidRPr="7985ECB3" w:rsidR="7985ECB3">
              <w:rPr>
                <w:rFonts w:ascii="Open Sans" w:hAnsi="Open Sans" w:eastAsia="Open Sans" w:cs="Open Sans"/>
                <w:i w:val="1"/>
                <w:iCs w:val="1"/>
                <w:color w:val="ED7C31"/>
                <w:sz w:val="19"/>
                <w:szCs w:val="19"/>
              </w:rPr>
              <w:t>sind</w:t>
            </w:r>
            <w:r w:rsidRPr="7985ECB3" w:rsidR="7985ECB3">
              <w:rPr>
                <w:rFonts w:ascii="Open Sans" w:hAnsi="Open Sans" w:eastAsia="Open Sans" w:cs="Open Sans"/>
                <w:i w:val="1"/>
                <w:iCs w:val="1"/>
                <w:color w:val="ED7C31"/>
                <w:sz w:val="19"/>
                <w:szCs w:val="19"/>
              </w:rPr>
              <w:t xml:space="preserve"> online: </w:t>
            </w:r>
            <w:hyperlink r:id="Ra0a6c450815e47a1">
              <w:r w:rsidRPr="7985ECB3" w:rsidR="7985ECB3">
                <w:rPr>
                  <w:rStyle w:val="Hyperlink"/>
                  <w:rFonts w:ascii="Open Sans" w:hAnsi="Open Sans" w:eastAsia="Open Sans" w:cs="Open Sans"/>
                  <w:i w:val="1"/>
                  <w:iCs w:val="1"/>
                  <w:sz w:val="19"/>
                  <w:szCs w:val="19"/>
                </w:rPr>
                <w:t>www.rilke.de/</w:t>
              </w:r>
            </w:hyperlink>
            <w:r w:rsidRPr="7985ECB3" w:rsidR="7985ECB3">
              <w:rPr>
                <w:rFonts w:ascii="Open Sans" w:hAnsi="Open Sans" w:eastAsia="Open Sans" w:cs="Open Sans"/>
                <w:i w:val="1"/>
                <w:iCs w:val="1"/>
                <w:color w:val="ED7C31"/>
                <w:sz w:val="19"/>
                <w:szCs w:val="19"/>
              </w:rPr>
              <w:t xml:space="preserve"> </w:t>
            </w:r>
            <w:r w:rsidRPr="7985ECB3" w:rsidR="7985ECB3">
              <w:rPr>
                <w:rFonts w:ascii="Open Sans" w:hAnsi="Open Sans" w:eastAsia="Open Sans" w:cs="Open Sans"/>
                <w:i w:val="1"/>
                <w:iCs w:val="1"/>
                <w:color w:val="ED7C31"/>
                <w:sz w:val="19"/>
                <w:szCs w:val="19"/>
              </w:rPr>
              <w:t>Gedichte</w:t>
            </w:r>
          </w:p>
        </w:tc>
      </w:tr>
      <w:tr w:rsidR="2F2AE5E9" w:rsidTr="7985ECB3" w14:paraId="557B2A8E" w14:textId="77777777">
        <w:tc>
          <w:tcPr>
            <w:tcW w:w="4620" w:type="dxa"/>
            <w:tcMar/>
            <w:vAlign w:val="center"/>
          </w:tcPr>
          <w:p w:rsidR="2F2AE5E9" w:rsidP="407DA517" w:rsidRDefault="2F2AE5E9" w14:paraId="11D7DB4A" w14:textId="56F9B76F">
            <w:pPr>
              <w:pStyle w:val="ListParagraph"/>
              <w:numPr>
                <w:ilvl w:val="0"/>
                <w:numId w:val="1"/>
              </w:numPr>
              <w:spacing w:line="259" w:lineRule="auto"/>
              <w:rPr>
                <w:rFonts w:ascii="Calibri" w:hAnsi="Calibri" w:eastAsia="Calibri" w:cs="Calibri"/>
                <w:color w:val="ED7D31" w:themeColor="accent2"/>
                <w:sz w:val="24"/>
                <w:szCs w:val="24"/>
              </w:rPr>
            </w:pPr>
            <w:r w:rsidRPr="407DA517" w:rsidR="7FAF3AE7">
              <w:rPr>
                <w:rFonts w:ascii="Calibri" w:hAnsi="Calibri" w:eastAsia="Calibri" w:cs="Calibri"/>
                <w:color w:val="ED7D31" w:themeColor="accent2" w:themeTint="FF" w:themeShade="FF"/>
                <w:sz w:val="24"/>
                <w:szCs w:val="24"/>
              </w:rPr>
              <w:t>Naturalis</w:t>
            </w:r>
            <w:r w:rsidRPr="407DA517" w:rsidR="5A806E02">
              <w:rPr>
                <w:rFonts w:ascii="Calibri" w:hAnsi="Calibri" w:eastAsia="Calibri" w:cs="Calibri"/>
                <w:color w:val="ED7D31" w:themeColor="accent2" w:themeTint="FF" w:themeShade="FF"/>
                <w:sz w:val="24"/>
                <w:szCs w:val="24"/>
              </w:rPr>
              <w:t xml:space="preserve">tische </w:t>
            </w:r>
            <w:proofErr w:type="spellStart"/>
            <w:r w:rsidRPr="407DA517" w:rsidR="5A806E02">
              <w:rPr>
                <w:rFonts w:ascii="Calibri" w:hAnsi="Calibri" w:eastAsia="Calibri" w:cs="Calibri"/>
                <w:color w:val="ED7D31" w:themeColor="accent2" w:themeTint="FF" w:themeShade="FF"/>
                <w:sz w:val="24"/>
                <w:szCs w:val="24"/>
              </w:rPr>
              <w:t>Dramen</w:t>
            </w:r>
            <w:proofErr w:type="spellEnd"/>
            <w:r w:rsidRPr="407DA517" w:rsidR="5A806E02">
              <w:rPr>
                <w:rFonts w:ascii="Calibri" w:hAnsi="Calibri" w:eastAsia="Calibri" w:cs="Calibri"/>
                <w:color w:val="ED7D31" w:themeColor="accent2" w:themeTint="FF" w:themeShade="FF"/>
                <w:sz w:val="24"/>
                <w:szCs w:val="24"/>
              </w:rPr>
              <w:t xml:space="preserve"> </w:t>
            </w:r>
            <w:proofErr w:type="spellStart"/>
            <w:r w:rsidRPr="407DA517" w:rsidR="4A3B2894">
              <w:rPr>
                <w:rFonts w:ascii="Calibri" w:hAnsi="Calibri" w:eastAsia="Calibri" w:cs="Calibri"/>
                <w:color w:val="ED7D31" w:themeColor="accent2" w:themeTint="FF" w:themeShade="FF"/>
                <w:sz w:val="24"/>
                <w:szCs w:val="24"/>
              </w:rPr>
              <w:t>als</w:t>
            </w:r>
            <w:proofErr w:type="spellEnd"/>
            <w:r w:rsidRPr="407DA517" w:rsidR="4A3B2894">
              <w:rPr>
                <w:rFonts w:ascii="Calibri" w:hAnsi="Calibri" w:eastAsia="Calibri" w:cs="Calibri"/>
                <w:color w:val="ED7D31" w:themeColor="accent2" w:themeTint="FF" w:themeShade="FF"/>
                <w:sz w:val="24"/>
                <w:szCs w:val="24"/>
              </w:rPr>
              <w:t xml:space="preserve"> </w:t>
            </w:r>
            <w:proofErr w:type="spellStart"/>
            <w:r w:rsidRPr="407DA517" w:rsidR="4A3B2894">
              <w:rPr>
                <w:rFonts w:ascii="Calibri" w:hAnsi="Calibri" w:eastAsia="Calibri" w:cs="Calibri"/>
                <w:color w:val="ED7D31" w:themeColor="accent2" w:themeTint="FF" w:themeShade="FF"/>
                <w:sz w:val="24"/>
                <w:szCs w:val="24"/>
              </w:rPr>
              <w:t>Vorläufer</w:t>
            </w:r>
            <w:proofErr w:type="spellEnd"/>
            <w:r w:rsidRPr="407DA517" w:rsidR="4A3B2894">
              <w:rPr>
                <w:rFonts w:ascii="Calibri" w:hAnsi="Calibri" w:eastAsia="Calibri" w:cs="Calibri"/>
                <w:color w:val="ED7D31" w:themeColor="accent2" w:themeTint="FF" w:themeShade="FF"/>
                <w:sz w:val="24"/>
                <w:szCs w:val="24"/>
              </w:rPr>
              <w:t xml:space="preserve"> des</w:t>
            </w:r>
            <w:r w:rsidRPr="407DA517" w:rsidR="7FAF3AE7">
              <w:rPr>
                <w:rFonts w:ascii="Calibri" w:hAnsi="Calibri" w:eastAsia="Calibri" w:cs="Calibri"/>
                <w:color w:val="ED7D31" w:themeColor="accent2" w:themeTint="FF" w:themeShade="FF"/>
                <w:sz w:val="24"/>
                <w:szCs w:val="24"/>
              </w:rPr>
              <w:t xml:space="preserve"> </w:t>
            </w:r>
            <w:proofErr w:type="spellStart"/>
            <w:r w:rsidRPr="407DA517" w:rsidR="7FAF3AE7">
              <w:rPr>
                <w:rFonts w:ascii="Calibri" w:hAnsi="Calibri" w:eastAsia="Calibri" w:cs="Calibri"/>
                <w:color w:val="ED7D31" w:themeColor="accent2" w:themeTint="FF" w:themeShade="FF"/>
                <w:sz w:val="24"/>
                <w:szCs w:val="24"/>
              </w:rPr>
              <w:t>Volksstück</w:t>
            </w:r>
            <w:r w:rsidRPr="407DA517" w:rsidR="6181CB4C">
              <w:rPr>
                <w:rFonts w:ascii="Calibri" w:hAnsi="Calibri" w:eastAsia="Calibri" w:cs="Calibri"/>
                <w:color w:val="ED7D31" w:themeColor="accent2" w:themeTint="FF" w:themeShade="FF"/>
                <w:sz w:val="24"/>
                <w:szCs w:val="24"/>
              </w:rPr>
              <w:t>s</w:t>
            </w:r>
            <w:proofErr w:type="spellEnd"/>
            <w:r w:rsidRPr="407DA517" w:rsidR="7FAF3AE7">
              <w:rPr>
                <w:rFonts w:ascii="Calibri" w:hAnsi="Calibri" w:eastAsia="Calibri" w:cs="Calibri"/>
                <w:color w:val="ED7D31" w:themeColor="accent2" w:themeTint="FF" w:themeShade="FF"/>
                <w:sz w:val="24"/>
                <w:szCs w:val="24"/>
              </w:rPr>
              <w:t xml:space="preserve"> der 1970er </w:t>
            </w:r>
            <w:proofErr w:type="spellStart"/>
            <w:r w:rsidRPr="407DA517" w:rsidR="7FAF3AE7">
              <w:rPr>
                <w:rFonts w:ascii="Calibri" w:hAnsi="Calibri" w:eastAsia="Calibri" w:cs="Calibri"/>
                <w:color w:val="ED7D31" w:themeColor="accent2" w:themeTint="FF" w:themeShade="FF"/>
                <w:sz w:val="24"/>
                <w:szCs w:val="24"/>
              </w:rPr>
              <w:t>Jahre</w:t>
            </w:r>
            <w:proofErr w:type="spellEnd"/>
            <w:r w:rsidRPr="407DA517" w:rsidR="03F1D2C0">
              <w:rPr>
                <w:rFonts w:ascii="Calibri" w:hAnsi="Calibri" w:eastAsia="Calibri" w:cs="Calibri"/>
                <w:color w:val="ED7D31" w:themeColor="accent2" w:themeTint="FF" w:themeShade="FF"/>
                <w:sz w:val="24"/>
                <w:szCs w:val="24"/>
              </w:rPr>
              <w:t>?</w:t>
            </w:r>
          </w:p>
        </w:tc>
        <w:tc>
          <w:tcPr>
            <w:tcW w:w="4395" w:type="dxa"/>
            <w:tcMar/>
            <w:vAlign w:val="center"/>
          </w:tcPr>
          <w:p w:rsidR="2F2AE5E9" w:rsidP="2F2AE5E9" w:rsidRDefault="2F2AE5E9" w14:paraId="0B44A080" w14:textId="2D8026E8">
            <w:pPr>
              <w:spacing w:line="259" w:lineRule="auto"/>
              <w:rPr>
                <w:rFonts w:ascii="Calibri" w:hAnsi="Calibri" w:eastAsia="Calibri" w:cs="Calibri"/>
                <w:color w:val="ED7D31" w:themeColor="accent2"/>
              </w:rPr>
            </w:pPr>
            <w:r w:rsidRPr="407DA517" w:rsidR="2F2AE5E9">
              <w:rPr>
                <w:rFonts w:ascii="Calibri" w:hAnsi="Calibri" w:eastAsia="Calibri" w:cs="Calibri"/>
                <w:color w:val="ED7D31" w:themeColor="accent2" w:themeTint="FF" w:themeShade="FF"/>
              </w:rPr>
              <w:t>doc. Aleš Urválek</w:t>
            </w:r>
          </w:p>
          <w:p w:rsidR="2F2AE5E9" w:rsidP="2F2AE5E9" w:rsidRDefault="2F2AE5E9" w14:paraId="200E21B5" w14:textId="4746DDBF">
            <w:pPr>
              <w:spacing w:line="259" w:lineRule="auto"/>
              <w:rPr>
                <w:rFonts w:ascii="Open Sans" w:hAnsi="Open Sans" w:eastAsia="Open Sans" w:cs="Open Sans"/>
                <w:color w:val="ED7D31" w:themeColor="accent2"/>
                <w:sz w:val="19"/>
                <w:szCs w:val="19"/>
              </w:rPr>
            </w:pPr>
            <w:proofErr w:type="spellStart"/>
            <w:r w:rsidRPr="407DA517" w:rsidR="2FC69E2C">
              <w:rPr>
                <w:rFonts w:ascii="Open Sans" w:hAnsi="Open Sans" w:eastAsia="Open Sans" w:cs="Open Sans"/>
                <w:color w:val="ED7D31" w:themeColor="accent2" w:themeTint="FF" w:themeShade="FF"/>
                <w:sz w:val="19"/>
                <w:szCs w:val="19"/>
              </w:rPr>
              <w:t>Vergleich</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ausgewählter</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natur</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Dramen</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mit</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Texten</w:t>
            </w:r>
            <w:proofErr w:type="spellEnd"/>
            <w:r w:rsidRPr="407DA517" w:rsidR="2FC69E2C">
              <w:rPr>
                <w:rFonts w:ascii="Open Sans" w:hAnsi="Open Sans" w:eastAsia="Open Sans" w:cs="Open Sans"/>
                <w:color w:val="ED7D31" w:themeColor="accent2" w:themeTint="FF" w:themeShade="FF"/>
                <w:sz w:val="19"/>
                <w:szCs w:val="19"/>
              </w:rPr>
              <w:t xml:space="preserve"> des </w:t>
            </w:r>
            <w:proofErr w:type="spellStart"/>
            <w:r w:rsidRPr="407DA517" w:rsidR="2FC69E2C">
              <w:rPr>
                <w:rFonts w:ascii="Open Sans" w:hAnsi="Open Sans" w:eastAsia="Open Sans" w:cs="Open Sans"/>
                <w:color w:val="ED7D31" w:themeColor="accent2" w:themeTint="FF" w:themeShade="FF"/>
                <w:sz w:val="19"/>
                <w:szCs w:val="19"/>
              </w:rPr>
              <w:t>modernen</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west</w:t>
            </w:r>
            <w:proofErr w:type="spellEnd"/>
            <w:r w:rsidRPr="407DA517" w:rsidR="2FC69E2C">
              <w:rPr>
                <w:rFonts w:ascii="Open Sans" w:hAnsi="Open Sans" w:eastAsia="Open Sans" w:cs="Open Sans"/>
                <w:color w:val="ED7D31" w:themeColor="accent2" w:themeTint="FF" w:themeShade="FF"/>
                <w:sz w:val="19"/>
                <w:szCs w:val="19"/>
              </w:rPr>
              <w:t>)</w:t>
            </w:r>
            <w:proofErr w:type="spellStart"/>
            <w:r w:rsidRPr="407DA517" w:rsidR="2FC69E2C">
              <w:rPr>
                <w:rFonts w:ascii="Open Sans" w:hAnsi="Open Sans" w:eastAsia="Open Sans" w:cs="Open Sans"/>
                <w:color w:val="ED7D31" w:themeColor="accent2" w:themeTint="FF" w:themeShade="FF"/>
                <w:sz w:val="19"/>
                <w:szCs w:val="19"/>
              </w:rPr>
              <w:t>deutschen</w:t>
            </w:r>
            <w:proofErr w:type="spellEnd"/>
            <w:r w:rsidRPr="407DA517" w:rsidR="2FC69E2C">
              <w:rPr>
                <w:rFonts w:ascii="Open Sans" w:hAnsi="Open Sans" w:eastAsia="Open Sans" w:cs="Open Sans"/>
                <w:color w:val="ED7D31" w:themeColor="accent2" w:themeTint="FF" w:themeShade="FF"/>
                <w:sz w:val="19"/>
                <w:szCs w:val="19"/>
              </w:rPr>
              <w:t xml:space="preserve"> </w:t>
            </w:r>
            <w:proofErr w:type="spellStart"/>
            <w:r w:rsidRPr="407DA517" w:rsidR="2FC69E2C">
              <w:rPr>
                <w:rFonts w:ascii="Open Sans" w:hAnsi="Open Sans" w:eastAsia="Open Sans" w:cs="Open Sans"/>
                <w:color w:val="ED7D31" w:themeColor="accent2" w:themeTint="FF" w:themeShade="FF"/>
                <w:sz w:val="19"/>
                <w:szCs w:val="19"/>
              </w:rPr>
              <w:t>Volksstücks</w:t>
            </w:r>
            <w:proofErr w:type="spellEnd"/>
            <w:r w:rsidRPr="407DA517" w:rsidR="2FC69E2C">
              <w:rPr>
                <w:rFonts w:ascii="Open Sans" w:hAnsi="Open Sans" w:eastAsia="Open Sans" w:cs="Open Sans"/>
                <w:color w:val="ED7D31" w:themeColor="accent2" w:themeTint="FF" w:themeShade="FF"/>
                <w:sz w:val="19"/>
                <w:szCs w:val="19"/>
              </w:rPr>
              <w:t xml:space="preserve"> (</w:t>
            </w:r>
            <w:r w:rsidRPr="407DA517" w:rsidR="42762F36">
              <w:rPr>
                <w:rFonts w:ascii="Open Sans" w:hAnsi="Open Sans" w:eastAsia="Open Sans" w:cs="Open Sans"/>
                <w:color w:val="ED7D31" w:themeColor="accent2" w:themeTint="FF" w:themeShade="FF"/>
                <w:sz w:val="19"/>
                <w:szCs w:val="19"/>
              </w:rPr>
              <w:t xml:space="preserve">M. </w:t>
            </w:r>
            <w:proofErr w:type="spellStart"/>
            <w:r w:rsidRPr="407DA517" w:rsidR="42762F36">
              <w:rPr>
                <w:rFonts w:ascii="Open Sans" w:hAnsi="Open Sans" w:eastAsia="Open Sans" w:cs="Open Sans"/>
                <w:color w:val="ED7D31" w:themeColor="accent2" w:themeTint="FF" w:themeShade="FF"/>
                <w:sz w:val="19"/>
                <w:szCs w:val="19"/>
              </w:rPr>
              <w:t>Sperr</w:t>
            </w:r>
            <w:proofErr w:type="spellEnd"/>
            <w:r w:rsidRPr="407DA517" w:rsidR="42762F36">
              <w:rPr>
                <w:rFonts w:ascii="Open Sans" w:hAnsi="Open Sans" w:eastAsia="Open Sans" w:cs="Open Sans"/>
                <w:color w:val="ED7D31" w:themeColor="accent2" w:themeTint="FF" w:themeShade="FF"/>
                <w:sz w:val="19"/>
                <w:szCs w:val="19"/>
              </w:rPr>
              <w:t xml:space="preserve">, F. X. </w:t>
            </w:r>
            <w:proofErr w:type="spellStart"/>
            <w:r w:rsidRPr="407DA517" w:rsidR="42762F36">
              <w:rPr>
                <w:rFonts w:ascii="Open Sans" w:hAnsi="Open Sans" w:eastAsia="Open Sans" w:cs="Open Sans"/>
                <w:color w:val="ED7D31" w:themeColor="accent2" w:themeTint="FF" w:themeShade="FF"/>
                <w:sz w:val="19"/>
                <w:szCs w:val="19"/>
              </w:rPr>
              <w:t>Kroetz</w:t>
            </w:r>
            <w:proofErr w:type="spellEnd"/>
            <w:r w:rsidRPr="407DA517" w:rsidR="42762F36">
              <w:rPr>
                <w:rFonts w:ascii="Open Sans" w:hAnsi="Open Sans" w:eastAsia="Open Sans" w:cs="Open Sans"/>
                <w:color w:val="ED7D31" w:themeColor="accent2" w:themeTint="FF" w:themeShade="FF"/>
                <w:sz w:val="19"/>
                <w:szCs w:val="19"/>
              </w:rPr>
              <w:t xml:space="preserve">). Texte </w:t>
            </w:r>
            <w:proofErr w:type="spellStart"/>
            <w:r w:rsidRPr="407DA517" w:rsidR="42762F36">
              <w:rPr>
                <w:rFonts w:ascii="Open Sans" w:hAnsi="Open Sans" w:eastAsia="Open Sans" w:cs="Open Sans"/>
                <w:color w:val="ED7D31" w:themeColor="accent2" w:themeTint="FF" w:themeShade="FF"/>
                <w:sz w:val="19"/>
                <w:szCs w:val="19"/>
              </w:rPr>
              <w:t>stelle</w:t>
            </w:r>
            <w:proofErr w:type="spellEnd"/>
            <w:r w:rsidRPr="407DA517" w:rsidR="42762F36">
              <w:rPr>
                <w:rFonts w:ascii="Open Sans" w:hAnsi="Open Sans" w:eastAsia="Open Sans" w:cs="Open Sans"/>
                <w:color w:val="ED7D31" w:themeColor="accent2" w:themeTint="FF" w:themeShade="FF"/>
                <w:sz w:val="19"/>
                <w:szCs w:val="19"/>
              </w:rPr>
              <w:t xml:space="preserve"> </w:t>
            </w:r>
            <w:proofErr w:type="spellStart"/>
            <w:r w:rsidRPr="407DA517" w:rsidR="42762F36">
              <w:rPr>
                <w:rFonts w:ascii="Open Sans" w:hAnsi="Open Sans" w:eastAsia="Open Sans" w:cs="Open Sans"/>
                <w:color w:val="ED7D31" w:themeColor="accent2" w:themeTint="FF" w:themeShade="FF"/>
                <w:sz w:val="19"/>
                <w:szCs w:val="19"/>
              </w:rPr>
              <w:t>ich</w:t>
            </w:r>
            <w:proofErr w:type="spellEnd"/>
            <w:r w:rsidRPr="407DA517" w:rsidR="42762F36">
              <w:rPr>
                <w:rFonts w:ascii="Open Sans" w:hAnsi="Open Sans" w:eastAsia="Open Sans" w:cs="Open Sans"/>
                <w:color w:val="ED7D31" w:themeColor="accent2" w:themeTint="FF" w:themeShade="FF"/>
                <w:sz w:val="19"/>
                <w:szCs w:val="19"/>
              </w:rPr>
              <w:t xml:space="preserve"> nach </w:t>
            </w:r>
            <w:proofErr w:type="spellStart"/>
            <w:r w:rsidRPr="407DA517" w:rsidR="42762F36">
              <w:rPr>
                <w:rFonts w:ascii="Open Sans" w:hAnsi="Open Sans" w:eastAsia="Open Sans" w:cs="Open Sans"/>
                <w:color w:val="ED7D31" w:themeColor="accent2" w:themeTint="FF" w:themeShade="FF"/>
                <w:sz w:val="19"/>
                <w:szCs w:val="19"/>
              </w:rPr>
              <w:t>Absprache</w:t>
            </w:r>
            <w:proofErr w:type="spellEnd"/>
            <w:r w:rsidRPr="407DA517" w:rsidR="42762F36">
              <w:rPr>
                <w:rFonts w:ascii="Open Sans" w:hAnsi="Open Sans" w:eastAsia="Open Sans" w:cs="Open Sans"/>
                <w:color w:val="ED7D31" w:themeColor="accent2" w:themeTint="FF" w:themeShade="FF"/>
                <w:sz w:val="19"/>
                <w:szCs w:val="19"/>
              </w:rPr>
              <w:t xml:space="preserve"> </w:t>
            </w:r>
            <w:proofErr w:type="spellStart"/>
            <w:r w:rsidRPr="407DA517" w:rsidR="42762F36">
              <w:rPr>
                <w:rFonts w:ascii="Open Sans" w:hAnsi="Open Sans" w:eastAsia="Open Sans" w:cs="Open Sans"/>
                <w:color w:val="ED7D31" w:themeColor="accent2" w:themeTint="FF" w:themeShade="FF"/>
                <w:sz w:val="19"/>
                <w:szCs w:val="19"/>
              </w:rPr>
              <w:t>zur</w:t>
            </w:r>
            <w:proofErr w:type="spellEnd"/>
            <w:r w:rsidRPr="407DA517" w:rsidR="42762F36">
              <w:rPr>
                <w:rFonts w:ascii="Open Sans" w:hAnsi="Open Sans" w:eastAsia="Open Sans" w:cs="Open Sans"/>
                <w:color w:val="ED7D31" w:themeColor="accent2" w:themeTint="FF" w:themeShade="FF"/>
                <w:sz w:val="19"/>
                <w:szCs w:val="19"/>
              </w:rPr>
              <w:t xml:space="preserve"> Verfügung</w:t>
            </w:r>
            <w:r w:rsidRPr="407DA517" w:rsidR="2FC69E2C">
              <w:rPr>
                <w:rFonts w:ascii="Open Sans" w:hAnsi="Open Sans" w:eastAsia="Open Sans" w:cs="Open Sans"/>
                <w:color w:val="ED7D31" w:themeColor="accent2" w:themeTint="FF" w:themeShade="FF"/>
                <w:sz w:val="19"/>
                <w:szCs w:val="19"/>
              </w:rPr>
              <w:t xml:space="preserve"> </w:t>
            </w:r>
          </w:p>
        </w:tc>
      </w:tr>
    </w:tbl>
    <w:p w:rsidR="000A7B9F" w:rsidP="2F2AE5E9" w:rsidRDefault="000A7B9F" w14:paraId="47037AFC" w14:textId="3236B29E">
      <w:pPr>
        <w:rPr>
          <w:rFonts w:ascii="Calibri" w:hAnsi="Calibri" w:eastAsia="Calibri" w:cs="Calibri"/>
        </w:rPr>
      </w:pPr>
    </w:p>
    <w:p w:rsidR="000A7B9F" w:rsidP="2F2AE5E9" w:rsidRDefault="000A7B9F" w14:paraId="2DA2A99E" w14:textId="52805A77">
      <w:pPr>
        <w:rPr>
          <w:rFonts w:ascii="Calibri" w:hAnsi="Calibri" w:eastAsia="Calibri" w:cs="Calibri"/>
        </w:rPr>
      </w:pPr>
    </w:p>
    <w:p w:rsidR="000A7B9F" w:rsidP="2F2AE5E9" w:rsidRDefault="6BD1AC16" w14:paraId="0D1FC6E7" w14:textId="60AD5C0A">
      <w:pPr>
        <w:rPr>
          <w:rFonts w:ascii="Calibri" w:hAnsi="Calibri" w:eastAsia="Calibri" w:cs="Calibri"/>
        </w:rPr>
      </w:pPr>
      <w:r w:rsidRPr="1BB481B0" w:rsidR="6BD1AC16">
        <w:rPr>
          <w:rFonts w:ascii="Calibri" w:hAnsi="Calibri" w:eastAsia="Calibri" w:cs="Calibri"/>
        </w:rPr>
        <w:t>Rozsah písemné práce činí 8</w:t>
      </w:r>
      <w:r w:rsidRPr="1BB481B0" w:rsidR="799F5019">
        <w:rPr>
          <w:rFonts w:ascii="Calibri" w:hAnsi="Calibri" w:eastAsia="Calibri" w:cs="Calibri"/>
        </w:rPr>
        <w:t xml:space="preserve"> – 10 </w:t>
      </w:r>
      <w:r w:rsidRPr="1BB481B0" w:rsidR="6BD1AC16">
        <w:rPr>
          <w:rFonts w:ascii="Calibri" w:hAnsi="Calibri" w:eastAsia="Calibri" w:cs="Calibri"/>
        </w:rPr>
        <w:t>tisíc znaků, z čehož max. 1/3 textu může být citovaná. Nezbytnou součástí práce bude i práce se sekundární literaturou, návrhy na vhodné zdroje budou k dispozici u každého jednotlivého tématu buď ve formě odkazu nebo naskenované literatury.</w:t>
      </w:r>
    </w:p>
    <w:p w:rsidR="000A7B9F" w:rsidP="2F2AE5E9" w:rsidRDefault="6BD1AC16" w14:paraId="23DBE23B" w14:textId="01A3CDEE">
      <w:pPr>
        <w:rPr>
          <w:rFonts w:ascii="Calibri" w:hAnsi="Calibri" w:eastAsia="Calibri" w:cs="Calibri"/>
        </w:rPr>
      </w:pPr>
      <w:r w:rsidRPr="2F2AE5E9">
        <w:rPr>
          <w:rFonts w:ascii="Calibri" w:hAnsi="Calibri" w:eastAsia="Calibri" w:cs="Calibri"/>
        </w:rPr>
        <w:t>Deadline pro odevzdání práce je</w:t>
      </w:r>
      <w:r w:rsidRPr="2F2AE5E9">
        <w:rPr>
          <w:rFonts w:ascii="Calibri" w:hAnsi="Calibri" w:eastAsia="Calibri" w:cs="Calibri"/>
          <w:color w:val="70AD47" w:themeColor="accent6"/>
        </w:rPr>
        <w:t xml:space="preserve"> </w:t>
      </w:r>
      <w:r w:rsidRPr="2F2AE5E9" w:rsidR="643C622D">
        <w:rPr>
          <w:rFonts w:ascii="Calibri" w:hAnsi="Calibri" w:eastAsia="Calibri" w:cs="Calibri"/>
          <w:color w:val="70AD47" w:themeColor="accent6"/>
        </w:rPr>
        <w:t>10.6.20</w:t>
      </w:r>
      <w:r w:rsidR="00BC2618">
        <w:rPr>
          <w:rFonts w:ascii="Calibri" w:hAnsi="Calibri" w:eastAsia="Calibri" w:cs="Calibri"/>
          <w:color w:val="70AD47" w:themeColor="accent6"/>
        </w:rPr>
        <w:t>23</w:t>
      </w:r>
      <w:r w:rsidRPr="2F2AE5E9">
        <w:rPr>
          <w:rFonts w:ascii="Calibri" w:hAnsi="Calibri" w:eastAsia="Calibri" w:cs="Calibri"/>
        </w:rPr>
        <w:t xml:space="preserve">. Do konce zkouškového období, tedy do </w:t>
      </w:r>
      <w:r w:rsidRPr="2F2AE5E9">
        <w:rPr>
          <w:rFonts w:ascii="Calibri" w:hAnsi="Calibri" w:eastAsia="Calibri" w:cs="Calibri"/>
          <w:color w:val="70AD47" w:themeColor="accent6"/>
        </w:rPr>
        <w:t>1.</w:t>
      </w:r>
      <w:r w:rsidRPr="2F2AE5E9" w:rsidR="2556B9FE">
        <w:rPr>
          <w:rFonts w:ascii="Calibri" w:hAnsi="Calibri" w:eastAsia="Calibri" w:cs="Calibri"/>
          <w:color w:val="70AD47" w:themeColor="accent6"/>
        </w:rPr>
        <w:t>7</w:t>
      </w:r>
      <w:r w:rsidRPr="2F2AE5E9">
        <w:rPr>
          <w:rFonts w:ascii="Calibri" w:hAnsi="Calibri" w:eastAsia="Calibri" w:cs="Calibri"/>
          <w:color w:val="70AD47" w:themeColor="accent6"/>
        </w:rPr>
        <w:t>.20</w:t>
      </w:r>
      <w:r w:rsidR="00BC2618">
        <w:rPr>
          <w:rFonts w:ascii="Calibri" w:hAnsi="Calibri" w:eastAsia="Calibri" w:cs="Calibri"/>
          <w:color w:val="70AD47" w:themeColor="accent6"/>
        </w:rPr>
        <w:t>23</w:t>
      </w:r>
      <w:r w:rsidRPr="2F2AE5E9">
        <w:rPr>
          <w:rFonts w:ascii="Calibri" w:hAnsi="Calibri" w:eastAsia="Calibri" w:cs="Calibri"/>
        </w:rPr>
        <w:t xml:space="preserve"> bude následovat zpětná vazba od vyučujících předmětu (případně výzva k přepracování textu). </w:t>
      </w:r>
    </w:p>
    <w:p w:rsidR="000A7B9F" w:rsidP="2F2AE5E9" w:rsidRDefault="6BD1AC16" w14:paraId="2CE66810" w14:textId="584307F9">
      <w:pPr>
        <w:rPr>
          <w:rFonts w:ascii="Calibri" w:hAnsi="Calibri" w:eastAsia="Calibri" w:cs="Calibri"/>
        </w:rPr>
      </w:pPr>
      <w:r w:rsidRPr="1BB481B0" w:rsidR="6BD1AC16">
        <w:rPr>
          <w:rFonts w:ascii="Calibri" w:hAnsi="Calibri" w:eastAsia="Calibri" w:cs="Calibri"/>
        </w:rPr>
        <w:t xml:space="preserve">Při udělování zápočtu budeme hledět jak na výsledek </w:t>
      </w:r>
      <w:r w:rsidRPr="1BB481B0" w:rsidR="6DBB78CE">
        <w:rPr>
          <w:rFonts w:ascii="Calibri" w:hAnsi="Calibri" w:eastAsia="Calibri" w:cs="Calibri"/>
        </w:rPr>
        <w:t xml:space="preserve">ústního kolokvia </w:t>
      </w:r>
      <w:r w:rsidRPr="1BB481B0" w:rsidR="6BD1AC16">
        <w:rPr>
          <w:rFonts w:ascii="Calibri" w:hAnsi="Calibri" w:eastAsia="Calibri" w:cs="Calibri"/>
        </w:rPr>
        <w:t>(pozitivní/negativní), tak i písemné práce (pozitivní/negativní). Pro získání zápočtu bude potřeba získat 2x pozitivní výsledek. V hraničních případech zohledníme i Vaši aktivitu ve výuce.</w:t>
      </w:r>
    </w:p>
    <w:p w:rsidR="000A7B9F" w:rsidP="2F2AE5E9" w:rsidRDefault="000A7B9F" w14:paraId="075E9EEA" w14:textId="49AFE034"/>
    <w:sectPr w:rsidR="000A7B9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8ac5a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42061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2CED7F"/>
    <w:multiLevelType w:val="hybridMultilevel"/>
    <w:tmpl w:val="7DC8D65C"/>
    <w:lvl w:ilvl="0" w:tplc="01CA0C66">
      <w:start w:val="1"/>
      <w:numFmt w:val="decimal"/>
      <w:lvlText w:val="%1."/>
      <w:lvlJc w:val="left"/>
      <w:pPr>
        <w:ind w:left="720" w:hanging="360"/>
      </w:pPr>
    </w:lvl>
    <w:lvl w:ilvl="1" w:tplc="F3F80C22">
      <w:start w:val="1"/>
      <w:numFmt w:val="lowerLetter"/>
      <w:lvlText w:val="%2."/>
      <w:lvlJc w:val="left"/>
      <w:pPr>
        <w:ind w:left="1440" w:hanging="360"/>
      </w:pPr>
    </w:lvl>
    <w:lvl w:ilvl="2" w:tplc="E40EB064">
      <w:start w:val="1"/>
      <w:numFmt w:val="lowerRoman"/>
      <w:lvlText w:val="%3."/>
      <w:lvlJc w:val="right"/>
      <w:pPr>
        <w:ind w:left="2160" w:hanging="180"/>
      </w:pPr>
    </w:lvl>
    <w:lvl w:ilvl="3" w:tplc="A2C4A5EE">
      <w:start w:val="1"/>
      <w:numFmt w:val="decimal"/>
      <w:lvlText w:val="%4."/>
      <w:lvlJc w:val="left"/>
      <w:pPr>
        <w:ind w:left="2880" w:hanging="360"/>
      </w:pPr>
    </w:lvl>
    <w:lvl w:ilvl="4" w:tplc="1B201798">
      <w:start w:val="1"/>
      <w:numFmt w:val="lowerLetter"/>
      <w:lvlText w:val="%5."/>
      <w:lvlJc w:val="left"/>
      <w:pPr>
        <w:ind w:left="3600" w:hanging="360"/>
      </w:pPr>
    </w:lvl>
    <w:lvl w:ilvl="5" w:tplc="6F16F950">
      <w:start w:val="1"/>
      <w:numFmt w:val="lowerRoman"/>
      <w:lvlText w:val="%6."/>
      <w:lvlJc w:val="right"/>
      <w:pPr>
        <w:ind w:left="4320" w:hanging="180"/>
      </w:pPr>
    </w:lvl>
    <w:lvl w:ilvl="6" w:tplc="07E2BB9C">
      <w:start w:val="1"/>
      <w:numFmt w:val="decimal"/>
      <w:lvlText w:val="%7."/>
      <w:lvlJc w:val="left"/>
      <w:pPr>
        <w:ind w:left="5040" w:hanging="360"/>
      </w:pPr>
    </w:lvl>
    <w:lvl w:ilvl="7" w:tplc="C5669388">
      <w:start w:val="1"/>
      <w:numFmt w:val="lowerLetter"/>
      <w:lvlText w:val="%8."/>
      <w:lvlJc w:val="left"/>
      <w:pPr>
        <w:ind w:left="5760" w:hanging="360"/>
      </w:pPr>
    </w:lvl>
    <w:lvl w:ilvl="8" w:tplc="4D448676">
      <w:start w:val="1"/>
      <w:numFmt w:val="lowerRoman"/>
      <w:lvlText w:val="%9."/>
      <w:lvlJc w:val="right"/>
      <w:pPr>
        <w:ind w:left="6480" w:hanging="180"/>
      </w:pPr>
    </w:lvl>
  </w:abstractNum>
  <w:abstractNum w:abstractNumId="1" w15:restartNumberingAfterBreak="0">
    <w:nsid w:val="100E4DC3"/>
    <w:multiLevelType w:val="hybridMultilevel"/>
    <w:tmpl w:val="D9261768"/>
    <w:lvl w:ilvl="0" w:tplc="5E60E9F4">
      <w:start w:val="1"/>
      <w:numFmt w:val="bullet"/>
      <w:lvlText w:val=""/>
      <w:lvlJc w:val="left"/>
      <w:pPr>
        <w:ind w:left="720" w:hanging="360"/>
      </w:pPr>
      <w:rPr>
        <w:rFonts w:hint="default" w:ascii="Wingdings" w:hAnsi="Wingdings"/>
      </w:rPr>
    </w:lvl>
    <w:lvl w:ilvl="1" w:tplc="FD9846B8">
      <w:start w:val="1"/>
      <w:numFmt w:val="bullet"/>
      <w:lvlText w:val="o"/>
      <w:lvlJc w:val="left"/>
      <w:pPr>
        <w:ind w:left="1440" w:hanging="360"/>
      </w:pPr>
      <w:rPr>
        <w:rFonts w:hint="default" w:ascii="Courier New" w:hAnsi="Courier New"/>
      </w:rPr>
    </w:lvl>
    <w:lvl w:ilvl="2" w:tplc="640EDFF4">
      <w:start w:val="1"/>
      <w:numFmt w:val="bullet"/>
      <w:lvlText w:val=""/>
      <w:lvlJc w:val="left"/>
      <w:pPr>
        <w:ind w:left="2160" w:hanging="360"/>
      </w:pPr>
      <w:rPr>
        <w:rFonts w:hint="default" w:ascii="Wingdings" w:hAnsi="Wingdings"/>
      </w:rPr>
    </w:lvl>
    <w:lvl w:ilvl="3" w:tplc="1E0CFF74">
      <w:start w:val="1"/>
      <w:numFmt w:val="bullet"/>
      <w:lvlText w:val=""/>
      <w:lvlJc w:val="left"/>
      <w:pPr>
        <w:ind w:left="2880" w:hanging="360"/>
      </w:pPr>
      <w:rPr>
        <w:rFonts w:hint="default" w:ascii="Symbol" w:hAnsi="Symbol"/>
      </w:rPr>
    </w:lvl>
    <w:lvl w:ilvl="4" w:tplc="A522BC3A">
      <w:start w:val="1"/>
      <w:numFmt w:val="bullet"/>
      <w:lvlText w:val="o"/>
      <w:lvlJc w:val="left"/>
      <w:pPr>
        <w:ind w:left="3600" w:hanging="360"/>
      </w:pPr>
      <w:rPr>
        <w:rFonts w:hint="default" w:ascii="Courier New" w:hAnsi="Courier New"/>
      </w:rPr>
    </w:lvl>
    <w:lvl w:ilvl="5" w:tplc="9636197C">
      <w:start w:val="1"/>
      <w:numFmt w:val="bullet"/>
      <w:lvlText w:val=""/>
      <w:lvlJc w:val="left"/>
      <w:pPr>
        <w:ind w:left="4320" w:hanging="360"/>
      </w:pPr>
      <w:rPr>
        <w:rFonts w:hint="default" w:ascii="Wingdings" w:hAnsi="Wingdings"/>
      </w:rPr>
    </w:lvl>
    <w:lvl w:ilvl="6" w:tplc="0A06DA28">
      <w:start w:val="1"/>
      <w:numFmt w:val="bullet"/>
      <w:lvlText w:val=""/>
      <w:lvlJc w:val="left"/>
      <w:pPr>
        <w:ind w:left="5040" w:hanging="360"/>
      </w:pPr>
      <w:rPr>
        <w:rFonts w:hint="default" w:ascii="Symbol" w:hAnsi="Symbol"/>
      </w:rPr>
    </w:lvl>
    <w:lvl w:ilvl="7" w:tplc="DBAE553E">
      <w:start w:val="1"/>
      <w:numFmt w:val="bullet"/>
      <w:lvlText w:val="o"/>
      <w:lvlJc w:val="left"/>
      <w:pPr>
        <w:ind w:left="5760" w:hanging="360"/>
      </w:pPr>
      <w:rPr>
        <w:rFonts w:hint="default" w:ascii="Courier New" w:hAnsi="Courier New"/>
      </w:rPr>
    </w:lvl>
    <w:lvl w:ilvl="8" w:tplc="8D100E0E">
      <w:start w:val="1"/>
      <w:numFmt w:val="bullet"/>
      <w:lvlText w:val=""/>
      <w:lvlJc w:val="left"/>
      <w:pPr>
        <w:ind w:left="6480" w:hanging="360"/>
      </w:pPr>
      <w:rPr>
        <w:rFonts w:hint="default" w:ascii="Wingdings" w:hAnsi="Wingdings"/>
      </w:rPr>
    </w:lvl>
  </w:abstractNum>
  <w:abstractNum w:abstractNumId="2" w15:restartNumberingAfterBreak="0">
    <w:nsid w:val="369DA929"/>
    <w:multiLevelType w:val="hybridMultilevel"/>
    <w:tmpl w:val="8214C7B4"/>
    <w:lvl w:ilvl="0" w:tplc="F2426140">
      <w:start w:val="1"/>
      <w:numFmt w:val="bullet"/>
      <w:lvlText w:val=""/>
      <w:lvlJc w:val="left"/>
      <w:pPr>
        <w:ind w:left="720" w:hanging="360"/>
      </w:pPr>
      <w:rPr>
        <w:rFonts w:hint="default" w:ascii="Wingdings" w:hAnsi="Wingdings"/>
      </w:rPr>
    </w:lvl>
    <w:lvl w:ilvl="1" w:tplc="6AE8D06E">
      <w:start w:val="1"/>
      <w:numFmt w:val="bullet"/>
      <w:lvlText w:val="o"/>
      <w:lvlJc w:val="left"/>
      <w:pPr>
        <w:ind w:left="1440" w:hanging="360"/>
      </w:pPr>
      <w:rPr>
        <w:rFonts w:hint="default" w:ascii="Courier New" w:hAnsi="Courier New"/>
      </w:rPr>
    </w:lvl>
    <w:lvl w:ilvl="2" w:tplc="99FA8ED4">
      <w:start w:val="1"/>
      <w:numFmt w:val="bullet"/>
      <w:lvlText w:val=""/>
      <w:lvlJc w:val="left"/>
      <w:pPr>
        <w:ind w:left="2160" w:hanging="360"/>
      </w:pPr>
      <w:rPr>
        <w:rFonts w:hint="default" w:ascii="Wingdings" w:hAnsi="Wingdings"/>
      </w:rPr>
    </w:lvl>
    <w:lvl w:ilvl="3" w:tplc="DE669C2C">
      <w:start w:val="1"/>
      <w:numFmt w:val="bullet"/>
      <w:lvlText w:val=""/>
      <w:lvlJc w:val="left"/>
      <w:pPr>
        <w:ind w:left="2880" w:hanging="360"/>
      </w:pPr>
      <w:rPr>
        <w:rFonts w:hint="default" w:ascii="Symbol" w:hAnsi="Symbol"/>
      </w:rPr>
    </w:lvl>
    <w:lvl w:ilvl="4" w:tplc="BE58D6B8">
      <w:start w:val="1"/>
      <w:numFmt w:val="bullet"/>
      <w:lvlText w:val="o"/>
      <w:lvlJc w:val="left"/>
      <w:pPr>
        <w:ind w:left="3600" w:hanging="360"/>
      </w:pPr>
      <w:rPr>
        <w:rFonts w:hint="default" w:ascii="Courier New" w:hAnsi="Courier New"/>
      </w:rPr>
    </w:lvl>
    <w:lvl w:ilvl="5" w:tplc="E26E482A">
      <w:start w:val="1"/>
      <w:numFmt w:val="bullet"/>
      <w:lvlText w:val=""/>
      <w:lvlJc w:val="left"/>
      <w:pPr>
        <w:ind w:left="4320" w:hanging="360"/>
      </w:pPr>
      <w:rPr>
        <w:rFonts w:hint="default" w:ascii="Wingdings" w:hAnsi="Wingdings"/>
      </w:rPr>
    </w:lvl>
    <w:lvl w:ilvl="6" w:tplc="02D4D4F0">
      <w:start w:val="1"/>
      <w:numFmt w:val="bullet"/>
      <w:lvlText w:val=""/>
      <w:lvlJc w:val="left"/>
      <w:pPr>
        <w:ind w:left="5040" w:hanging="360"/>
      </w:pPr>
      <w:rPr>
        <w:rFonts w:hint="default" w:ascii="Symbol" w:hAnsi="Symbol"/>
      </w:rPr>
    </w:lvl>
    <w:lvl w:ilvl="7" w:tplc="A816F09E">
      <w:start w:val="1"/>
      <w:numFmt w:val="bullet"/>
      <w:lvlText w:val="o"/>
      <w:lvlJc w:val="left"/>
      <w:pPr>
        <w:ind w:left="5760" w:hanging="360"/>
      </w:pPr>
      <w:rPr>
        <w:rFonts w:hint="default" w:ascii="Courier New" w:hAnsi="Courier New"/>
      </w:rPr>
    </w:lvl>
    <w:lvl w:ilvl="8" w:tplc="7C5426B8">
      <w:start w:val="1"/>
      <w:numFmt w:val="bullet"/>
      <w:lvlText w:val=""/>
      <w:lvlJc w:val="left"/>
      <w:pPr>
        <w:ind w:left="6480" w:hanging="360"/>
      </w:pPr>
      <w:rPr>
        <w:rFonts w:hint="default" w:ascii="Wingdings" w:hAnsi="Wingdings"/>
      </w:rPr>
    </w:lvl>
  </w:abstractNum>
  <w:abstractNum w:abstractNumId="3" w15:restartNumberingAfterBreak="0">
    <w:nsid w:val="49054104"/>
    <w:multiLevelType w:val="hybridMultilevel"/>
    <w:tmpl w:val="EF56682E"/>
    <w:lvl w:ilvl="0" w:tplc="2814E7CC">
      <w:start w:val="1"/>
      <w:numFmt w:val="bullet"/>
      <w:lvlText w:val=""/>
      <w:lvlJc w:val="left"/>
      <w:pPr>
        <w:ind w:left="720" w:hanging="360"/>
      </w:pPr>
      <w:rPr>
        <w:rFonts w:hint="default" w:ascii="Wingdings" w:hAnsi="Wingdings"/>
      </w:rPr>
    </w:lvl>
    <w:lvl w:ilvl="1" w:tplc="383847FE">
      <w:start w:val="1"/>
      <w:numFmt w:val="bullet"/>
      <w:lvlText w:val="o"/>
      <w:lvlJc w:val="left"/>
      <w:pPr>
        <w:ind w:left="1440" w:hanging="360"/>
      </w:pPr>
      <w:rPr>
        <w:rFonts w:hint="default" w:ascii="Courier New" w:hAnsi="Courier New"/>
      </w:rPr>
    </w:lvl>
    <w:lvl w:ilvl="2" w:tplc="672C886A">
      <w:start w:val="1"/>
      <w:numFmt w:val="bullet"/>
      <w:lvlText w:val=""/>
      <w:lvlJc w:val="left"/>
      <w:pPr>
        <w:ind w:left="2160" w:hanging="360"/>
      </w:pPr>
      <w:rPr>
        <w:rFonts w:hint="default" w:ascii="Wingdings" w:hAnsi="Wingdings"/>
      </w:rPr>
    </w:lvl>
    <w:lvl w:ilvl="3" w:tplc="AC8ADC5E">
      <w:start w:val="1"/>
      <w:numFmt w:val="bullet"/>
      <w:lvlText w:val=""/>
      <w:lvlJc w:val="left"/>
      <w:pPr>
        <w:ind w:left="2880" w:hanging="360"/>
      </w:pPr>
      <w:rPr>
        <w:rFonts w:hint="default" w:ascii="Symbol" w:hAnsi="Symbol"/>
      </w:rPr>
    </w:lvl>
    <w:lvl w:ilvl="4" w:tplc="7F1CE5BC">
      <w:start w:val="1"/>
      <w:numFmt w:val="bullet"/>
      <w:lvlText w:val="o"/>
      <w:lvlJc w:val="left"/>
      <w:pPr>
        <w:ind w:left="3600" w:hanging="360"/>
      </w:pPr>
      <w:rPr>
        <w:rFonts w:hint="default" w:ascii="Courier New" w:hAnsi="Courier New"/>
      </w:rPr>
    </w:lvl>
    <w:lvl w:ilvl="5" w:tplc="DA6C1AEE">
      <w:start w:val="1"/>
      <w:numFmt w:val="bullet"/>
      <w:lvlText w:val=""/>
      <w:lvlJc w:val="left"/>
      <w:pPr>
        <w:ind w:left="4320" w:hanging="360"/>
      </w:pPr>
      <w:rPr>
        <w:rFonts w:hint="default" w:ascii="Wingdings" w:hAnsi="Wingdings"/>
      </w:rPr>
    </w:lvl>
    <w:lvl w:ilvl="6" w:tplc="661A76E8">
      <w:start w:val="1"/>
      <w:numFmt w:val="bullet"/>
      <w:lvlText w:val=""/>
      <w:lvlJc w:val="left"/>
      <w:pPr>
        <w:ind w:left="5040" w:hanging="360"/>
      </w:pPr>
      <w:rPr>
        <w:rFonts w:hint="default" w:ascii="Symbol" w:hAnsi="Symbol"/>
      </w:rPr>
    </w:lvl>
    <w:lvl w:ilvl="7" w:tplc="313E6EDC">
      <w:start w:val="1"/>
      <w:numFmt w:val="bullet"/>
      <w:lvlText w:val="o"/>
      <w:lvlJc w:val="left"/>
      <w:pPr>
        <w:ind w:left="5760" w:hanging="360"/>
      </w:pPr>
      <w:rPr>
        <w:rFonts w:hint="default" w:ascii="Courier New" w:hAnsi="Courier New"/>
      </w:rPr>
    </w:lvl>
    <w:lvl w:ilvl="8" w:tplc="7BD28D9E">
      <w:start w:val="1"/>
      <w:numFmt w:val="bullet"/>
      <w:lvlText w:val=""/>
      <w:lvlJc w:val="left"/>
      <w:pPr>
        <w:ind w:left="6480" w:hanging="360"/>
      </w:pPr>
      <w:rPr>
        <w:rFonts w:hint="default" w:ascii="Wingdings" w:hAnsi="Wingdings"/>
      </w:rPr>
    </w:lvl>
  </w:abstractNum>
  <w:abstractNum w:abstractNumId="4" w15:restartNumberingAfterBreak="0">
    <w:nsid w:val="6C67DB45"/>
    <w:multiLevelType w:val="hybridMultilevel"/>
    <w:tmpl w:val="76B476D2"/>
    <w:lvl w:ilvl="0" w:tplc="EBE2ED9E">
      <w:start w:val="1"/>
      <w:numFmt w:val="decimal"/>
      <w:lvlText w:val="%1."/>
      <w:lvlJc w:val="left"/>
      <w:pPr>
        <w:ind w:left="720" w:hanging="360"/>
      </w:pPr>
    </w:lvl>
    <w:lvl w:ilvl="1" w:tplc="7A9061F8">
      <w:start w:val="1"/>
      <w:numFmt w:val="lowerLetter"/>
      <w:lvlText w:val="%2."/>
      <w:lvlJc w:val="left"/>
      <w:pPr>
        <w:ind w:left="1440" w:hanging="360"/>
      </w:pPr>
    </w:lvl>
    <w:lvl w:ilvl="2" w:tplc="CE22A8D4">
      <w:start w:val="1"/>
      <w:numFmt w:val="lowerRoman"/>
      <w:lvlText w:val="%3."/>
      <w:lvlJc w:val="right"/>
      <w:pPr>
        <w:ind w:left="2160" w:hanging="180"/>
      </w:pPr>
    </w:lvl>
    <w:lvl w:ilvl="3" w:tplc="6CA090A4">
      <w:start w:val="1"/>
      <w:numFmt w:val="decimal"/>
      <w:lvlText w:val="%4."/>
      <w:lvlJc w:val="left"/>
      <w:pPr>
        <w:ind w:left="2880" w:hanging="360"/>
      </w:pPr>
    </w:lvl>
    <w:lvl w:ilvl="4" w:tplc="8164427E">
      <w:start w:val="1"/>
      <w:numFmt w:val="lowerLetter"/>
      <w:lvlText w:val="%5."/>
      <w:lvlJc w:val="left"/>
      <w:pPr>
        <w:ind w:left="3600" w:hanging="360"/>
      </w:pPr>
    </w:lvl>
    <w:lvl w:ilvl="5" w:tplc="4B824D3A">
      <w:start w:val="1"/>
      <w:numFmt w:val="lowerRoman"/>
      <w:lvlText w:val="%6."/>
      <w:lvlJc w:val="right"/>
      <w:pPr>
        <w:ind w:left="4320" w:hanging="180"/>
      </w:pPr>
    </w:lvl>
    <w:lvl w:ilvl="6" w:tplc="050ABE36">
      <w:start w:val="1"/>
      <w:numFmt w:val="decimal"/>
      <w:lvlText w:val="%7."/>
      <w:lvlJc w:val="left"/>
      <w:pPr>
        <w:ind w:left="5040" w:hanging="360"/>
      </w:pPr>
    </w:lvl>
    <w:lvl w:ilvl="7" w:tplc="8EA038EA">
      <w:start w:val="1"/>
      <w:numFmt w:val="lowerLetter"/>
      <w:lvlText w:val="%8."/>
      <w:lvlJc w:val="left"/>
      <w:pPr>
        <w:ind w:left="5760" w:hanging="360"/>
      </w:pPr>
    </w:lvl>
    <w:lvl w:ilvl="8" w:tplc="B1C0B8A4">
      <w:start w:val="1"/>
      <w:numFmt w:val="lowerRoman"/>
      <w:lvlText w:val="%9."/>
      <w:lvlJc w:val="right"/>
      <w:pPr>
        <w:ind w:left="6480" w:hanging="180"/>
      </w:pPr>
    </w:lvl>
  </w:abstractNum>
  <w:abstractNum w:abstractNumId="5" w15:restartNumberingAfterBreak="0">
    <w:nsid w:val="6D8147A4"/>
    <w:multiLevelType w:val="hybridMultilevel"/>
    <w:tmpl w:val="F0720D80"/>
    <w:lvl w:ilvl="0">
      <w:start w:val="1"/>
      <w:numFmt w:val="decimal"/>
      <w:lvlText w:val="%1."/>
      <w:lvlJc w:val="left"/>
      <w:pPr>
        <w:ind w:left="720" w:hanging="360"/>
      </w:pPr>
    </w:lvl>
    <w:lvl w:ilvl="1" w:tplc="E76480CC">
      <w:start w:val="1"/>
      <w:numFmt w:val="lowerLetter"/>
      <w:lvlText w:val="%2."/>
      <w:lvlJc w:val="left"/>
      <w:pPr>
        <w:ind w:left="1440" w:hanging="360"/>
      </w:pPr>
    </w:lvl>
    <w:lvl w:ilvl="2" w:tplc="AA785ABA">
      <w:start w:val="1"/>
      <w:numFmt w:val="lowerRoman"/>
      <w:lvlText w:val="%3."/>
      <w:lvlJc w:val="right"/>
      <w:pPr>
        <w:ind w:left="2160" w:hanging="180"/>
      </w:pPr>
    </w:lvl>
    <w:lvl w:ilvl="3" w:tplc="EA58B734">
      <w:start w:val="1"/>
      <w:numFmt w:val="decimal"/>
      <w:lvlText w:val="%4."/>
      <w:lvlJc w:val="left"/>
      <w:pPr>
        <w:ind w:left="2880" w:hanging="360"/>
      </w:pPr>
    </w:lvl>
    <w:lvl w:ilvl="4" w:tplc="F7EA7C5C">
      <w:start w:val="1"/>
      <w:numFmt w:val="lowerLetter"/>
      <w:lvlText w:val="%5."/>
      <w:lvlJc w:val="left"/>
      <w:pPr>
        <w:ind w:left="3600" w:hanging="360"/>
      </w:pPr>
    </w:lvl>
    <w:lvl w:ilvl="5" w:tplc="3B7A0348">
      <w:start w:val="1"/>
      <w:numFmt w:val="lowerRoman"/>
      <w:lvlText w:val="%6."/>
      <w:lvlJc w:val="right"/>
      <w:pPr>
        <w:ind w:left="4320" w:hanging="180"/>
      </w:pPr>
    </w:lvl>
    <w:lvl w:ilvl="6" w:tplc="610A521A">
      <w:start w:val="1"/>
      <w:numFmt w:val="decimal"/>
      <w:lvlText w:val="%7."/>
      <w:lvlJc w:val="left"/>
      <w:pPr>
        <w:ind w:left="5040" w:hanging="360"/>
      </w:pPr>
    </w:lvl>
    <w:lvl w:ilvl="7" w:tplc="2BF476EE">
      <w:start w:val="1"/>
      <w:numFmt w:val="lowerLetter"/>
      <w:lvlText w:val="%8."/>
      <w:lvlJc w:val="left"/>
      <w:pPr>
        <w:ind w:left="5760" w:hanging="360"/>
      </w:pPr>
    </w:lvl>
    <w:lvl w:ilvl="8" w:tplc="2794A1E8">
      <w:start w:val="1"/>
      <w:numFmt w:val="lowerRoman"/>
      <w:lvlText w:val="%9."/>
      <w:lvlJc w:val="right"/>
      <w:pPr>
        <w:ind w:left="6480" w:hanging="180"/>
      </w:pPr>
    </w:lvl>
  </w:abstractNum>
  <w:abstractNum w:abstractNumId="6" w15:restartNumberingAfterBreak="0">
    <w:nsid w:val="7191EF21"/>
    <w:multiLevelType w:val="hybridMultilevel"/>
    <w:tmpl w:val="3774E382"/>
    <w:lvl w:ilvl="0" w:tplc="A3269992">
      <w:start w:val="1"/>
      <w:numFmt w:val="bullet"/>
      <w:lvlText w:val=""/>
      <w:lvlJc w:val="left"/>
      <w:pPr>
        <w:ind w:left="720" w:hanging="360"/>
      </w:pPr>
      <w:rPr>
        <w:rFonts w:hint="default" w:ascii="Wingdings" w:hAnsi="Wingdings"/>
      </w:rPr>
    </w:lvl>
    <w:lvl w:ilvl="1" w:tplc="0A9A2FF8">
      <w:start w:val="1"/>
      <w:numFmt w:val="bullet"/>
      <w:lvlText w:val="o"/>
      <w:lvlJc w:val="left"/>
      <w:pPr>
        <w:ind w:left="1440" w:hanging="360"/>
      </w:pPr>
      <w:rPr>
        <w:rFonts w:hint="default" w:ascii="Courier New" w:hAnsi="Courier New"/>
      </w:rPr>
    </w:lvl>
    <w:lvl w:ilvl="2" w:tplc="BC1C0DFA">
      <w:start w:val="1"/>
      <w:numFmt w:val="bullet"/>
      <w:lvlText w:val=""/>
      <w:lvlJc w:val="left"/>
      <w:pPr>
        <w:ind w:left="2160" w:hanging="360"/>
      </w:pPr>
      <w:rPr>
        <w:rFonts w:hint="default" w:ascii="Wingdings" w:hAnsi="Wingdings"/>
      </w:rPr>
    </w:lvl>
    <w:lvl w:ilvl="3" w:tplc="8CB6872A">
      <w:start w:val="1"/>
      <w:numFmt w:val="bullet"/>
      <w:lvlText w:val=""/>
      <w:lvlJc w:val="left"/>
      <w:pPr>
        <w:ind w:left="2880" w:hanging="360"/>
      </w:pPr>
      <w:rPr>
        <w:rFonts w:hint="default" w:ascii="Symbol" w:hAnsi="Symbol"/>
      </w:rPr>
    </w:lvl>
    <w:lvl w:ilvl="4" w:tplc="F51249A4">
      <w:start w:val="1"/>
      <w:numFmt w:val="bullet"/>
      <w:lvlText w:val="o"/>
      <w:lvlJc w:val="left"/>
      <w:pPr>
        <w:ind w:left="3600" w:hanging="360"/>
      </w:pPr>
      <w:rPr>
        <w:rFonts w:hint="default" w:ascii="Courier New" w:hAnsi="Courier New"/>
      </w:rPr>
    </w:lvl>
    <w:lvl w:ilvl="5" w:tplc="A03A53C0">
      <w:start w:val="1"/>
      <w:numFmt w:val="bullet"/>
      <w:lvlText w:val=""/>
      <w:lvlJc w:val="left"/>
      <w:pPr>
        <w:ind w:left="4320" w:hanging="360"/>
      </w:pPr>
      <w:rPr>
        <w:rFonts w:hint="default" w:ascii="Wingdings" w:hAnsi="Wingdings"/>
      </w:rPr>
    </w:lvl>
    <w:lvl w:ilvl="6" w:tplc="58A2A0D2">
      <w:start w:val="1"/>
      <w:numFmt w:val="bullet"/>
      <w:lvlText w:val=""/>
      <w:lvlJc w:val="left"/>
      <w:pPr>
        <w:ind w:left="5040" w:hanging="360"/>
      </w:pPr>
      <w:rPr>
        <w:rFonts w:hint="default" w:ascii="Symbol" w:hAnsi="Symbol"/>
      </w:rPr>
    </w:lvl>
    <w:lvl w:ilvl="7" w:tplc="37D0A1E8">
      <w:start w:val="1"/>
      <w:numFmt w:val="bullet"/>
      <w:lvlText w:val="o"/>
      <w:lvlJc w:val="left"/>
      <w:pPr>
        <w:ind w:left="5760" w:hanging="360"/>
      </w:pPr>
      <w:rPr>
        <w:rFonts w:hint="default" w:ascii="Courier New" w:hAnsi="Courier New"/>
      </w:rPr>
    </w:lvl>
    <w:lvl w:ilvl="8" w:tplc="AEF4359C">
      <w:start w:val="1"/>
      <w:numFmt w:val="bullet"/>
      <w:lvlText w:val=""/>
      <w:lvlJc w:val="left"/>
      <w:pPr>
        <w:ind w:left="6480" w:hanging="360"/>
      </w:pPr>
      <w:rPr>
        <w:rFonts w:hint="default" w:ascii="Wingdings" w:hAnsi="Wingdings"/>
      </w:rPr>
    </w:lvl>
  </w:abstractNum>
  <w:num w:numId="9">
    <w:abstractNumId w:val="8"/>
  </w:num>
  <w:num w:numId="8">
    <w:abstractNumId w:val="7"/>
  </w:num>
  <w:num w:numId="1" w16cid:durableId="1998682629">
    <w:abstractNumId w:val="5"/>
  </w:num>
  <w:num w:numId="2" w16cid:durableId="202594036">
    <w:abstractNumId w:val="4"/>
  </w:num>
  <w:num w:numId="3" w16cid:durableId="1249192235">
    <w:abstractNumId w:val="0"/>
  </w:num>
  <w:num w:numId="4" w16cid:durableId="144443856">
    <w:abstractNumId w:val="3"/>
  </w:num>
  <w:num w:numId="5" w16cid:durableId="579025115">
    <w:abstractNumId w:val="6"/>
  </w:num>
  <w:num w:numId="6" w16cid:durableId="333336182">
    <w:abstractNumId w:val="1"/>
  </w:num>
  <w:num w:numId="7" w16cid:durableId="378434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1B040"/>
    <w:rsid w:val="000A7B9F"/>
    <w:rsid w:val="000C69E5"/>
    <w:rsid w:val="00330DDD"/>
    <w:rsid w:val="005088FD"/>
    <w:rsid w:val="0073253D"/>
    <w:rsid w:val="00BB6585"/>
    <w:rsid w:val="00BC2618"/>
    <w:rsid w:val="00C71B97"/>
    <w:rsid w:val="00D34CB3"/>
    <w:rsid w:val="00E66952"/>
    <w:rsid w:val="027B9056"/>
    <w:rsid w:val="0299B8A5"/>
    <w:rsid w:val="02CC8690"/>
    <w:rsid w:val="03B285CB"/>
    <w:rsid w:val="03F1D2C0"/>
    <w:rsid w:val="046DE95E"/>
    <w:rsid w:val="04DF2247"/>
    <w:rsid w:val="05272EDC"/>
    <w:rsid w:val="0541B528"/>
    <w:rsid w:val="05D5486B"/>
    <w:rsid w:val="0676F482"/>
    <w:rsid w:val="067AF2A8"/>
    <w:rsid w:val="06877FA2"/>
    <w:rsid w:val="07B8C7BB"/>
    <w:rsid w:val="08F2BF60"/>
    <w:rsid w:val="0938A13F"/>
    <w:rsid w:val="0AA5EB49"/>
    <w:rsid w:val="0BC9A2CD"/>
    <w:rsid w:val="0CEA342C"/>
    <w:rsid w:val="0D6A3C46"/>
    <w:rsid w:val="0E156AED"/>
    <w:rsid w:val="0E8D86FF"/>
    <w:rsid w:val="0EB4B6EF"/>
    <w:rsid w:val="0EE9676F"/>
    <w:rsid w:val="0F24777C"/>
    <w:rsid w:val="0FEC3F96"/>
    <w:rsid w:val="100475A9"/>
    <w:rsid w:val="10711053"/>
    <w:rsid w:val="11AC070F"/>
    <w:rsid w:val="11B1450A"/>
    <w:rsid w:val="11EC57B1"/>
    <w:rsid w:val="1299A1A6"/>
    <w:rsid w:val="12DBF228"/>
    <w:rsid w:val="12E1265F"/>
    <w:rsid w:val="1327AF16"/>
    <w:rsid w:val="15D09968"/>
    <w:rsid w:val="182551A6"/>
    <w:rsid w:val="18365771"/>
    <w:rsid w:val="184AE166"/>
    <w:rsid w:val="18FB2789"/>
    <w:rsid w:val="19D43A40"/>
    <w:rsid w:val="1AAF5D2B"/>
    <w:rsid w:val="1AC3FC99"/>
    <w:rsid w:val="1B598FF6"/>
    <w:rsid w:val="1B682C5C"/>
    <w:rsid w:val="1BAEC21A"/>
    <w:rsid w:val="1BB481B0"/>
    <w:rsid w:val="1C81E9D1"/>
    <w:rsid w:val="1CA08583"/>
    <w:rsid w:val="1CF69F91"/>
    <w:rsid w:val="1D291500"/>
    <w:rsid w:val="1DFB9D5B"/>
    <w:rsid w:val="1E07B5E8"/>
    <w:rsid w:val="1E7933D7"/>
    <w:rsid w:val="1F34E29F"/>
    <w:rsid w:val="207506F6"/>
    <w:rsid w:val="215F2FE2"/>
    <w:rsid w:val="21AA1EA6"/>
    <w:rsid w:val="220A6901"/>
    <w:rsid w:val="232D4C65"/>
    <w:rsid w:val="23338F4C"/>
    <w:rsid w:val="23862B31"/>
    <w:rsid w:val="238EF89F"/>
    <w:rsid w:val="23E8143E"/>
    <w:rsid w:val="247ED76C"/>
    <w:rsid w:val="2488CC99"/>
    <w:rsid w:val="24920ECF"/>
    <w:rsid w:val="2556B9FE"/>
    <w:rsid w:val="25DAEC20"/>
    <w:rsid w:val="26C200C8"/>
    <w:rsid w:val="27C5C646"/>
    <w:rsid w:val="281073F9"/>
    <w:rsid w:val="28E1C3CA"/>
    <w:rsid w:val="29723DF0"/>
    <w:rsid w:val="2F1E08E7"/>
    <w:rsid w:val="2F2AE5E9"/>
    <w:rsid w:val="2F9F062E"/>
    <w:rsid w:val="2FC69E2C"/>
    <w:rsid w:val="304FBAB1"/>
    <w:rsid w:val="31382710"/>
    <w:rsid w:val="31FF42E0"/>
    <w:rsid w:val="322D4AC9"/>
    <w:rsid w:val="335BD849"/>
    <w:rsid w:val="337ECFF5"/>
    <w:rsid w:val="341B3143"/>
    <w:rsid w:val="34E5BEB2"/>
    <w:rsid w:val="35232BD4"/>
    <w:rsid w:val="35330966"/>
    <w:rsid w:val="356C9ABA"/>
    <w:rsid w:val="35FA740E"/>
    <w:rsid w:val="360415C1"/>
    <w:rsid w:val="360B9833"/>
    <w:rsid w:val="36C4F689"/>
    <w:rsid w:val="371E9D90"/>
    <w:rsid w:val="38269801"/>
    <w:rsid w:val="38656B74"/>
    <w:rsid w:val="39F69CF7"/>
    <w:rsid w:val="3B11B040"/>
    <w:rsid w:val="3D744368"/>
    <w:rsid w:val="3DA69931"/>
    <w:rsid w:val="3EC3B688"/>
    <w:rsid w:val="3ED1FBA0"/>
    <w:rsid w:val="3F749FE1"/>
    <w:rsid w:val="40044887"/>
    <w:rsid w:val="406DCC01"/>
    <w:rsid w:val="407DA517"/>
    <w:rsid w:val="40D82B46"/>
    <w:rsid w:val="420CBD49"/>
    <w:rsid w:val="42221BBF"/>
    <w:rsid w:val="42762F36"/>
    <w:rsid w:val="44D9F253"/>
    <w:rsid w:val="45C36649"/>
    <w:rsid w:val="45EE2C09"/>
    <w:rsid w:val="4664D01C"/>
    <w:rsid w:val="481690B5"/>
    <w:rsid w:val="48A79027"/>
    <w:rsid w:val="48AA0518"/>
    <w:rsid w:val="4925CCCB"/>
    <w:rsid w:val="49E92B1D"/>
    <w:rsid w:val="4A31A49C"/>
    <w:rsid w:val="4A3B2894"/>
    <w:rsid w:val="4AC797A3"/>
    <w:rsid w:val="4BCFC7B6"/>
    <w:rsid w:val="4D3480A3"/>
    <w:rsid w:val="4D4C4F09"/>
    <w:rsid w:val="4D5DD341"/>
    <w:rsid w:val="4E2F7E1E"/>
    <w:rsid w:val="4E42CE16"/>
    <w:rsid w:val="4E9BEA89"/>
    <w:rsid w:val="4F2BE769"/>
    <w:rsid w:val="4F47C0C5"/>
    <w:rsid w:val="50983B00"/>
    <w:rsid w:val="50E39126"/>
    <w:rsid w:val="51475A64"/>
    <w:rsid w:val="51569B3F"/>
    <w:rsid w:val="533B1D5F"/>
    <w:rsid w:val="5362BD89"/>
    <w:rsid w:val="5471AC32"/>
    <w:rsid w:val="5484D535"/>
    <w:rsid w:val="560C3D59"/>
    <w:rsid w:val="56B782A4"/>
    <w:rsid w:val="57588C01"/>
    <w:rsid w:val="57A94CF4"/>
    <w:rsid w:val="58952261"/>
    <w:rsid w:val="590A2B2E"/>
    <w:rsid w:val="59CB51EF"/>
    <w:rsid w:val="59FFC03E"/>
    <w:rsid w:val="5A806E02"/>
    <w:rsid w:val="5A9AE32A"/>
    <w:rsid w:val="5B4D4DEB"/>
    <w:rsid w:val="5B5BD4F2"/>
    <w:rsid w:val="5BCDE6F8"/>
    <w:rsid w:val="5C7B7EDD"/>
    <w:rsid w:val="5D611112"/>
    <w:rsid w:val="5D7FB810"/>
    <w:rsid w:val="5E963CB1"/>
    <w:rsid w:val="5EEE04B9"/>
    <w:rsid w:val="5F0049EE"/>
    <w:rsid w:val="5F1FD353"/>
    <w:rsid w:val="60A1581B"/>
    <w:rsid w:val="6167F91B"/>
    <w:rsid w:val="6181CB4C"/>
    <w:rsid w:val="61AF290A"/>
    <w:rsid w:val="63DE0493"/>
    <w:rsid w:val="63E93777"/>
    <w:rsid w:val="643C622D"/>
    <w:rsid w:val="650898AC"/>
    <w:rsid w:val="6574C93E"/>
    <w:rsid w:val="65BB2E00"/>
    <w:rsid w:val="672BB01D"/>
    <w:rsid w:val="67B9D5FD"/>
    <w:rsid w:val="680C8709"/>
    <w:rsid w:val="681F02B8"/>
    <w:rsid w:val="68D37DCD"/>
    <w:rsid w:val="69551D8E"/>
    <w:rsid w:val="6984A187"/>
    <w:rsid w:val="6A449AF7"/>
    <w:rsid w:val="6B2071E8"/>
    <w:rsid w:val="6BD1AC16"/>
    <w:rsid w:val="6C694344"/>
    <w:rsid w:val="6D43D8F4"/>
    <w:rsid w:val="6DBB78CE"/>
    <w:rsid w:val="6E104A8A"/>
    <w:rsid w:val="70B6C324"/>
    <w:rsid w:val="712F208A"/>
    <w:rsid w:val="721F902E"/>
    <w:rsid w:val="7240ED9A"/>
    <w:rsid w:val="7246D3F8"/>
    <w:rsid w:val="72885AC8"/>
    <w:rsid w:val="72A23F39"/>
    <w:rsid w:val="747F30A8"/>
    <w:rsid w:val="74A79932"/>
    <w:rsid w:val="751668AF"/>
    <w:rsid w:val="7535C27C"/>
    <w:rsid w:val="759D0D4D"/>
    <w:rsid w:val="75CCE58F"/>
    <w:rsid w:val="77067D6D"/>
    <w:rsid w:val="780157FF"/>
    <w:rsid w:val="780D24A8"/>
    <w:rsid w:val="78A27AB6"/>
    <w:rsid w:val="78F8800C"/>
    <w:rsid w:val="7985ECB3"/>
    <w:rsid w:val="799F5019"/>
    <w:rsid w:val="79BA52D9"/>
    <w:rsid w:val="7A1B45A8"/>
    <w:rsid w:val="7AA9497D"/>
    <w:rsid w:val="7ADA9D07"/>
    <w:rsid w:val="7D3D743E"/>
    <w:rsid w:val="7F81B45B"/>
    <w:rsid w:val="7F864015"/>
    <w:rsid w:val="7FAF3AE7"/>
    <w:rsid w:val="7FF2E428"/>
    <w:rsid w:val="7FF9F58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B040"/>
  <w15:chartTrackingRefBased/>
  <w15:docId w15:val="{FD7D795D-BAC2-4FC1-BA3A-E03CABF4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https://bruecken.ff.cuni.cz/wp-content/uploads/sites/56/2020/11/Stylesheet-Brucken-2020-2.pdf" TargetMode="External" Id="R0c3501aaf1cd4b7e" /><Relationship Type="http://schemas.openxmlformats.org/officeDocument/2006/relationships/hyperlink" Target="http://www.rilke.de/" TargetMode="External" Id="Ra0a6c450815e47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A1B037DD1A0E489BA25F0DCD0C6D93" ma:contentTypeVersion="13" ma:contentTypeDescription="Vytvoří nový dokument" ma:contentTypeScope="" ma:versionID="d559f899296e161c44d4aa142122a2ae">
  <xsd:schema xmlns:xsd="http://www.w3.org/2001/XMLSchema" xmlns:xs="http://www.w3.org/2001/XMLSchema" xmlns:p="http://schemas.microsoft.com/office/2006/metadata/properties" xmlns:ns3="0a4d777f-aadb-4192-819a-6dd8ba01e105" xmlns:ns4="d64b5fb5-c9db-4617-9a62-64f49fae5538" targetNamespace="http://schemas.microsoft.com/office/2006/metadata/properties" ma:root="true" ma:fieldsID="c510c31370714f09259df5447a7357e2" ns3:_="" ns4:_="">
    <xsd:import namespace="0a4d777f-aadb-4192-819a-6dd8ba01e105"/>
    <xsd:import namespace="d64b5fb5-c9db-4617-9a62-64f49fae55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d777f-aadb-4192-819a-6dd8ba01e10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b5fb5-c9db-4617-9a62-64f49fae55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4b5fb5-c9db-4617-9a62-64f49fae55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4A57B-B7D4-408B-92B7-E86195262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d777f-aadb-4192-819a-6dd8ba01e105"/>
    <ds:schemaRef ds:uri="d64b5fb5-c9db-4617-9a62-64f49fae5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6928D-7E98-4026-98C8-C2AD2ABD1C42}">
  <ds:schemaRefs>
    <ds:schemaRef ds:uri="http://www.w3.org/XML/1998/namespace"/>
    <ds:schemaRef ds:uri="d64b5fb5-c9db-4617-9a62-64f49fae5538"/>
    <ds:schemaRef ds:uri="0a4d777f-aadb-4192-819a-6dd8ba01e105"/>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891459C-BE9B-4928-B11B-09DBFFA1CF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Martina Trombiková</dc:creator>
  <keywords/>
  <dc:description/>
  <lastModifiedBy>Uživatel typu Host</lastModifiedBy>
  <revision>10</revision>
  <dcterms:created xsi:type="dcterms:W3CDTF">2023-02-13T09:10:00.0000000Z</dcterms:created>
  <dcterms:modified xsi:type="dcterms:W3CDTF">2023-02-28T09:32:44.7562039Z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0x01010020A1B037DD1A0E489BA25F0DCD0C6D93</vt:lpwstr>
  </property>
</Properties>
</file>