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5F" w:rsidRPr="00A32BF4" w:rsidRDefault="00CD75A3" w:rsidP="00A32BF4">
      <w:pPr>
        <w:jc w:val="center"/>
        <w:rPr>
          <w:b/>
          <w:sz w:val="32"/>
        </w:rPr>
      </w:pPr>
      <w:r w:rsidRPr="00A32BF4">
        <w:rPr>
          <w:b/>
          <w:sz w:val="32"/>
        </w:rPr>
        <w:t>Chetité</w:t>
      </w:r>
    </w:p>
    <w:p w:rsidR="0038435F" w:rsidRPr="00A32BF4" w:rsidRDefault="0038435F">
      <w:pPr>
        <w:rPr>
          <w:b/>
          <w:sz w:val="24"/>
        </w:rPr>
      </w:pPr>
      <w:r w:rsidRPr="00A32BF4">
        <w:rPr>
          <w:b/>
          <w:sz w:val="24"/>
        </w:rPr>
        <w:t>Původ:</w:t>
      </w:r>
    </w:p>
    <w:p w:rsidR="0038435F" w:rsidRDefault="0038435F">
      <w:pPr>
        <w:rPr>
          <w:sz w:val="32"/>
          <w:vertAlign w:val="superscript"/>
        </w:rPr>
      </w:pPr>
      <w:r w:rsidRPr="00A32BF4">
        <w:rPr>
          <w:sz w:val="32"/>
          <w:vertAlign w:val="superscript"/>
        </w:rPr>
        <w:t xml:space="preserve">Už kolem roku 1900 př. n. l. se dostali Chetité v první vlně stěhování indoevropských národů do východní </w:t>
      </w:r>
      <w:hyperlink r:id="rId6" w:tooltip="Anatolie" w:history="1">
        <w:r w:rsidRPr="00A32BF4">
          <w:rPr>
            <w:sz w:val="32"/>
            <w:vertAlign w:val="superscript"/>
          </w:rPr>
          <w:t>Anatolie</w:t>
        </w:r>
      </w:hyperlink>
      <w:r w:rsidRPr="00A32BF4">
        <w:rPr>
          <w:sz w:val="32"/>
          <w:vertAlign w:val="superscript"/>
        </w:rPr>
        <w:t xml:space="preserve">: jsou spolu s </w:t>
      </w:r>
      <w:proofErr w:type="spellStart"/>
      <w:r w:rsidRPr="00A32BF4">
        <w:rPr>
          <w:sz w:val="32"/>
          <w:vertAlign w:val="superscript"/>
        </w:rPr>
        <w:t>Churrity</w:t>
      </w:r>
      <w:proofErr w:type="spellEnd"/>
      <w:r w:rsidRPr="00A32BF4">
        <w:rPr>
          <w:sz w:val="32"/>
          <w:vertAlign w:val="superscript"/>
        </w:rPr>
        <w:t xml:space="preserve"> údajně nejstarším indoevropským </w:t>
      </w:r>
      <w:hyperlink r:id="rId7" w:tooltip="Národ" w:history="1">
        <w:r w:rsidRPr="00A32BF4">
          <w:rPr>
            <w:sz w:val="32"/>
            <w:vertAlign w:val="superscript"/>
          </w:rPr>
          <w:t>národem</w:t>
        </w:r>
      </w:hyperlink>
      <w:r w:rsidRPr="00A32BF4">
        <w:rPr>
          <w:sz w:val="32"/>
          <w:vertAlign w:val="superscript"/>
        </w:rPr>
        <w:t xml:space="preserve">, který se dostal na </w:t>
      </w:r>
      <w:hyperlink r:id="rId8" w:tooltip="Přední východ" w:history="1">
        <w:r w:rsidRPr="00A32BF4">
          <w:rPr>
            <w:sz w:val="32"/>
            <w:vertAlign w:val="superscript"/>
          </w:rPr>
          <w:t>Přední východ</w:t>
        </w:r>
      </w:hyperlink>
      <w:r w:rsidRPr="00A32BF4">
        <w:rPr>
          <w:sz w:val="32"/>
          <w:vertAlign w:val="superscript"/>
        </w:rPr>
        <w:t xml:space="preserve">, kde se asimiloval a pokusil se zakládat mocné říše. Původně se prý Chetité dělili na tři různé jazykové skupiny, potažmo i na tři politické okruhy, jež se pak spojily do jednotného </w:t>
      </w:r>
      <w:hyperlink r:id="rId9" w:tooltip="Stát" w:history="1">
        <w:r w:rsidRPr="00A32BF4">
          <w:rPr>
            <w:sz w:val="32"/>
            <w:vertAlign w:val="superscript"/>
          </w:rPr>
          <w:t>státu</w:t>
        </w:r>
      </w:hyperlink>
      <w:r w:rsidRPr="00A32BF4">
        <w:rPr>
          <w:sz w:val="32"/>
          <w:vertAlign w:val="superscript"/>
        </w:rPr>
        <w:t xml:space="preserve">. Zcela nesprávnými se ukázaly být teorie vycházející z </w:t>
      </w:r>
      <w:hyperlink r:id="rId10" w:tooltip="Bible" w:history="1">
        <w:r w:rsidRPr="00A32BF4">
          <w:rPr>
            <w:sz w:val="32"/>
            <w:vertAlign w:val="superscript"/>
          </w:rPr>
          <w:t>Bible</w:t>
        </w:r>
      </w:hyperlink>
      <w:r w:rsidRPr="00A32BF4">
        <w:rPr>
          <w:sz w:val="32"/>
          <w:vertAlign w:val="superscript"/>
        </w:rPr>
        <w:t xml:space="preserve">, že Chetité byli původním obyvatelstvem dnešního </w:t>
      </w:r>
      <w:hyperlink r:id="rId11" w:tooltip="Turecko" w:history="1">
        <w:r w:rsidRPr="00A32BF4">
          <w:rPr>
            <w:sz w:val="32"/>
            <w:vertAlign w:val="superscript"/>
          </w:rPr>
          <w:t>Turecka</w:t>
        </w:r>
      </w:hyperlink>
      <w:r w:rsidRPr="00A32BF4">
        <w:rPr>
          <w:sz w:val="32"/>
          <w:vertAlign w:val="superscript"/>
        </w:rPr>
        <w:t xml:space="preserve"> a </w:t>
      </w:r>
      <w:hyperlink r:id="rId12" w:tooltip="Sýrie" w:history="1">
        <w:r w:rsidRPr="00A32BF4">
          <w:rPr>
            <w:sz w:val="32"/>
            <w:vertAlign w:val="superscript"/>
          </w:rPr>
          <w:t>Sýrie</w:t>
        </w:r>
      </w:hyperlink>
      <w:r w:rsidRPr="00A32BF4">
        <w:rPr>
          <w:sz w:val="32"/>
          <w:vertAlign w:val="superscript"/>
        </w:rPr>
        <w:t xml:space="preserve">. Chybný je názor některých tureckých historiků, že Turci jsou přímými potomky Chetitů a že se turečtina vyvinula z chetitštiny. Někteří vědci zastávali názor, že se jejich pravlast nacházela u </w:t>
      </w:r>
      <w:hyperlink r:id="rId13" w:tooltip="Kaspické moře" w:history="1">
        <w:r w:rsidRPr="00A32BF4">
          <w:rPr>
            <w:sz w:val="32"/>
            <w:vertAlign w:val="superscript"/>
          </w:rPr>
          <w:t>Kaspického moře</w:t>
        </w:r>
      </w:hyperlink>
      <w:r w:rsidRPr="00A32BF4">
        <w:rPr>
          <w:sz w:val="32"/>
          <w:vertAlign w:val="superscript"/>
        </w:rPr>
        <w:t xml:space="preserve">, </w:t>
      </w:r>
      <w:r w:rsidR="00603D5E" w:rsidRPr="00A32BF4">
        <w:rPr>
          <w:sz w:val="32"/>
          <w:vertAlign w:val="superscript"/>
        </w:rPr>
        <w:t>odkud se</w:t>
      </w:r>
      <w:r w:rsidRPr="00A32BF4">
        <w:rPr>
          <w:sz w:val="32"/>
          <w:vertAlign w:val="superscript"/>
        </w:rPr>
        <w:t xml:space="preserve"> obyvatelé v několika vlnách dostali do </w:t>
      </w:r>
      <w:hyperlink r:id="rId14" w:tooltip="Malá Asie" w:history="1">
        <w:r w:rsidRPr="00A32BF4">
          <w:rPr>
            <w:sz w:val="32"/>
            <w:vertAlign w:val="superscript"/>
          </w:rPr>
          <w:t>Malé Asie</w:t>
        </w:r>
      </w:hyperlink>
      <w:r w:rsidRPr="00A32BF4">
        <w:rPr>
          <w:sz w:val="32"/>
          <w:vertAlign w:val="superscript"/>
        </w:rPr>
        <w:t>. Jiní historici zastávají názor, že Chetité přišli z Balkánu.</w:t>
      </w:r>
      <w:r w:rsidR="00A32BF4" w:rsidRPr="00A32BF4">
        <w:rPr>
          <w:sz w:val="32"/>
          <w:vertAlign w:val="superscript"/>
        </w:rPr>
        <w:t xml:space="preserve"> </w:t>
      </w:r>
    </w:p>
    <w:p w:rsidR="00A32BF4" w:rsidRPr="00A32BF4" w:rsidRDefault="00A32BF4">
      <w:pPr>
        <w:rPr>
          <w:b/>
          <w:sz w:val="36"/>
          <w:vertAlign w:val="superscript"/>
        </w:rPr>
      </w:pPr>
    </w:p>
    <w:p w:rsidR="0038435F" w:rsidRPr="00A32BF4" w:rsidRDefault="0038435F">
      <w:pPr>
        <w:rPr>
          <w:b/>
          <w:sz w:val="36"/>
          <w:vertAlign w:val="superscript"/>
        </w:rPr>
      </w:pPr>
      <w:proofErr w:type="spellStart"/>
      <w:r w:rsidRPr="00A32BF4">
        <w:rPr>
          <w:b/>
          <w:sz w:val="36"/>
          <w:vertAlign w:val="superscript"/>
        </w:rPr>
        <w:t>Starochetitské</w:t>
      </w:r>
      <w:proofErr w:type="spellEnd"/>
      <w:r w:rsidRPr="00A32BF4">
        <w:rPr>
          <w:b/>
          <w:sz w:val="36"/>
          <w:vertAlign w:val="superscript"/>
        </w:rPr>
        <w:t xml:space="preserve"> období:</w:t>
      </w:r>
    </w:p>
    <w:p w:rsidR="003777DB" w:rsidRDefault="0038435F">
      <w:pPr>
        <w:rPr>
          <w:sz w:val="32"/>
          <w:vertAlign w:val="superscript"/>
        </w:rPr>
      </w:pPr>
      <w:r w:rsidRPr="006B602E">
        <w:rPr>
          <w:sz w:val="32"/>
          <w:vertAlign w:val="superscript"/>
        </w:rPr>
        <w:t xml:space="preserve">Za zakladatele je považován </w:t>
      </w:r>
      <w:proofErr w:type="spellStart"/>
      <w:r w:rsidRPr="006B602E">
        <w:rPr>
          <w:sz w:val="32"/>
          <w:vertAlign w:val="superscript"/>
        </w:rPr>
        <w:t>Labarnaš</w:t>
      </w:r>
      <w:proofErr w:type="spellEnd"/>
      <w:r w:rsidRPr="006B602E">
        <w:rPr>
          <w:sz w:val="32"/>
          <w:vertAlign w:val="superscript"/>
        </w:rPr>
        <w:t xml:space="preserve"> </w:t>
      </w:r>
      <w:r w:rsidR="00BA601E" w:rsidRPr="006B602E">
        <w:rPr>
          <w:sz w:val="32"/>
          <w:vertAlign w:val="superscript"/>
        </w:rPr>
        <w:t xml:space="preserve">(či </w:t>
      </w:r>
      <w:proofErr w:type="spellStart"/>
      <w:r w:rsidR="00BA601E" w:rsidRPr="006B602E">
        <w:rPr>
          <w:sz w:val="32"/>
          <w:vertAlign w:val="superscript"/>
        </w:rPr>
        <w:t>Tabarnaš</w:t>
      </w:r>
      <w:proofErr w:type="spellEnd"/>
      <w:r w:rsidR="00BA601E" w:rsidRPr="006B602E">
        <w:rPr>
          <w:sz w:val="32"/>
          <w:vertAlign w:val="superscript"/>
        </w:rPr>
        <w:t xml:space="preserve">) </w:t>
      </w:r>
      <w:r w:rsidRPr="006B602E">
        <w:rPr>
          <w:sz w:val="32"/>
          <w:vertAlign w:val="superscript"/>
        </w:rPr>
        <w:t>v 17. st. př. n. l.</w:t>
      </w:r>
      <w:r w:rsidRPr="00603D5E">
        <w:rPr>
          <w:color w:val="FF0000"/>
          <w:sz w:val="32"/>
          <w:vertAlign w:val="superscript"/>
        </w:rPr>
        <w:t xml:space="preserve"> </w:t>
      </w:r>
      <w:r w:rsidR="00E01160">
        <w:rPr>
          <w:sz w:val="32"/>
          <w:vertAlign w:val="superscript"/>
        </w:rPr>
        <w:t>Realita tohoto mytického vladaře, je soudobými odborníky odmítána. První vladař</w:t>
      </w:r>
      <w:r w:rsidR="00603D5E">
        <w:rPr>
          <w:sz w:val="32"/>
          <w:vertAlign w:val="superscript"/>
        </w:rPr>
        <w:t>,</w:t>
      </w:r>
      <w:r w:rsidR="00E01160">
        <w:rPr>
          <w:sz w:val="32"/>
          <w:vertAlign w:val="superscript"/>
        </w:rPr>
        <w:t xml:space="preserve"> o kterém máme záznamy je </w:t>
      </w:r>
      <w:proofErr w:type="spellStart"/>
      <w:r w:rsidR="00E01160">
        <w:rPr>
          <w:sz w:val="32"/>
          <w:vertAlign w:val="superscript"/>
        </w:rPr>
        <w:t>Cha</w:t>
      </w:r>
      <w:r w:rsidR="00603D5E">
        <w:rPr>
          <w:sz w:val="32"/>
          <w:vertAlign w:val="superscript"/>
        </w:rPr>
        <w:t>ttušiliš</w:t>
      </w:r>
      <w:proofErr w:type="spellEnd"/>
      <w:r w:rsidR="00603D5E">
        <w:rPr>
          <w:sz w:val="32"/>
          <w:vertAlign w:val="superscript"/>
        </w:rPr>
        <w:t xml:space="preserve"> I. (cca 1640 př. n. l.</w:t>
      </w:r>
      <w:r w:rsidR="00E01160">
        <w:rPr>
          <w:sz w:val="32"/>
          <w:vertAlign w:val="superscript"/>
        </w:rPr>
        <w:t>, jeho jméno doslova značí muž</w:t>
      </w:r>
      <w:r w:rsidR="00603D5E">
        <w:rPr>
          <w:sz w:val="32"/>
          <w:vertAlign w:val="superscript"/>
        </w:rPr>
        <w:t>,</w:t>
      </w:r>
      <w:r w:rsidR="00E01160">
        <w:rPr>
          <w:sz w:val="32"/>
          <w:vertAlign w:val="superscript"/>
        </w:rPr>
        <w:t xml:space="preserve"> jenž pochází z </w:t>
      </w:r>
      <w:proofErr w:type="spellStart"/>
      <w:r w:rsidR="00E01160">
        <w:rPr>
          <w:sz w:val="32"/>
          <w:vertAlign w:val="superscript"/>
        </w:rPr>
        <w:t>Chattuše</w:t>
      </w:r>
      <w:proofErr w:type="spellEnd"/>
      <w:r w:rsidR="00E01160">
        <w:rPr>
          <w:sz w:val="32"/>
          <w:vertAlign w:val="superscript"/>
        </w:rPr>
        <w:t>)</w:t>
      </w:r>
      <w:r w:rsidR="003777DB">
        <w:rPr>
          <w:sz w:val="32"/>
          <w:vertAlign w:val="superscript"/>
        </w:rPr>
        <w:t xml:space="preserve">. Ten ovládl střední Anatolii a výboji se mu podařilo obsadit severní Sýrii. Největším úkolem tohoto panovníka bylo vymanit se z malého území a pokusit se rozšířit do úrodných oblastí středního toku Eufratu a Tigridu.  Stejným směrem se upínala politika i jeho nástupce </w:t>
      </w:r>
      <w:proofErr w:type="spellStart"/>
      <w:r w:rsidR="003777DB">
        <w:rPr>
          <w:sz w:val="32"/>
          <w:vertAlign w:val="superscript"/>
        </w:rPr>
        <w:t>Muršiliše</w:t>
      </w:r>
      <w:proofErr w:type="spellEnd"/>
      <w:r w:rsidR="003777DB">
        <w:rPr>
          <w:sz w:val="32"/>
          <w:vertAlign w:val="superscript"/>
        </w:rPr>
        <w:t xml:space="preserve"> I. (cca 1620 – 1590 př. n. </w:t>
      </w:r>
      <w:r w:rsidR="00603D5E">
        <w:rPr>
          <w:sz w:val="32"/>
          <w:vertAlign w:val="superscript"/>
        </w:rPr>
        <w:t>l.). Jemu se podařilo c</w:t>
      </w:r>
      <w:r w:rsidR="003777DB">
        <w:rPr>
          <w:sz w:val="32"/>
          <w:vertAlign w:val="superscript"/>
        </w:rPr>
        <w:t>hetit</w:t>
      </w:r>
      <w:r w:rsidR="00566A41">
        <w:rPr>
          <w:sz w:val="32"/>
          <w:vertAlign w:val="superscript"/>
        </w:rPr>
        <w:t xml:space="preserve">ský stát posunout mezi velmocenské </w:t>
      </w:r>
      <w:r w:rsidR="00603D5E">
        <w:rPr>
          <w:sz w:val="32"/>
          <w:vertAlign w:val="superscript"/>
        </w:rPr>
        <w:t xml:space="preserve">státy. Aby svoji pozici upevnil, vytáhl </w:t>
      </w:r>
      <w:r w:rsidR="00566A41">
        <w:rPr>
          <w:sz w:val="32"/>
          <w:vertAlign w:val="superscript"/>
        </w:rPr>
        <w:t xml:space="preserve">před polovinou 90. let 16 st. př. n. l. v širokém koridoru mezi Eufratem a Tigridem na jih. Vyplenil mnohá města a vrcholem bylo dobytí Babylonu r. 1594 př. n. l.  Tím v podstatě ukončil vládu Starobabylonské říši a nechal ji na pospas dalším nájezdníkům (viz. přednáška 8. 12. 2011). </w:t>
      </w:r>
    </w:p>
    <w:p w:rsidR="001345B2" w:rsidRDefault="00566A41">
      <w:pPr>
        <w:rPr>
          <w:sz w:val="32"/>
          <w:vertAlign w:val="superscript"/>
        </w:rPr>
      </w:pPr>
      <w:r>
        <w:rPr>
          <w:sz w:val="32"/>
          <w:vertAlign w:val="superscript"/>
        </w:rPr>
        <w:t>Kmeny</w:t>
      </w:r>
      <w:r w:rsidR="00603D5E">
        <w:rPr>
          <w:sz w:val="32"/>
          <w:vertAlign w:val="superscript"/>
        </w:rPr>
        <w:t xml:space="preserve">, které napadaly asyrskou i babylonskou říši, však komplikovaly </w:t>
      </w:r>
      <w:r>
        <w:rPr>
          <w:sz w:val="32"/>
          <w:vertAlign w:val="superscript"/>
        </w:rPr>
        <w:t xml:space="preserve">další rozvoj. Po </w:t>
      </w:r>
      <w:proofErr w:type="spellStart"/>
      <w:r>
        <w:rPr>
          <w:sz w:val="32"/>
          <w:vertAlign w:val="superscript"/>
        </w:rPr>
        <w:t>Muršilišově</w:t>
      </w:r>
      <w:proofErr w:type="spellEnd"/>
      <w:r>
        <w:rPr>
          <w:sz w:val="32"/>
          <w:vertAlign w:val="superscript"/>
        </w:rPr>
        <w:t xml:space="preserve"> smrti se říše uzavřela ve své anatolské náhorní plošině a bránila se nájezdům </w:t>
      </w:r>
      <w:r w:rsidR="001345B2">
        <w:rPr>
          <w:sz w:val="32"/>
          <w:vertAlign w:val="superscript"/>
        </w:rPr>
        <w:t>k</w:t>
      </w:r>
      <w:r w:rsidR="00603D5E">
        <w:rPr>
          <w:sz w:val="32"/>
          <w:vertAlign w:val="superscript"/>
        </w:rPr>
        <w:t>menů,</w:t>
      </w:r>
      <w:r w:rsidR="001345B2">
        <w:rPr>
          <w:sz w:val="32"/>
          <w:vertAlign w:val="superscript"/>
        </w:rPr>
        <w:t xml:space="preserve"> např. Kaškové. Zoufalý stát se navíc zahalil do intrik a občanských válek. Panovník </w:t>
      </w:r>
      <w:proofErr w:type="spellStart"/>
      <w:r w:rsidR="001345B2">
        <w:rPr>
          <w:sz w:val="32"/>
          <w:vertAlign w:val="superscript"/>
        </w:rPr>
        <w:t>Telupinu</w:t>
      </w:r>
      <w:proofErr w:type="spellEnd"/>
      <w:r w:rsidR="001345B2">
        <w:rPr>
          <w:sz w:val="32"/>
          <w:vertAlign w:val="superscript"/>
        </w:rPr>
        <w:t xml:space="preserve"> (zřejmě až po r. 1500 př. n. l.) chtěl</w:t>
      </w:r>
      <w:r w:rsidR="00603D5E">
        <w:rPr>
          <w:sz w:val="32"/>
          <w:vertAlign w:val="superscript"/>
        </w:rPr>
        <w:t>, co nejrychleji stát vymanit z již téměř</w:t>
      </w:r>
      <w:r w:rsidR="001345B2">
        <w:rPr>
          <w:sz w:val="32"/>
          <w:vertAlign w:val="superscript"/>
        </w:rPr>
        <w:t xml:space="preserve"> stoleté krize. Částečně omezil moc panovníka, tím že ustanovil shromáždění aristokratů</w:t>
      </w:r>
      <w:r w:rsidR="00603D5E">
        <w:rPr>
          <w:sz w:val="32"/>
          <w:vertAlign w:val="superscript"/>
        </w:rPr>
        <w:t xml:space="preserve"> – </w:t>
      </w:r>
      <w:proofErr w:type="spellStart"/>
      <w:r w:rsidR="00603D5E">
        <w:rPr>
          <w:sz w:val="32"/>
          <w:vertAlign w:val="superscript"/>
        </w:rPr>
        <w:t>p</w:t>
      </w:r>
      <w:r w:rsidR="001345B2">
        <w:rPr>
          <w:sz w:val="32"/>
          <w:vertAlign w:val="superscript"/>
        </w:rPr>
        <w:t>ankuš</w:t>
      </w:r>
      <w:proofErr w:type="spellEnd"/>
      <w:r w:rsidR="001345B2">
        <w:rPr>
          <w:sz w:val="32"/>
          <w:vertAlign w:val="superscript"/>
        </w:rPr>
        <w:t xml:space="preserve"> (zachovalo </w:t>
      </w:r>
      <w:r w:rsidR="00603D5E">
        <w:rPr>
          <w:sz w:val="32"/>
          <w:vertAlign w:val="superscript"/>
        </w:rPr>
        <w:t xml:space="preserve">se i v pozdějším období, např. perská či </w:t>
      </w:r>
      <w:proofErr w:type="spellStart"/>
      <w:r w:rsidR="00603D5E">
        <w:rPr>
          <w:sz w:val="32"/>
          <w:vertAlign w:val="superscript"/>
        </w:rPr>
        <w:t>p</w:t>
      </w:r>
      <w:r w:rsidR="001345B2">
        <w:rPr>
          <w:sz w:val="32"/>
          <w:vertAlign w:val="superscript"/>
        </w:rPr>
        <w:t>arthská</w:t>
      </w:r>
      <w:proofErr w:type="spellEnd"/>
      <w:r w:rsidR="00603D5E">
        <w:rPr>
          <w:sz w:val="32"/>
          <w:vertAlign w:val="superscript"/>
        </w:rPr>
        <w:t xml:space="preserve"> říše </w:t>
      </w:r>
      <w:r w:rsidR="00603D5E">
        <w:rPr>
          <w:sz w:val="32"/>
          <w:vertAlign w:val="superscript"/>
        </w:rPr>
        <w:lastRenderedPageBreak/>
        <w:t>podobný systém využívaly</w:t>
      </w:r>
      <w:r w:rsidR="001345B2">
        <w:rPr>
          <w:sz w:val="32"/>
          <w:vertAlign w:val="superscript"/>
        </w:rPr>
        <w:t>), které částečně mělo rozhodovací pra</w:t>
      </w:r>
      <w:r w:rsidR="00F414D4">
        <w:rPr>
          <w:sz w:val="32"/>
          <w:vertAlign w:val="superscript"/>
        </w:rPr>
        <w:t>vomoci ve státě, dále upravil zákon o nástupnictví na chetitský trůn.</w:t>
      </w:r>
      <w:r w:rsidR="00CB3E72">
        <w:rPr>
          <w:sz w:val="32"/>
          <w:vertAlign w:val="superscript"/>
        </w:rPr>
        <w:t xml:space="preserve"> </w:t>
      </w:r>
    </w:p>
    <w:p w:rsidR="00CB3E72" w:rsidRDefault="00CB3E72">
      <w:pPr>
        <w:rPr>
          <w:sz w:val="32"/>
          <w:vertAlign w:val="superscript"/>
        </w:rPr>
      </w:pPr>
      <w:r>
        <w:rPr>
          <w:sz w:val="32"/>
          <w:vertAlign w:val="superscript"/>
        </w:rPr>
        <w:t xml:space="preserve">Přesto po jeho smrti nedošlo k urovnání situace v Chetitském státě. Panovníci ovládali pouze neveliké území kolem hl. města </w:t>
      </w:r>
      <w:proofErr w:type="spellStart"/>
      <w:r>
        <w:rPr>
          <w:sz w:val="32"/>
          <w:vertAlign w:val="superscript"/>
        </w:rPr>
        <w:t>Chatuš</w:t>
      </w:r>
      <w:r w:rsidR="00E12CE2">
        <w:rPr>
          <w:sz w:val="32"/>
          <w:vertAlign w:val="superscript"/>
        </w:rPr>
        <w:t>aš</w:t>
      </w:r>
      <w:proofErr w:type="spellEnd"/>
      <w:r>
        <w:rPr>
          <w:sz w:val="32"/>
          <w:vertAlign w:val="superscript"/>
        </w:rPr>
        <w:t xml:space="preserve"> a i nadále byly vedeny spory o nástupnictví.</w:t>
      </w:r>
      <w:r w:rsidR="00E12CE2">
        <w:rPr>
          <w:sz w:val="32"/>
          <w:vertAlign w:val="superscript"/>
        </w:rPr>
        <w:t xml:space="preserve"> Hl. město dokonce bylo dobyto a osud říše visel na vlásku (situace se velmi často přirovnává</w:t>
      </w:r>
      <w:r w:rsidR="000E15A7">
        <w:rPr>
          <w:sz w:val="32"/>
          <w:vertAlign w:val="superscript"/>
        </w:rPr>
        <w:t xml:space="preserve"> k </w:t>
      </w:r>
      <w:r w:rsidR="00E12CE2">
        <w:rPr>
          <w:sz w:val="32"/>
          <w:vertAlign w:val="superscript"/>
        </w:rPr>
        <w:t xml:space="preserve"> téměř keltskému dobytí Říma)</w:t>
      </w:r>
    </w:p>
    <w:p w:rsidR="00CB3E72" w:rsidRPr="00A32BF4" w:rsidRDefault="00CB3E72">
      <w:pPr>
        <w:rPr>
          <w:b/>
          <w:sz w:val="36"/>
          <w:vertAlign w:val="superscript"/>
        </w:rPr>
      </w:pPr>
      <w:proofErr w:type="spellStart"/>
      <w:r w:rsidRPr="00A32BF4">
        <w:rPr>
          <w:b/>
          <w:sz w:val="36"/>
          <w:vertAlign w:val="superscript"/>
        </w:rPr>
        <w:t>Novochetitské</w:t>
      </w:r>
      <w:proofErr w:type="spellEnd"/>
      <w:r w:rsidRPr="00A32BF4">
        <w:rPr>
          <w:b/>
          <w:sz w:val="36"/>
          <w:vertAlign w:val="superscript"/>
        </w:rPr>
        <w:t xml:space="preserve"> období</w:t>
      </w:r>
    </w:p>
    <w:p w:rsidR="00CB3E72" w:rsidRDefault="00E12CE2">
      <w:pPr>
        <w:rPr>
          <w:sz w:val="32"/>
          <w:vertAlign w:val="superscript"/>
        </w:rPr>
      </w:pPr>
      <w:proofErr w:type="spellStart"/>
      <w:proofErr w:type="gramStart"/>
      <w:r>
        <w:rPr>
          <w:sz w:val="32"/>
          <w:vertAlign w:val="superscript"/>
        </w:rPr>
        <w:t>Šuppiluliumaš</w:t>
      </w:r>
      <w:proofErr w:type="spellEnd"/>
      <w:r>
        <w:rPr>
          <w:sz w:val="32"/>
          <w:vertAlign w:val="superscript"/>
        </w:rPr>
        <w:t xml:space="preserve"> I. ( 1370</w:t>
      </w:r>
      <w:proofErr w:type="gramEnd"/>
      <w:r>
        <w:rPr>
          <w:sz w:val="32"/>
          <w:vertAlign w:val="superscript"/>
        </w:rPr>
        <w:t xml:space="preserve"> -1330 př. n. l.)</w:t>
      </w:r>
    </w:p>
    <w:p w:rsidR="00E12CE2" w:rsidRDefault="00E12CE2">
      <w:pPr>
        <w:rPr>
          <w:sz w:val="32"/>
          <w:vertAlign w:val="superscript"/>
        </w:rPr>
      </w:pPr>
      <w:r>
        <w:rPr>
          <w:sz w:val="32"/>
          <w:vertAlign w:val="superscript"/>
        </w:rPr>
        <w:t>Opět sjednotil města ve střední Anatolii</w:t>
      </w:r>
      <w:r w:rsidR="00B66EE9">
        <w:rPr>
          <w:sz w:val="32"/>
          <w:vertAlign w:val="superscript"/>
        </w:rPr>
        <w:t>, vyhnal Kašky, podařilo se mu upevnit stát v původních h</w:t>
      </w:r>
      <w:r w:rsidR="000E15A7">
        <w:rPr>
          <w:sz w:val="32"/>
          <w:vertAlign w:val="superscript"/>
        </w:rPr>
        <w:t xml:space="preserve">ranicích v době </w:t>
      </w:r>
      <w:proofErr w:type="spellStart"/>
      <w:proofErr w:type="gramStart"/>
      <w:r w:rsidR="00B66EE9">
        <w:rPr>
          <w:sz w:val="32"/>
          <w:vertAlign w:val="superscript"/>
        </w:rPr>
        <w:t>Muršiliše</w:t>
      </w:r>
      <w:proofErr w:type="spellEnd"/>
      <w:r w:rsidR="00B66EE9">
        <w:rPr>
          <w:sz w:val="32"/>
          <w:vertAlign w:val="superscript"/>
        </w:rPr>
        <w:t xml:space="preserve">  I.</w:t>
      </w:r>
      <w:proofErr w:type="gramEnd"/>
      <w:r w:rsidR="00B66EE9">
        <w:rPr>
          <w:sz w:val="32"/>
          <w:vertAlign w:val="superscript"/>
        </w:rPr>
        <w:t xml:space="preserve"> Dlouhá vláda</w:t>
      </w:r>
      <w:r w:rsidR="000E15A7">
        <w:rPr>
          <w:sz w:val="32"/>
          <w:vertAlign w:val="superscript"/>
        </w:rPr>
        <w:t>,</w:t>
      </w:r>
      <w:r w:rsidR="00B66EE9">
        <w:rPr>
          <w:sz w:val="32"/>
          <w:vertAlign w:val="superscript"/>
        </w:rPr>
        <w:t xml:space="preserve"> po kterou byl u moci</w:t>
      </w:r>
      <w:r w:rsidR="000E15A7">
        <w:rPr>
          <w:sz w:val="32"/>
          <w:vertAlign w:val="superscript"/>
        </w:rPr>
        <w:t>,</w:t>
      </w:r>
      <w:r w:rsidR="00B66EE9">
        <w:rPr>
          <w:sz w:val="32"/>
          <w:vertAlign w:val="superscript"/>
        </w:rPr>
        <w:t xml:space="preserve"> mu umožnila se soustředit i na další výbo</w:t>
      </w:r>
      <w:r w:rsidR="000E15A7">
        <w:rPr>
          <w:sz w:val="32"/>
          <w:vertAlign w:val="superscript"/>
        </w:rPr>
        <w:t xml:space="preserve">je. Expandoval směrem k Sýrii, </w:t>
      </w:r>
      <w:r w:rsidR="00B66EE9">
        <w:rPr>
          <w:sz w:val="32"/>
          <w:vertAlign w:val="superscript"/>
        </w:rPr>
        <w:t>k</w:t>
      </w:r>
      <w:r w:rsidR="000E15A7">
        <w:rPr>
          <w:sz w:val="32"/>
          <w:vertAlign w:val="superscript"/>
        </w:rPr>
        <w:t>d</w:t>
      </w:r>
      <w:r w:rsidR="00B66EE9">
        <w:rPr>
          <w:sz w:val="32"/>
          <w:vertAlign w:val="superscript"/>
        </w:rPr>
        <w:t>e se utkal s </w:t>
      </w:r>
      <w:proofErr w:type="spellStart"/>
      <w:r w:rsidR="00B66EE9">
        <w:rPr>
          <w:sz w:val="32"/>
          <w:vertAlign w:val="superscript"/>
        </w:rPr>
        <w:t>churitským</w:t>
      </w:r>
      <w:proofErr w:type="spellEnd"/>
      <w:r w:rsidR="00B66EE9">
        <w:rPr>
          <w:sz w:val="32"/>
          <w:vertAlign w:val="superscript"/>
        </w:rPr>
        <w:t xml:space="preserve"> státem </w:t>
      </w:r>
      <w:proofErr w:type="spellStart"/>
      <w:r w:rsidR="00B66EE9">
        <w:rPr>
          <w:sz w:val="32"/>
          <w:vertAlign w:val="superscript"/>
        </w:rPr>
        <w:t>Mitanni</w:t>
      </w:r>
      <w:proofErr w:type="spellEnd"/>
      <w:r w:rsidR="000E15A7">
        <w:rPr>
          <w:sz w:val="32"/>
          <w:vertAlign w:val="superscript"/>
        </w:rPr>
        <w:t>,</w:t>
      </w:r>
      <w:r w:rsidR="00B66EE9">
        <w:rPr>
          <w:sz w:val="32"/>
          <w:vertAlign w:val="superscript"/>
        </w:rPr>
        <w:t xml:space="preserve"> a ten porazil. Následně postupně obsazoval městské státy v celé střední a severní Sýrii. V Egyptě v té době vládl </w:t>
      </w:r>
      <w:proofErr w:type="spellStart"/>
      <w:r w:rsidR="00B66EE9">
        <w:rPr>
          <w:sz w:val="32"/>
          <w:vertAlign w:val="superscript"/>
        </w:rPr>
        <w:t>Achnatok</w:t>
      </w:r>
      <w:proofErr w:type="spellEnd"/>
      <w:r w:rsidR="00B66EE9">
        <w:rPr>
          <w:sz w:val="32"/>
          <w:vertAlign w:val="superscript"/>
        </w:rPr>
        <w:t>, který měl dosti starostí se svou vlastní reformou</w:t>
      </w:r>
      <w:r w:rsidR="000E15A7">
        <w:rPr>
          <w:sz w:val="32"/>
          <w:vertAlign w:val="superscript"/>
        </w:rPr>
        <w:t>,</w:t>
      </w:r>
      <w:r w:rsidR="00B66EE9">
        <w:rPr>
          <w:sz w:val="32"/>
          <w:vertAlign w:val="superscript"/>
        </w:rPr>
        <w:t xml:space="preserve"> a tudíž zahraniční politika nebyla v jeho zájmu. </w:t>
      </w:r>
      <w:proofErr w:type="spellStart"/>
      <w:r w:rsidR="00B66EE9">
        <w:rPr>
          <w:sz w:val="32"/>
          <w:vertAlign w:val="superscript"/>
        </w:rPr>
        <w:t>Šuppiluliumaš</w:t>
      </w:r>
      <w:proofErr w:type="spellEnd"/>
      <w:r w:rsidR="00B66EE9">
        <w:rPr>
          <w:sz w:val="32"/>
          <w:vertAlign w:val="superscript"/>
        </w:rPr>
        <w:t xml:space="preserve"> tak mohl bez obav upevňovat svoji moc. </w:t>
      </w:r>
    </w:p>
    <w:p w:rsidR="00B66EE9" w:rsidRDefault="00B66EE9">
      <w:pPr>
        <w:rPr>
          <w:sz w:val="32"/>
          <w:vertAlign w:val="superscript"/>
        </w:rPr>
      </w:pPr>
    </w:p>
    <w:p w:rsidR="00B66EE9" w:rsidRDefault="00B66EE9">
      <w:pPr>
        <w:rPr>
          <w:sz w:val="32"/>
          <w:vertAlign w:val="superscript"/>
        </w:rPr>
      </w:pPr>
      <w:r>
        <w:rPr>
          <w:sz w:val="32"/>
          <w:vertAlign w:val="superscript"/>
        </w:rPr>
        <w:t xml:space="preserve">Jeho nástupce </w:t>
      </w:r>
      <w:proofErr w:type="spellStart"/>
      <w:r>
        <w:rPr>
          <w:sz w:val="32"/>
          <w:vertAlign w:val="superscript"/>
        </w:rPr>
        <w:t>Muršiliš</w:t>
      </w:r>
      <w:proofErr w:type="spellEnd"/>
      <w:r>
        <w:rPr>
          <w:sz w:val="32"/>
          <w:vertAlign w:val="superscript"/>
        </w:rPr>
        <w:t xml:space="preserve"> II. (1329 – 1300 př. n. l.) pokračoval v politice neustálé expanze</w:t>
      </w:r>
      <w:r w:rsidR="001B2119">
        <w:rPr>
          <w:sz w:val="32"/>
          <w:vertAlign w:val="superscript"/>
        </w:rPr>
        <w:t xml:space="preserve">. </w:t>
      </w:r>
      <w:r w:rsidR="000E15A7">
        <w:rPr>
          <w:sz w:val="32"/>
          <w:vertAlign w:val="superscript"/>
        </w:rPr>
        <w:t>V</w:t>
      </w:r>
      <w:r w:rsidR="001B2119">
        <w:rPr>
          <w:sz w:val="32"/>
          <w:vertAlign w:val="superscript"/>
        </w:rPr>
        <w:t> době tohoto vladaře měla podobu kořistnických nájezdů, obdobných např. u asyrských vladařů</w:t>
      </w:r>
      <w:r w:rsidR="00AB56B0">
        <w:rPr>
          <w:sz w:val="32"/>
          <w:vertAlign w:val="superscript"/>
        </w:rPr>
        <w:t>, vše cen</w:t>
      </w:r>
      <w:r w:rsidR="000E15A7">
        <w:rPr>
          <w:sz w:val="32"/>
          <w:vertAlign w:val="superscript"/>
        </w:rPr>
        <w:t xml:space="preserve">né, včetně obyvatelstva, </w:t>
      </w:r>
      <w:r w:rsidR="00AB56B0">
        <w:rPr>
          <w:sz w:val="32"/>
          <w:vertAlign w:val="superscript"/>
        </w:rPr>
        <w:t>se z dobytých území odvezlo do s</w:t>
      </w:r>
      <w:r w:rsidR="000E15A7">
        <w:rPr>
          <w:sz w:val="32"/>
          <w:vertAlign w:val="superscript"/>
        </w:rPr>
        <w:t>amotné říše</w:t>
      </w:r>
      <w:r w:rsidR="00AB56B0">
        <w:rPr>
          <w:sz w:val="32"/>
          <w:vertAlign w:val="superscript"/>
        </w:rPr>
        <w:t>. Ti byli usazeni na královském území, ale také na strategických bodech. Např. tam</w:t>
      </w:r>
      <w:r w:rsidR="000E15A7">
        <w:rPr>
          <w:sz w:val="32"/>
          <w:vertAlign w:val="superscript"/>
        </w:rPr>
        <w:t>,</w:t>
      </w:r>
      <w:r w:rsidR="00AB56B0">
        <w:rPr>
          <w:sz w:val="32"/>
          <w:vertAlign w:val="superscript"/>
        </w:rPr>
        <w:t xml:space="preserve"> kde bylo potřeba </w:t>
      </w:r>
      <w:r w:rsidR="000E15A7">
        <w:rPr>
          <w:sz w:val="32"/>
          <w:vertAlign w:val="superscript"/>
        </w:rPr>
        <w:t>posílit osídlení</w:t>
      </w:r>
      <w:r w:rsidR="00AB56B0">
        <w:rPr>
          <w:sz w:val="32"/>
          <w:vertAlign w:val="superscript"/>
        </w:rPr>
        <w:t xml:space="preserve">. </w:t>
      </w:r>
    </w:p>
    <w:p w:rsidR="00AB56B0" w:rsidRDefault="00AB56B0">
      <w:pPr>
        <w:rPr>
          <w:sz w:val="32"/>
          <w:vertAlign w:val="superscript"/>
        </w:rPr>
      </w:pPr>
      <w:proofErr w:type="spellStart"/>
      <w:r>
        <w:rPr>
          <w:sz w:val="32"/>
          <w:vertAlign w:val="superscript"/>
        </w:rPr>
        <w:t>Muvatalliš</w:t>
      </w:r>
      <w:proofErr w:type="spellEnd"/>
      <w:r>
        <w:rPr>
          <w:sz w:val="32"/>
          <w:vertAlign w:val="superscript"/>
        </w:rPr>
        <w:t xml:space="preserve"> (někdy označován také jako </w:t>
      </w:r>
      <w:proofErr w:type="spellStart"/>
      <w:r>
        <w:rPr>
          <w:sz w:val="32"/>
          <w:vertAlign w:val="superscript"/>
        </w:rPr>
        <w:t>Muvatalliš</w:t>
      </w:r>
      <w:proofErr w:type="spellEnd"/>
      <w:r>
        <w:rPr>
          <w:sz w:val="32"/>
          <w:vertAlign w:val="superscript"/>
        </w:rPr>
        <w:t xml:space="preserve"> II. (1295 – 1272 př. n. l.)</w:t>
      </w:r>
      <w:r w:rsidR="007C7673">
        <w:rPr>
          <w:sz w:val="32"/>
          <w:vertAlign w:val="superscript"/>
        </w:rPr>
        <w:t xml:space="preserve"> vládl v době, kdy </w:t>
      </w:r>
      <w:proofErr w:type="gramStart"/>
      <w:r w:rsidR="007C7673">
        <w:rPr>
          <w:sz w:val="32"/>
          <w:vertAlign w:val="superscript"/>
        </w:rPr>
        <w:t xml:space="preserve">se </w:t>
      </w:r>
      <w:r w:rsidR="000E15A7">
        <w:rPr>
          <w:sz w:val="32"/>
          <w:vertAlign w:val="superscript"/>
        </w:rPr>
        <w:t xml:space="preserve"> </w:t>
      </w:r>
      <w:r w:rsidR="007C7673">
        <w:rPr>
          <w:sz w:val="32"/>
          <w:vertAlign w:val="superscript"/>
        </w:rPr>
        <w:t>dostal</w:t>
      </w:r>
      <w:proofErr w:type="gramEnd"/>
      <w:r w:rsidR="007C7673">
        <w:rPr>
          <w:sz w:val="32"/>
          <w:vertAlign w:val="superscript"/>
        </w:rPr>
        <w:t xml:space="preserve"> z vlastních vnitřních problémů</w:t>
      </w:r>
      <w:r w:rsidR="000E15A7">
        <w:rPr>
          <w:sz w:val="32"/>
          <w:vertAlign w:val="superscript"/>
        </w:rPr>
        <w:t xml:space="preserve"> Egypt</w:t>
      </w:r>
      <w:r w:rsidR="007C7673">
        <w:rPr>
          <w:sz w:val="32"/>
          <w:vertAlign w:val="superscript"/>
        </w:rPr>
        <w:t xml:space="preserve"> a svoji moc opíral o jednoho z nejsilnějších panovníků</w:t>
      </w:r>
      <w:r w:rsidR="000E15A7">
        <w:rPr>
          <w:sz w:val="32"/>
          <w:vertAlign w:val="superscript"/>
        </w:rPr>
        <w:t>,</w:t>
      </w:r>
      <w:r w:rsidR="007C7673">
        <w:rPr>
          <w:sz w:val="32"/>
          <w:vertAlign w:val="superscript"/>
        </w:rPr>
        <w:t xml:space="preserve"> a to </w:t>
      </w:r>
      <w:proofErr w:type="spellStart"/>
      <w:r w:rsidR="007C7673">
        <w:rPr>
          <w:sz w:val="32"/>
          <w:vertAlign w:val="superscript"/>
        </w:rPr>
        <w:t>Ramesse</w:t>
      </w:r>
      <w:proofErr w:type="spellEnd"/>
      <w:r w:rsidR="007C7673">
        <w:rPr>
          <w:sz w:val="32"/>
          <w:vertAlign w:val="superscript"/>
        </w:rPr>
        <w:t xml:space="preserve"> II.  Obě říš</w:t>
      </w:r>
      <w:r w:rsidR="000E15A7">
        <w:rPr>
          <w:sz w:val="32"/>
          <w:vertAlign w:val="superscript"/>
        </w:rPr>
        <w:t>e se dostaly</w:t>
      </w:r>
      <w:r w:rsidR="007C7673">
        <w:rPr>
          <w:sz w:val="32"/>
          <w:vertAlign w:val="superscript"/>
        </w:rPr>
        <w:t xml:space="preserve"> do velmocenského sporu o oblast Levanty a někdy kolem r. 12</w:t>
      </w:r>
      <w:r w:rsidR="00DC51DB">
        <w:rPr>
          <w:sz w:val="32"/>
          <w:vertAlign w:val="superscript"/>
        </w:rPr>
        <w:t>74</w:t>
      </w:r>
      <w:r w:rsidR="007C7673">
        <w:rPr>
          <w:sz w:val="32"/>
          <w:vertAlign w:val="superscript"/>
        </w:rPr>
        <w:t xml:space="preserve"> př. n. l. se </w:t>
      </w:r>
      <w:r w:rsidR="000E15A7">
        <w:rPr>
          <w:sz w:val="32"/>
          <w:vertAlign w:val="superscript"/>
        </w:rPr>
        <w:t>vojska Chetitů a Egypťanů střela</w:t>
      </w:r>
      <w:r w:rsidR="007C7673">
        <w:rPr>
          <w:sz w:val="32"/>
          <w:vertAlign w:val="superscript"/>
        </w:rPr>
        <w:t xml:space="preserve"> v bitvě u </w:t>
      </w:r>
      <w:proofErr w:type="spellStart"/>
      <w:r w:rsidR="007C7673">
        <w:rPr>
          <w:sz w:val="32"/>
          <w:vertAlign w:val="superscript"/>
        </w:rPr>
        <w:t>Kadéše</w:t>
      </w:r>
      <w:proofErr w:type="spellEnd"/>
      <w:r w:rsidR="007C7673">
        <w:rPr>
          <w:sz w:val="32"/>
          <w:vertAlign w:val="superscript"/>
        </w:rPr>
        <w:t xml:space="preserve">. Z bitvy vzešel jako vítěz </w:t>
      </w:r>
      <w:proofErr w:type="spellStart"/>
      <w:r w:rsidR="007C7673">
        <w:rPr>
          <w:sz w:val="32"/>
          <w:vertAlign w:val="superscript"/>
        </w:rPr>
        <w:t>Muvatalliš</w:t>
      </w:r>
      <w:proofErr w:type="spellEnd"/>
      <w:r w:rsidR="007C7673">
        <w:rPr>
          <w:sz w:val="32"/>
          <w:vertAlign w:val="superscript"/>
        </w:rPr>
        <w:t>, ale svého postavení nedokázal využít</w:t>
      </w:r>
      <w:r w:rsidR="00DC51DB">
        <w:rPr>
          <w:sz w:val="32"/>
          <w:vertAlign w:val="superscript"/>
        </w:rPr>
        <w:t xml:space="preserve">. </w:t>
      </w:r>
    </w:p>
    <w:p w:rsidR="00DC51DB" w:rsidRDefault="00DC51DB">
      <w:pPr>
        <w:rPr>
          <w:sz w:val="32"/>
          <w:vertAlign w:val="superscript"/>
        </w:rPr>
      </w:pPr>
      <w:r>
        <w:rPr>
          <w:sz w:val="32"/>
          <w:vertAlign w:val="superscript"/>
        </w:rPr>
        <w:t xml:space="preserve">Nástupce </w:t>
      </w:r>
      <w:proofErr w:type="spellStart"/>
      <w:r>
        <w:rPr>
          <w:sz w:val="32"/>
          <w:vertAlign w:val="superscript"/>
        </w:rPr>
        <w:t>Muvatalliše</w:t>
      </w:r>
      <w:proofErr w:type="spellEnd"/>
      <w:r>
        <w:rPr>
          <w:sz w:val="32"/>
          <w:vertAlign w:val="superscript"/>
        </w:rPr>
        <w:t xml:space="preserve"> jeho mladší b</w:t>
      </w:r>
      <w:r w:rsidR="000E15A7">
        <w:rPr>
          <w:sz w:val="32"/>
          <w:vertAlign w:val="superscript"/>
        </w:rPr>
        <w:t xml:space="preserve">ratr </w:t>
      </w:r>
      <w:proofErr w:type="spellStart"/>
      <w:r w:rsidR="000E15A7">
        <w:rPr>
          <w:sz w:val="32"/>
          <w:vertAlign w:val="superscript"/>
        </w:rPr>
        <w:t>Ch</w:t>
      </w:r>
      <w:r>
        <w:rPr>
          <w:sz w:val="32"/>
          <w:vertAlign w:val="superscript"/>
        </w:rPr>
        <w:t>attušiliš</w:t>
      </w:r>
      <w:proofErr w:type="spellEnd"/>
      <w:r>
        <w:rPr>
          <w:sz w:val="32"/>
          <w:vertAlign w:val="superscript"/>
        </w:rPr>
        <w:t xml:space="preserve"> III. (1274 – 1250 př. n. l.) svého bratra sesadil. Sám byl velmi výraznou a silnou osobností. Mocenské spory s Egyptem se mu podařilo vyřešit za pomoci mírové smlouvy (cca 1270)</w:t>
      </w:r>
      <w:r w:rsidR="00E27805">
        <w:rPr>
          <w:sz w:val="32"/>
          <w:vertAlign w:val="superscript"/>
        </w:rPr>
        <w:t xml:space="preserve">, kdy </w:t>
      </w:r>
      <w:r w:rsidR="000E15A7">
        <w:rPr>
          <w:sz w:val="32"/>
          <w:vertAlign w:val="superscript"/>
        </w:rPr>
        <w:t>si Chetité si udrže</w:t>
      </w:r>
      <w:r w:rsidR="00E27805">
        <w:rPr>
          <w:sz w:val="32"/>
          <w:vertAlign w:val="superscript"/>
        </w:rPr>
        <w:t xml:space="preserve">li moc severně od </w:t>
      </w:r>
      <w:proofErr w:type="spellStart"/>
      <w:r w:rsidR="00E27805">
        <w:rPr>
          <w:sz w:val="32"/>
          <w:vertAlign w:val="superscript"/>
        </w:rPr>
        <w:t>Kadéše</w:t>
      </w:r>
      <w:proofErr w:type="spellEnd"/>
      <w:r w:rsidR="00E27805">
        <w:rPr>
          <w:sz w:val="32"/>
          <w:vertAlign w:val="superscript"/>
        </w:rPr>
        <w:t xml:space="preserve"> a Egypťané zase jižně od </w:t>
      </w:r>
      <w:proofErr w:type="spellStart"/>
      <w:r w:rsidR="00E27805">
        <w:rPr>
          <w:sz w:val="32"/>
          <w:vertAlign w:val="superscript"/>
        </w:rPr>
        <w:t>Kadéše</w:t>
      </w:r>
      <w:proofErr w:type="spellEnd"/>
      <w:r w:rsidR="00E27805">
        <w:rPr>
          <w:sz w:val="32"/>
          <w:vertAlign w:val="superscript"/>
        </w:rPr>
        <w:t xml:space="preserve">.  Ve smlouvě obě strany zakotvily vzájemné respektování vnitřních systémů nástupnictví a vzájemnou pomoc </w:t>
      </w:r>
      <w:r w:rsidR="00E27805">
        <w:rPr>
          <w:sz w:val="32"/>
          <w:vertAlign w:val="superscript"/>
        </w:rPr>
        <w:lastRenderedPageBreak/>
        <w:t>proti vnitřním i vnějším nepřátelům obou států. Smlouva je unikátní</w:t>
      </w:r>
      <w:r w:rsidR="000E15A7">
        <w:rPr>
          <w:sz w:val="32"/>
          <w:vertAlign w:val="superscript"/>
        </w:rPr>
        <w:t xml:space="preserve"> především</w:t>
      </w:r>
      <w:r w:rsidR="00E27805">
        <w:rPr>
          <w:sz w:val="32"/>
          <w:vertAlign w:val="superscript"/>
        </w:rPr>
        <w:t xml:space="preserve"> v tom, že oba vladaři a státy vystupují jako rovnoce</w:t>
      </w:r>
      <w:r w:rsidR="000E15A7">
        <w:rPr>
          <w:sz w:val="32"/>
          <w:vertAlign w:val="superscript"/>
        </w:rPr>
        <w:t>n</w:t>
      </w:r>
      <w:r w:rsidR="00E27805">
        <w:rPr>
          <w:sz w:val="32"/>
          <w:vertAlign w:val="superscript"/>
        </w:rPr>
        <w:t xml:space="preserve">ní partneři. </w:t>
      </w:r>
    </w:p>
    <w:p w:rsidR="00E27805" w:rsidRDefault="000E15A7">
      <w:pPr>
        <w:rPr>
          <w:sz w:val="32"/>
          <w:vertAlign w:val="superscript"/>
        </w:rPr>
      </w:pPr>
      <w:r>
        <w:rPr>
          <w:sz w:val="32"/>
          <w:vertAlign w:val="superscript"/>
        </w:rPr>
        <w:t>Po sm</w:t>
      </w:r>
      <w:r w:rsidR="00E27805">
        <w:rPr>
          <w:sz w:val="32"/>
          <w:vertAlign w:val="superscript"/>
        </w:rPr>
        <w:t xml:space="preserve">rti </w:t>
      </w:r>
      <w:proofErr w:type="spellStart"/>
      <w:r w:rsidR="00E27805">
        <w:rPr>
          <w:sz w:val="32"/>
          <w:vertAlign w:val="superscript"/>
        </w:rPr>
        <w:t>Chatušila</w:t>
      </w:r>
      <w:proofErr w:type="spellEnd"/>
      <w:r w:rsidR="00E27805">
        <w:rPr>
          <w:sz w:val="32"/>
          <w:vertAlign w:val="superscript"/>
        </w:rPr>
        <w:t xml:space="preserve"> došlo k postupnému úpadku mocenské sféry, nárůst moci zaznamenala Asýrie, která postupně Chetity zatlačila do Anatolie.</w:t>
      </w:r>
    </w:p>
    <w:p w:rsidR="00D43786" w:rsidRPr="00A32BF4" w:rsidRDefault="00D43786">
      <w:pPr>
        <w:rPr>
          <w:b/>
          <w:sz w:val="40"/>
          <w:vertAlign w:val="superscript"/>
        </w:rPr>
      </w:pPr>
      <w:bookmarkStart w:id="0" w:name="_GoBack"/>
      <w:r w:rsidRPr="00A32BF4">
        <w:rPr>
          <w:b/>
          <w:sz w:val="40"/>
          <w:vertAlign w:val="superscript"/>
        </w:rPr>
        <w:t>Hospodářství a společnost</w:t>
      </w:r>
    </w:p>
    <w:bookmarkEnd w:id="0"/>
    <w:p w:rsidR="0038435F" w:rsidRDefault="00A65843">
      <w:r>
        <w:t xml:space="preserve">Obyvatelstvo bylo v době chetitské říše rozděleno fakticky na tři skupiny obyvatelstva. </w:t>
      </w:r>
    </w:p>
    <w:p w:rsidR="00A65843" w:rsidRDefault="00A65843" w:rsidP="00A65843">
      <w:pPr>
        <w:pStyle w:val="Odstavecseseznamem"/>
        <w:numPr>
          <w:ilvl w:val="0"/>
          <w:numId w:val="1"/>
        </w:numPr>
      </w:pPr>
      <w:r>
        <w:t>Svobodné obyvatelstvo (vyšší úředníci, aristokracie, kněžstvo)</w:t>
      </w:r>
    </w:p>
    <w:p w:rsidR="00A65843" w:rsidRDefault="00A65843" w:rsidP="00A65843">
      <w:pPr>
        <w:pStyle w:val="Odstavecseseznamem"/>
        <w:numPr>
          <w:ilvl w:val="0"/>
          <w:numId w:val="1"/>
        </w:numPr>
      </w:pPr>
      <w:r>
        <w:t>Částečně znevolněné obyvatelstvo (vojáci, pracovníci na hospodářství královské rodiny a vysokých vrstev).</w:t>
      </w:r>
    </w:p>
    <w:p w:rsidR="00A65843" w:rsidRDefault="00A65843" w:rsidP="00A65843">
      <w:pPr>
        <w:pStyle w:val="Odstavecseseznamem"/>
        <w:numPr>
          <w:ilvl w:val="0"/>
          <w:numId w:val="1"/>
        </w:numPr>
      </w:pPr>
      <w:r>
        <w:t>Nevolníci a otroci</w:t>
      </w:r>
    </w:p>
    <w:p w:rsidR="00A65843" w:rsidRDefault="00A65843" w:rsidP="00A65843">
      <w:r>
        <w:t>Částečně znevolněné obyvatelstvo bylo v podstatě svobodné, ale část doby museli pracovat na královském či chrámovém pozemku.</w:t>
      </w:r>
    </w:p>
    <w:p w:rsidR="00A65843" w:rsidRDefault="00A65843" w:rsidP="00A65843">
      <w:r>
        <w:t>Mezi znevolněné obyvatelstvo patřil</w:t>
      </w:r>
      <w:r w:rsidR="000E15A7">
        <w:t>i v podstatě především obyvatelé ci</w:t>
      </w:r>
      <w:r>
        <w:t xml:space="preserve">zích oblastí a států, kteří byli do říše zavleknuti. Jednalo se tak především </w:t>
      </w:r>
      <w:r w:rsidR="00DE5DB9">
        <w:t xml:space="preserve">o </w:t>
      </w:r>
      <w:r>
        <w:t>řemeslníky. Chrámový a královský majetek pat</w:t>
      </w:r>
      <w:r w:rsidR="00DE5DB9">
        <w:t xml:space="preserve">řil do nezcizitelného itineráře, </w:t>
      </w:r>
      <w:r>
        <w:t>a byl tak pro obyvatele chetitského státu nezcizitelný.</w:t>
      </w:r>
    </w:p>
    <w:p w:rsidR="0038435F" w:rsidRDefault="0038435F"/>
    <w:p w:rsidR="0038435F" w:rsidRDefault="0038435F"/>
    <w:p w:rsidR="0038435F" w:rsidRDefault="0038435F"/>
    <w:p w:rsidR="0038435F" w:rsidRDefault="0038435F">
      <w:r>
        <w:rPr>
          <w:noProof/>
          <w:lang w:eastAsia="cs-CZ"/>
        </w:rPr>
        <w:lastRenderedPageBreak/>
        <w:drawing>
          <wp:inline distT="0" distB="0" distL="0" distR="0" wp14:anchorId="34541F2B" wp14:editId="2157495A">
            <wp:extent cx="5760720" cy="38497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A3" w:rsidRDefault="00CD75A3"/>
    <w:sectPr w:rsidR="00CD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2CBE"/>
    <w:multiLevelType w:val="hybridMultilevel"/>
    <w:tmpl w:val="32FC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A3"/>
    <w:rsid w:val="000E15A7"/>
    <w:rsid w:val="001345B2"/>
    <w:rsid w:val="001B2119"/>
    <w:rsid w:val="002E1C67"/>
    <w:rsid w:val="003777DB"/>
    <w:rsid w:val="0038435F"/>
    <w:rsid w:val="00566A41"/>
    <w:rsid w:val="00603D5E"/>
    <w:rsid w:val="00696049"/>
    <w:rsid w:val="006B602E"/>
    <w:rsid w:val="007C7673"/>
    <w:rsid w:val="00A32BF4"/>
    <w:rsid w:val="00A65843"/>
    <w:rsid w:val="00AB56B0"/>
    <w:rsid w:val="00B66EE9"/>
    <w:rsid w:val="00BA601E"/>
    <w:rsid w:val="00CB3E72"/>
    <w:rsid w:val="00CD75A3"/>
    <w:rsid w:val="00D43786"/>
    <w:rsid w:val="00DC51DB"/>
    <w:rsid w:val="00DE5DB9"/>
    <w:rsid w:val="00E01160"/>
    <w:rsid w:val="00E12CE2"/>
    <w:rsid w:val="00E27805"/>
    <w:rsid w:val="00F4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3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843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5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3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843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%C5%99edn%C3%AD_v%C3%BDchod" TargetMode="External"/><Relationship Id="rId13" Type="http://schemas.openxmlformats.org/officeDocument/2006/relationships/hyperlink" Target="http://cs.wikipedia.org/wiki/Kaspick%C3%A9_mo%C5%9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N%C3%A1rod" TargetMode="External"/><Relationship Id="rId12" Type="http://schemas.openxmlformats.org/officeDocument/2006/relationships/hyperlink" Target="http://cs.wikipedia.org/wiki/S%C3%BDr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Anatolie" TargetMode="External"/><Relationship Id="rId11" Type="http://schemas.openxmlformats.org/officeDocument/2006/relationships/hyperlink" Target="http://cs.wikipedia.org/wiki/Tureck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cs.wikipedia.org/wiki/Bib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t%C3%A1t" TargetMode="External"/><Relationship Id="rId14" Type="http://schemas.openxmlformats.org/officeDocument/2006/relationships/hyperlink" Target="http://cs.wikipedia.org/wiki/Mal%C3%A1_As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Wurf</dc:creator>
  <cp:lastModifiedBy>Wurf</cp:lastModifiedBy>
  <cp:revision>9</cp:revision>
  <dcterms:created xsi:type="dcterms:W3CDTF">2011-11-27T09:35:00Z</dcterms:created>
  <dcterms:modified xsi:type="dcterms:W3CDTF">2011-12-11T15:47:00Z</dcterms:modified>
</cp:coreProperties>
</file>