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38" w:rsidRPr="00620C38" w:rsidRDefault="00620C38" w:rsidP="00620C38">
      <w:pPr>
        <w:spacing w:after="0" w:line="240" w:lineRule="auto"/>
        <w:outlineLvl w:val="1"/>
        <w:rPr>
          <w:rFonts w:eastAsia="Times New Roman" w:cs="Times New Roman"/>
          <w:b/>
          <w:bCs/>
          <w:sz w:val="24"/>
          <w:szCs w:val="20"/>
          <w:lang w:eastAsia="cs-CZ"/>
        </w:rPr>
      </w:pPr>
      <w:r w:rsidRPr="00620C38">
        <w:rPr>
          <w:rFonts w:eastAsia="Times New Roman" w:cs="Times New Roman"/>
          <w:b/>
          <w:bCs/>
          <w:sz w:val="24"/>
          <w:szCs w:val="20"/>
          <w:lang w:eastAsia="cs-CZ"/>
        </w:rPr>
        <w:t>Referáty:</w:t>
      </w:r>
    </w:p>
    <w:p w:rsidR="00620C38" w:rsidRPr="000E1B9D" w:rsidRDefault="00620C38" w:rsidP="000E1B9D">
      <w:pPr>
        <w:pStyle w:val="ListParagraph"/>
        <w:numPr>
          <w:ilvl w:val="0"/>
          <w:numId w:val="2"/>
        </w:numPr>
        <w:spacing w:after="0" w:line="240" w:lineRule="auto"/>
        <w:ind w:left="426" w:firstLine="0"/>
        <w:outlineLvl w:val="1"/>
        <w:rPr>
          <w:rFonts w:eastAsia="Times New Roman" w:cs="Times New Roman"/>
          <w:bCs/>
          <w:sz w:val="24"/>
          <w:szCs w:val="20"/>
          <w:lang w:eastAsia="cs-CZ"/>
        </w:rPr>
      </w:pPr>
      <w:r w:rsidRPr="000E1B9D">
        <w:rPr>
          <w:rFonts w:eastAsia="Times New Roman" w:cs="Times New Roman"/>
          <w:bCs/>
          <w:sz w:val="24"/>
          <w:szCs w:val="20"/>
          <w:lang w:eastAsia="cs-CZ"/>
        </w:rPr>
        <w:t>Sklo středověkého Brna</w:t>
      </w:r>
      <w:r w:rsidR="00753D20" w:rsidRPr="000E1B9D">
        <w:rPr>
          <w:rFonts w:eastAsia="Times New Roman" w:cs="Times New Roman"/>
          <w:bCs/>
          <w:sz w:val="24"/>
          <w:szCs w:val="20"/>
          <w:lang w:eastAsia="cs-CZ"/>
        </w:rPr>
        <w:t xml:space="preserve">: </w:t>
      </w:r>
    </w:p>
    <w:p w:rsidR="008062B5" w:rsidRPr="000E1B9D" w:rsidRDefault="00620C38" w:rsidP="000E1B9D">
      <w:pPr>
        <w:spacing w:after="0"/>
        <w:ind w:left="426"/>
        <w:rPr>
          <w:sz w:val="24"/>
          <w:szCs w:val="20"/>
        </w:rPr>
      </w:pPr>
      <w:hyperlink r:id="rId5" w:history="1">
        <w:r w:rsidRPr="000E1B9D">
          <w:rPr>
            <w:rStyle w:val="Hyperlink"/>
            <w:sz w:val="24"/>
            <w:szCs w:val="20"/>
          </w:rPr>
          <w:t>http://www.archaiabrno.org/home_cs/?acc=projekt_sklo#ID944</w:t>
        </w:r>
      </w:hyperlink>
      <w:r w:rsidRPr="000E1B9D">
        <w:rPr>
          <w:sz w:val="24"/>
          <w:szCs w:val="20"/>
        </w:rPr>
        <w:t xml:space="preserve"> </w:t>
      </w:r>
    </w:p>
    <w:p w:rsidR="000E1B9D" w:rsidRPr="000E1B9D" w:rsidRDefault="000E1B9D" w:rsidP="000E1B9D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</w:rPr>
      </w:pPr>
      <w:r w:rsidRPr="000E1B9D">
        <w:rPr>
          <w:rFonts w:asciiTheme="minorHAnsi" w:hAnsiTheme="minorHAnsi"/>
          <w:bCs/>
          <w:sz w:val="24"/>
          <w:szCs w:val="24"/>
        </w:rPr>
        <w:t>Černá, E. 1994</w:t>
      </w:r>
      <w:r w:rsidRPr="000E1B9D">
        <w:rPr>
          <w:rFonts w:asciiTheme="minorHAnsi" w:hAnsiTheme="minorHAnsi"/>
          <w:sz w:val="24"/>
          <w:szCs w:val="24"/>
        </w:rPr>
        <w:t>: Středověké sklo v zemích koruny české. Katalog výstavy, Most.</w:t>
      </w:r>
      <w:r w:rsidRPr="000E1B9D">
        <w:rPr>
          <w:rFonts w:asciiTheme="minorHAnsi" w:hAnsiTheme="minorHAnsi"/>
          <w:sz w:val="24"/>
          <w:szCs w:val="24"/>
        </w:rPr>
        <w:br/>
      </w:r>
      <w:bookmarkStart w:id="0" w:name="ID1295"/>
      <w:bookmarkStart w:id="1" w:name="ID1722"/>
      <w:bookmarkEnd w:id="0"/>
      <w:bookmarkEnd w:id="1"/>
      <w:r w:rsidRPr="000E1B9D">
        <w:rPr>
          <w:rFonts w:asciiTheme="minorHAnsi" w:hAnsiTheme="minorHAnsi"/>
          <w:sz w:val="24"/>
          <w:szCs w:val="24"/>
        </w:rPr>
        <w:t xml:space="preserve">Hana Jordánková, Hedvika Sedláčková 2005: </w:t>
      </w:r>
      <w:r w:rsidRPr="000E1B9D">
        <w:rPr>
          <w:rFonts w:asciiTheme="minorHAnsi" w:hAnsiTheme="minorHAnsi"/>
          <w:bCs/>
          <w:sz w:val="24"/>
          <w:szCs w:val="24"/>
        </w:rPr>
        <w:t>Skleněné šálky - "Scheuer" - ve středověkém Brně</w:t>
      </w:r>
      <w:r w:rsidRPr="000E1B9D">
        <w:rPr>
          <w:rFonts w:asciiTheme="minorHAnsi" w:hAnsiTheme="minorHAnsi"/>
          <w:sz w:val="24"/>
          <w:szCs w:val="24"/>
        </w:rPr>
        <w:t xml:space="preserve">, Brno v minulosti a dnes XVIII, s. 461-483, 658. </w:t>
      </w:r>
    </w:p>
    <w:p w:rsidR="000E1B9D" w:rsidRPr="000E1B9D" w:rsidRDefault="00620C38" w:rsidP="00620C38">
      <w:pPr>
        <w:pStyle w:val="ListParagraph"/>
        <w:numPr>
          <w:ilvl w:val="0"/>
          <w:numId w:val="2"/>
        </w:numPr>
        <w:spacing w:after="0"/>
        <w:rPr>
          <w:sz w:val="24"/>
          <w:szCs w:val="20"/>
        </w:rPr>
      </w:pPr>
      <w:r w:rsidRPr="000E1B9D">
        <w:rPr>
          <w:sz w:val="24"/>
          <w:szCs w:val="20"/>
        </w:rPr>
        <w:t>Hornictví</w:t>
      </w:r>
      <w:r w:rsidR="000E1B9D" w:rsidRPr="000E1B9D">
        <w:rPr>
          <w:sz w:val="24"/>
          <w:szCs w:val="20"/>
        </w:rPr>
        <w:t>- hornické nástroje</w:t>
      </w:r>
      <w:r w:rsidR="00753D20" w:rsidRPr="000E1B9D">
        <w:rPr>
          <w:sz w:val="24"/>
          <w:szCs w:val="20"/>
        </w:rPr>
        <w:t xml:space="preserve">: Sborník Stříbrná Jihlava a </w:t>
      </w:r>
      <w:r w:rsidR="000E1B9D">
        <w:t xml:space="preserve">Mediaevalia archaeologica VI. / Těžba a zpracování drahých kovů: sídelní a technologické aspekty </w:t>
      </w:r>
    </w:p>
    <w:p w:rsidR="00620C38" w:rsidRPr="000E1B9D" w:rsidRDefault="00620C38" w:rsidP="00620C38">
      <w:pPr>
        <w:pStyle w:val="ListParagraph"/>
        <w:numPr>
          <w:ilvl w:val="0"/>
          <w:numId w:val="2"/>
        </w:numPr>
        <w:spacing w:after="0"/>
        <w:rPr>
          <w:sz w:val="24"/>
          <w:szCs w:val="20"/>
        </w:rPr>
      </w:pPr>
      <w:r w:rsidRPr="000E1B9D">
        <w:rPr>
          <w:sz w:val="24"/>
          <w:szCs w:val="20"/>
        </w:rPr>
        <w:t>Militária: tesáky</w:t>
      </w:r>
      <w:r w:rsidR="00753D20" w:rsidRPr="000E1B9D">
        <w:rPr>
          <w:sz w:val="24"/>
          <w:szCs w:val="20"/>
        </w:rPr>
        <w:t xml:space="preserve"> články na </w:t>
      </w:r>
      <w:hyperlink r:id="rId6" w:history="1">
        <w:r w:rsidRPr="000E1B9D">
          <w:rPr>
            <w:rStyle w:val="Hyperlink"/>
            <w:sz w:val="24"/>
            <w:szCs w:val="20"/>
          </w:rPr>
          <w:t>http://www.arsmaiorum.eu/texty.html</w:t>
        </w:r>
      </w:hyperlink>
      <w:r w:rsidRPr="000E1B9D">
        <w:rPr>
          <w:sz w:val="24"/>
          <w:szCs w:val="20"/>
        </w:rPr>
        <w:t xml:space="preserve"> </w:t>
      </w:r>
    </w:p>
    <w:p w:rsidR="00C5327D" w:rsidRPr="006C0BFA" w:rsidRDefault="00C5327D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0"/>
        </w:rPr>
        <w:t xml:space="preserve">Militária: palné zbraně </w:t>
      </w:r>
      <w:hyperlink r:id="rId7" w:history="1">
        <w:r w:rsidRPr="00BA0E83">
          <w:rPr>
            <w:rStyle w:val="Hyperlink"/>
            <w:sz w:val="24"/>
            <w:szCs w:val="20"/>
          </w:rPr>
          <w:t>http://www.arsmaiorum.eu/texty.html</w:t>
        </w:r>
      </w:hyperlink>
      <w:r w:rsidR="000E1B9D">
        <w:rPr>
          <w:sz w:val="24"/>
          <w:szCs w:val="20"/>
        </w:rPr>
        <w:t xml:space="preserve"> a další zmíněná </w:t>
      </w:r>
      <w:r w:rsidR="000E1B9D" w:rsidRPr="006C0BFA">
        <w:rPr>
          <w:sz w:val="24"/>
          <w:szCs w:val="24"/>
        </w:rPr>
        <w:t>literatura v článku</w:t>
      </w:r>
    </w:p>
    <w:p w:rsidR="006C0BFA" w:rsidRDefault="00620C38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0BFA">
        <w:rPr>
          <w:sz w:val="24"/>
          <w:szCs w:val="24"/>
        </w:rPr>
        <w:t xml:space="preserve">Předměty potřebné k výrobě textilu a textil: </w:t>
      </w:r>
      <w:r w:rsidRPr="006C0BFA">
        <w:rPr>
          <w:rStyle w:val="Emphasis"/>
          <w:sz w:val="24"/>
          <w:szCs w:val="24"/>
        </w:rPr>
        <w:t>Březinová, H. 2007</w:t>
      </w:r>
      <w:r w:rsidRPr="006C0BFA">
        <w:rPr>
          <w:sz w:val="24"/>
          <w:szCs w:val="24"/>
        </w:rPr>
        <w:t xml:space="preserve">: Textilní výroba v českých zemích ve 13. – 15. století. Poznání textilní produkce na základě archeologických nálezů. Dissertationes Archaeologicae Brunenses / Pragensesque 2. Praha – Brno. (knihovana ÚAM </w:t>
      </w:r>
      <w:hyperlink r:id="rId8" w:history="1">
        <w:r w:rsidRPr="006C0BFA">
          <w:rPr>
            <w:rStyle w:val="Hyperlink"/>
            <w:sz w:val="24"/>
            <w:szCs w:val="24"/>
          </w:rPr>
          <w:t>II 13.222</w:t>
        </w:r>
      </w:hyperlink>
      <w:r w:rsidRPr="006C0BFA">
        <w:rPr>
          <w:sz w:val="24"/>
          <w:szCs w:val="24"/>
        </w:rPr>
        <w:t>)</w:t>
      </w:r>
    </w:p>
    <w:p w:rsidR="00753D20" w:rsidRPr="006C0BFA" w:rsidRDefault="00753D20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0BFA">
        <w:rPr>
          <w:sz w:val="24"/>
          <w:szCs w:val="24"/>
        </w:rPr>
        <w:t xml:space="preserve">Kovové nádoby ve středověku: Archeologiia Technica </w:t>
      </w:r>
      <w:r w:rsidR="00107B4A" w:rsidRPr="006C0BFA">
        <w:rPr>
          <w:sz w:val="24"/>
          <w:szCs w:val="24"/>
        </w:rPr>
        <w:t>14</w:t>
      </w:r>
      <w:r w:rsidR="006C0BFA" w:rsidRPr="006C0BFA">
        <w:rPr>
          <w:sz w:val="24"/>
          <w:szCs w:val="24"/>
        </w:rPr>
        <w:t>, Košťál, J. Archeologické nálezy z hradu Vízmburku</w:t>
      </w:r>
      <w:r w:rsidR="006C0BFA">
        <w:rPr>
          <w:sz w:val="24"/>
          <w:szCs w:val="24"/>
        </w:rPr>
        <w:t xml:space="preserve"> </w:t>
      </w:r>
      <w:hyperlink r:id="rId9" w:history="1">
        <w:r w:rsidR="006C0BFA" w:rsidRPr="006C0BFA">
          <w:rPr>
            <w:rStyle w:val="Hyperlink"/>
            <w:sz w:val="24"/>
            <w:szCs w:val="24"/>
          </w:rPr>
          <w:t>https://is.muni.cz/auth/th/53245/ff_m/Archeologicke_nalezy_z_hradu_Vizmburku.pdf</w:t>
        </w:r>
      </w:hyperlink>
      <w:r w:rsidR="006C0BFA" w:rsidRPr="006C0BFA">
        <w:rPr>
          <w:sz w:val="24"/>
          <w:szCs w:val="24"/>
        </w:rPr>
        <w:t xml:space="preserve"> viz další literatura</w:t>
      </w:r>
    </w:p>
    <w:p w:rsidR="00107B4A" w:rsidRPr="006C0BFA" w:rsidRDefault="00107B4A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0BFA">
        <w:rPr>
          <w:sz w:val="24"/>
          <w:szCs w:val="24"/>
        </w:rPr>
        <w:t>Vůz ve středověku: součásti vozu</w:t>
      </w:r>
    </w:p>
    <w:p w:rsidR="00107B4A" w:rsidRPr="006C0BFA" w:rsidRDefault="0091271E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0BFA">
        <w:rPr>
          <w:sz w:val="24"/>
          <w:szCs w:val="24"/>
        </w:rPr>
        <w:t>Dřevo: dřevoobráběcí nástroje</w:t>
      </w:r>
      <w:r w:rsidR="000E1B9D" w:rsidRPr="006C0BFA">
        <w:rPr>
          <w:sz w:val="24"/>
          <w:szCs w:val="24"/>
        </w:rPr>
        <w:t xml:space="preserve"> – Kochan Š., </w:t>
      </w:r>
      <w:hyperlink r:id="rId10" w:history="1">
        <w:r w:rsidR="000E1B9D" w:rsidRPr="006C0BFA">
          <w:rPr>
            <w:rStyle w:val="Hyperlink"/>
            <w:sz w:val="24"/>
            <w:szCs w:val="24"/>
          </w:rPr>
          <w:t>Dřevěné středověké artefakty z Jihlavy</w:t>
        </w:r>
      </w:hyperlink>
      <w:r w:rsidR="000E1B9D" w:rsidRPr="006C0BFA">
        <w:rPr>
          <w:sz w:val="24"/>
          <w:szCs w:val="24"/>
        </w:rPr>
        <w:t xml:space="preserve">. </w:t>
      </w:r>
      <w:hyperlink r:id="rId11" w:history="1">
        <w:r w:rsidR="000E1B9D" w:rsidRPr="006C0BFA">
          <w:rPr>
            <w:rStyle w:val="Hyperlink"/>
            <w:sz w:val="24"/>
            <w:szCs w:val="24"/>
          </w:rPr>
          <w:t>https://is.muni.cz/auth/th/263842/ff_b/</w:t>
        </w:r>
      </w:hyperlink>
      <w:r w:rsidR="000E1B9D" w:rsidRPr="006C0BFA">
        <w:rPr>
          <w:sz w:val="24"/>
          <w:szCs w:val="24"/>
        </w:rPr>
        <w:t xml:space="preserve"> </w:t>
      </w:r>
      <w:r w:rsidR="00D70F50" w:rsidRPr="006C0BFA">
        <w:rPr>
          <w:sz w:val="24"/>
          <w:szCs w:val="24"/>
        </w:rPr>
        <w:t>viz další literatura</w:t>
      </w:r>
    </w:p>
    <w:p w:rsidR="000E1B9D" w:rsidRPr="006C0BFA" w:rsidRDefault="0091271E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0BFA">
        <w:rPr>
          <w:sz w:val="24"/>
          <w:szCs w:val="24"/>
        </w:rPr>
        <w:t xml:space="preserve">Dřevěné nádoby a </w:t>
      </w:r>
      <w:r w:rsidR="00C5327D" w:rsidRPr="006C0BFA">
        <w:rPr>
          <w:sz w:val="24"/>
          <w:szCs w:val="24"/>
        </w:rPr>
        <w:t>jiné dřevěné dochované předměty</w:t>
      </w:r>
      <w:r w:rsidR="000E1B9D" w:rsidRPr="006C0BFA">
        <w:rPr>
          <w:sz w:val="24"/>
          <w:szCs w:val="24"/>
        </w:rPr>
        <w:t xml:space="preserve"> - Kochan Š., </w:t>
      </w:r>
      <w:hyperlink r:id="rId12" w:history="1">
        <w:r w:rsidR="000E1B9D" w:rsidRPr="006C0BFA">
          <w:rPr>
            <w:rStyle w:val="Hyperlink"/>
            <w:sz w:val="24"/>
            <w:szCs w:val="24"/>
          </w:rPr>
          <w:t>Dřevěné středověké artefakty z Jihlavy</w:t>
        </w:r>
      </w:hyperlink>
      <w:r w:rsidR="000E1B9D" w:rsidRPr="006C0BFA">
        <w:rPr>
          <w:sz w:val="24"/>
          <w:szCs w:val="24"/>
        </w:rPr>
        <w:t xml:space="preserve">: </w:t>
      </w:r>
      <w:hyperlink r:id="rId13" w:history="1">
        <w:r w:rsidR="000E1B9D" w:rsidRPr="006C0BFA">
          <w:rPr>
            <w:rStyle w:val="Hyperlink"/>
            <w:sz w:val="24"/>
            <w:szCs w:val="24"/>
          </w:rPr>
          <w:t>https://is.muni.cz/auth/th/263842/ff_b/</w:t>
        </w:r>
      </w:hyperlink>
      <w:r w:rsidR="000E1B9D" w:rsidRPr="006C0BFA">
        <w:rPr>
          <w:sz w:val="24"/>
          <w:szCs w:val="24"/>
        </w:rPr>
        <w:t xml:space="preserve"> </w:t>
      </w:r>
      <w:r w:rsidR="00D70F50" w:rsidRPr="006C0BFA">
        <w:rPr>
          <w:sz w:val="24"/>
          <w:szCs w:val="24"/>
        </w:rPr>
        <w:t>viz další literatura</w:t>
      </w:r>
    </w:p>
    <w:p w:rsidR="00C5327D" w:rsidRPr="006C0BFA" w:rsidRDefault="0091271E" w:rsidP="006C0B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0BFA">
        <w:rPr>
          <w:sz w:val="24"/>
          <w:szCs w:val="24"/>
        </w:rPr>
        <w:t>Hračky</w:t>
      </w:r>
      <w:r w:rsidR="000E1B9D" w:rsidRPr="006C0BFA">
        <w:rPr>
          <w:sz w:val="24"/>
          <w:szCs w:val="24"/>
        </w:rPr>
        <w:t xml:space="preserve">: </w:t>
      </w:r>
      <w:r w:rsidR="000E1B9D" w:rsidRPr="006C0BFA">
        <w:rPr>
          <w:rFonts w:eastAsia="Calibri" w:cs="Calibri"/>
          <w:sz w:val="24"/>
          <w:szCs w:val="24"/>
        </w:rPr>
        <w:t xml:space="preserve">Měchurová, Z. 2010: Středověký svět dětí a her v archeologických pramenech, </w:t>
      </w:r>
      <w:r w:rsidR="000E1B9D" w:rsidRPr="006C0BFA">
        <w:rPr>
          <w:rFonts w:eastAsia="Calibri" w:cs="Calibri"/>
          <w:i/>
          <w:sz w:val="24"/>
          <w:szCs w:val="24"/>
        </w:rPr>
        <w:t>Archaeologia historica</w:t>
      </w:r>
      <w:r w:rsidR="000E1B9D" w:rsidRPr="006C0BFA">
        <w:rPr>
          <w:rFonts w:eastAsia="Calibri" w:cs="Calibri"/>
          <w:sz w:val="24"/>
          <w:szCs w:val="24"/>
        </w:rPr>
        <w:t>, Brno, roč. 35, č. 1, od s. 95-110.</w:t>
      </w:r>
      <w:r w:rsidR="00D04470">
        <w:rPr>
          <w:rFonts w:eastAsia="Calibri" w:cs="Calibri"/>
          <w:sz w:val="24"/>
          <w:szCs w:val="24"/>
        </w:rPr>
        <w:t xml:space="preserve"> </w:t>
      </w:r>
      <w:r w:rsidR="00D04470" w:rsidRPr="006C0BFA">
        <w:rPr>
          <w:sz w:val="24"/>
          <w:szCs w:val="24"/>
        </w:rPr>
        <w:t>viz další literatura</w:t>
      </w:r>
    </w:p>
    <w:p w:rsidR="000E1B9D" w:rsidRPr="002244C9" w:rsidRDefault="000E1B9D" w:rsidP="006C0BFA">
      <w:pPr>
        <w:pStyle w:val="ListParagraph"/>
        <w:numPr>
          <w:ilvl w:val="0"/>
          <w:numId w:val="2"/>
        </w:numPr>
        <w:spacing w:after="0"/>
        <w:jc w:val="both"/>
      </w:pPr>
      <w:r w:rsidRPr="006C0BFA">
        <w:rPr>
          <w:sz w:val="24"/>
          <w:szCs w:val="24"/>
        </w:rPr>
        <w:t>Tesařství: Štajnochr, V. 1978, 1979: Tesařské sekery, nástroje tesařské technologie, Muzejní a vlastivědná práce 16, 148 - 168; 17, 14</w:t>
      </w:r>
      <w:r w:rsidRPr="002244C9">
        <w:t xml:space="preserve"> - 39.</w:t>
      </w:r>
    </w:p>
    <w:p w:rsidR="00C5327D" w:rsidRPr="00C5327D" w:rsidRDefault="00C5327D" w:rsidP="00C5327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 w:rsidRPr="00C5327D">
        <w:rPr>
          <w:sz w:val="24"/>
          <w:szCs w:val="20"/>
        </w:rPr>
        <w:t xml:space="preserve">Kostěná </w:t>
      </w:r>
      <w:r>
        <w:rPr>
          <w:sz w:val="24"/>
          <w:szCs w:val="20"/>
        </w:rPr>
        <w:t>a pa</w:t>
      </w:r>
      <w:r w:rsidRPr="00C5327D">
        <w:rPr>
          <w:sz w:val="24"/>
          <w:szCs w:val="20"/>
        </w:rPr>
        <w:t>r</w:t>
      </w:r>
      <w:r>
        <w:rPr>
          <w:sz w:val="24"/>
          <w:szCs w:val="20"/>
        </w:rPr>
        <w:t>o</w:t>
      </w:r>
      <w:r w:rsidRPr="00C5327D">
        <w:rPr>
          <w:sz w:val="24"/>
          <w:szCs w:val="20"/>
        </w:rPr>
        <w:t xml:space="preserve">hová industrie ve středověku: </w:t>
      </w:r>
    </w:p>
    <w:p w:rsidR="00C5327D" w:rsidRDefault="00C5327D" w:rsidP="00C5327D">
      <w:pPr>
        <w:spacing w:after="0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Kaván J., 1980: Technologie zpracování parohové a kostěné suroviny.  AR XXXII, 280-304</w:t>
      </w:r>
    </w:p>
    <w:p w:rsidR="00C5327D" w:rsidRDefault="00C5327D" w:rsidP="00C5327D">
      <w:pPr>
        <w:spacing w:after="0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Slivka M.,1983: Výrobky z kosti a parohu na Slovensku z obdobia středověku. AH 8, 327-346</w:t>
      </w:r>
    </w:p>
    <w:p w:rsidR="000E1B9D" w:rsidRDefault="00C5327D" w:rsidP="000E1B9D">
      <w:pPr>
        <w:spacing w:after="0"/>
        <w:ind w:left="720"/>
        <w:jc w:val="both"/>
        <w:rPr>
          <w:rStyle w:val="st"/>
        </w:rPr>
      </w:pPr>
      <w:r>
        <w:rPr>
          <w:rFonts w:ascii="Calibri" w:eastAsia="Calibri" w:hAnsi="Calibri" w:cs="Times New Roman"/>
        </w:rPr>
        <w:t>Slivka M, 1984: V</w:t>
      </w:r>
      <w:r>
        <w:rPr>
          <w:rStyle w:val="st"/>
        </w:rPr>
        <w:t xml:space="preserve">ýrobky z kosti a parohu na Slovensku v období feudalizmu. </w:t>
      </w:r>
      <w:r>
        <w:rPr>
          <w:rStyle w:val="Emphasis"/>
        </w:rPr>
        <w:t>Slovenská archeológia</w:t>
      </w:r>
      <w:r>
        <w:rPr>
          <w:rStyle w:val="st"/>
        </w:rPr>
        <w:t xml:space="preserve"> 34, 327-364</w:t>
      </w:r>
    </w:p>
    <w:p w:rsidR="0091271E" w:rsidRPr="000E1B9D" w:rsidRDefault="0091271E" w:rsidP="000E1B9D">
      <w:pPr>
        <w:spacing w:after="0"/>
        <w:rPr>
          <w:sz w:val="24"/>
          <w:szCs w:val="20"/>
        </w:rPr>
      </w:pPr>
    </w:p>
    <w:sectPr w:rsidR="0091271E" w:rsidRPr="000E1B9D" w:rsidSect="008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6FD"/>
    <w:multiLevelType w:val="hybridMultilevel"/>
    <w:tmpl w:val="4C0CB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22D8"/>
    <w:multiLevelType w:val="hybridMultilevel"/>
    <w:tmpl w:val="D8D4B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45E4"/>
    <w:multiLevelType w:val="hybridMultilevel"/>
    <w:tmpl w:val="655C0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7D70"/>
    <w:multiLevelType w:val="hybridMultilevel"/>
    <w:tmpl w:val="1E2AB5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C38"/>
    <w:rsid w:val="00027320"/>
    <w:rsid w:val="000E1B9D"/>
    <w:rsid w:val="000F2AF9"/>
    <w:rsid w:val="00107B4A"/>
    <w:rsid w:val="001B6D64"/>
    <w:rsid w:val="002D49CE"/>
    <w:rsid w:val="0032304D"/>
    <w:rsid w:val="00460842"/>
    <w:rsid w:val="00620C38"/>
    <w:rsid w:val="00630FD7"/>
    <w:rsid w:val="00651AD0"/>
    <w:rsid w:val="006C0BFA"/>
    <w:rsid w:val="00753D20"/>
    <w:rsid w:val="007C776D"/>
    <w:rsid w:val="008062B5"/>
    <w:rsid w:val="0091271E"/>
    <w:rsid w:val="009D7388"/>
    <w:rsid w:val="00A21EAC"/>
    <w:rsid w:val="00B0177C"/>
    <w:rsid w:val="00C22676"/>
    <w:rsid w:val="00C5327D"/>
    <w:rsid w:val="00D04470"/>
    <w:rsid w:val="00D70F50"/>
    <w:rsid w:val="00DC2FE0"/>
    <w:rsid w:val="00F06BD9"/>
    <w:rsid w:val="00F6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B5"/>
  </w:style>
  <w:style w:type="paragraph" w:styleId="Heading2">
    <w:name w:val="heading 2"/>
    <w:basedOn w:val="Normal"/>
    <w:link w:val="Heading2Char"/>
    <w:uiPriority w:val="9"/>
    <w:qFormat/>
    <w:rsid w:val="00620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C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unhideWhenUsed/>
    <w:rsid w:val="00620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C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20C38"/>
    <w:rPr>
      <w:i/>
      <w:iCs/>
    </w:rPr>
  </w:style>
  <w:style w:type="character" w:customStyle="1" w:styleId="st">
    <w:name w:val="st"/>
    <w:basedOn w:val="DefaultParagraphFont"/>
    <w:rsid w:val="00C5327D"/>
  </w:style>
  <w:style w:type="paragraph" w:styleId="NormalWeb">
    <w:name w:val="Normal (Web)"/>
    <w:basedOn w:val="Normal"/>
    <w:rsid w:val="000E1B9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7"/>
      <w:szCs w:val="1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archeo/katalog/kataloglist.php?id=12738" TargetMode="External"/><Relationship Id="rId13" Type="http://schemas.openxmlformats.org/officeDocument/2006/relationships/hyperlink" Target="https://is.muni.cz/auth/th/263842/ff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maiorum.eu/texty.html" TargetMode="External"/><Relationship Id="rId12" Type="http://schemas.openxmlformats.org/officeDocument/2006/relationships/hyperlink" Target="https://is.muni.cz/auth/th/263842/ff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maiorum.eu/texty.html" TargetMode="External"/><Relationship Id="rId11" Type="http://schemas.openxmlformats.org/officeDocument/2006/relationships/hyperlink" Target="https://is.muni.cz/auth/th/263842/ff_b/" TargetMode="External"/><Relationship Id="rId5" Type="http://schemas.openxmlformats.org/officeDocument/2006/relationships/hyperlink" Target="http://www.archaiabrno.org/home_cs/?acc=projekt_sklo#ID9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muni.cz/auth/th/263842/ff_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th/53245/ff_m/Archeologicke_nalezy_z_hradu_Vizmburk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</dc:creator>
  <cp:lastModifiedBy>Janas</cp:lastModifiedBy>
  <cp:revision>7</cp:revision>
  <dcterms:created xsi:type="dcterms:W3CDTF">2012-11-21T12:58:00Z</dcterms:created>
  <dcterms:modified xsi:type="dcterms:W3CDTF">2012-11-21T13:36:00Z</dcterms:modified>
</cp:coreProperties>
</file>