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69" w:rsidRPr="00EF166F" w:rsidRDefault="00391B69" w:rsidP="00391B69">
      <w:pPr>
        <w:shd w:val="clear" w:color="auto" w:fill="F7F8FC"/>
        <w:spacing w:before="120" w:after="120"/>
        <w:ind w:left="0"/>
        <w:outlineLvl w:val="2"/>
        <w:rPr>
          <w:rFonts w:ascii="Arial" w:eastAsia="Times New Roman" w:hAnsi="Arial" w:cs="Arial"/>
          <w:color w:val="1E5351"/>
          <w:szCs w:val="24"/>
          <w:lang w:eastAsia="cs-CZ"/>
        </w:rPr>
      </w:pPr>
      <w:r w:rsidRPr="00391B69">
        <w:rPr>
          <w:rFonts w:ascii="Arial" w:eastAsia="Times New Roman" w:hAnsi="Arial" w:cs="Arial"/>
          <w:b/>
          <w:bCs/>
          <w:color w:val="1E5351"/>
          <w:sz w:val="30"/>
          <w:szCs w:val="30"/>
          <w:lang w:eastAsia="cs-CZ"/>
        </w:rPr>
        <w:t>NOII_60</w:t>
      </w:r>
      <w:r w:rsidRPr="00391B69">
        <w:rPr>
          <w:rFonts w:ascii="Arial" w:eastAsia="Times New Roman" w:hAnsi="Arial" w:cs="Arial"/>
          <w:color w:val="1E5351"/>
          <w:sz w:val="30"/>
          <w:lang w:eastAsia="cs-CZ"/>
        </w:rPr>
        <w:t> </w:t>
      </w:r>
      <w:r w:rsidRPr="00391B69">
        <w:rPr>
          <w:rFonts w:ascii="Arial" w:eastAsia="Times New Roman" w:hAnsi="Arial" w:cs="Arial"/>
          <w:color w:val="1E5351"/>
          <w:szCs w:val="24"/>
          <w:lang w:eastAsia="cs-CZ"/>
        </w:rPr>
        <w:t>Překladatelství v oblasti současné skandinávsk</w:t>
      </w:r>
      <w:r w:rsidR="00EF166F" w:rsidRPr="00EF166F">
        <w:rPr>
          <w:rFonts w:ascii="Arial" w:eastAsia="Times New Roman" w:hAnsi="Arial" w:cs="Arial"/>
          <w:color w:val="1E5351"/>
          <w:szCs w:val="24"/>
          <w:lang w:eastAsia="cs-CZ"/>
        </w:rPr>
        <w:t>é</w:t>
      </w:r>
      <w:r w:rsidRPr="00391B69">
        <w:rPr>
          <w:rFonts w:ascii="Arial" w:eastAsia="Times New Roman" w:hAnsi="Arial" w:cs="Arial"/>
          <w:color w:val="1E5351"/>
          <w:szCs w:val="24"/>
          <w:lang w:eastAsia="cs-CZ"/>
        </w:rPr>
        <w:t xml:space="preserve"> literatury II</w:t>
      </w:r>
    </w:p>
    <w:p w:rsidR="000245AE" w:rsidRDefault="00B65775" w:rsidP="00391B69">
      <w:pPr>
        <w:ind w:left="0"/>
      </w:pPr>
      <w:r>
        <w:t>Sylabus</w:t>
      </w:r>
    </w:p>
    <w:p w:rsidR="00B65775" w:rsidRDefault="00B65775" w:rsidP="00CD6FD6">
      <w:pPr>
        <w:ind w:left="0"/>
      </w:pPr>
    </w:p>
    <w:p w:rsidR="00CD6FD6" w:rsidRDefault="00CD6FD6" w:rsidP="00CD6FD6">
      <w:pPr>
        <w:ind w:left="0"/>
      </w:pPr>
      <w:r>
        <w:t>Obsah a cíle předmětu:</w:t>
      </w:r>
    </w:p>
    <w:p w:rsidR="00CD6FD6" w:rsidRDefault="00CD6FD6" w:rsidP="00CD6FD6">
      <w:pPr>
        <w:ind w:left="0"/>
      </w:pPr>
      <w:r>
        <w:t>Dále otevřít problematiku překladatelského procesu ve všech jeho fázích (příprava překladatele, výběr titulu a jeho prosazení, spolupráce s nakladatelským redaktorem, korektura)</w:t>
      </w:r>
    </w:p>
    <w:p w:rsidR="00CD6FD6" w:rsidRDefault="00CD6FD6" w:rsidP="00CD6FD6">
      <w:pPr>
        <w:ind w:left="0"/>
      </w:pPr>
      <w:r>
        <w:t>Fokus je zaměřen na vlastnosti a dovednosti překladatele do češtiny</w:t>
      </w:r>
      <w:r w:rsidR="00EF166F">
        <w:t>, jeho odbornou vybavenost a celkovou připravenost.</w:t>
      </w:r>
    </w:p>
    <w:p w:rsidR="00EF166F" w:rsidRDefault="00EF166F" w:rsidP="00CD6FD6">
      <w:pPr>
        <w:ind w:left="0"/>
      </w:pPr>
    </w:p>
    <w:p w:rsidR="00EF166F" w:rsidRDefault="00EF166F" w:rsidP="00CD6FD6">
      <w:pPr>
        <w:ind w:left="0"/>
      </w:pPr>
      <w:r>
        <w:t>Metody práce:</w:t>
      </w:r>
    </w:p>
    <w:p w:rsidR="00EF166F" w:rsidRDefault="00EF166F" w:rsidP="00EF166F">
      <w:pPr>
        <w:pStyle w:val="Odstavecseseznamem"/>
        <w:numPr>
          <w:ilvl w:val="0"/>
          <w:numId w:val="2"/>
        </w:numPr>
      </w:pPr>
      <w:r>
        <w:t>setkání s odborníky z praxe</w:t>
      </w:r>
    </w:p>
    <w:p w:rsidR="00EF166F" w:rsidRDefault="00EF166F" w:rsidP="00EF166F">
      <w:pPr>
        <w:pStyle w:val="Odstavecseseznamem"/>
        <w:numPr>
          <w:ilvl w:val="0"/>
          <w:numId w:val="2"/>
        </w:numPr>
      </w:pPr>
      <w:r>
        <w:t xml:space="preserve">analýza srovnávacích textů překladů z norštiny a švédštiny </w:t>
      </w:r>
    </w:p>
    <w:p w:rsidR="00EF166F" w:rsidRDefault="00EF166F" w:rsidP="00EF166F">
      <w:pPr>
        <w:pStyle w:val="Odstavecseseznamem"/>
        <w:numPr>
          <w:ilvl w:val="0"/>
          <w:numId w:val="2"/>
        </w:numPr>
      </w:pPr>
      <w:r>
        <w:t>specifika literárních žánrů</w:t>
      </w:r>
    </w:p>
    <w:p w:rsidR="00EF166F" w:rsidRDefault="00EF166F" w:rsidP="00EF166F"/>
    <w:p w:rsidR="00EF166F" w:rsidRDefault="00EF166F" w:rsidP="00EF166F"/>
    <w:p w:rsidR="00EF166F" w:rsidRDefault="00EF166F" w:rsidP="00EF166F">
      <w:r>
        <w:t>Kalendář:</w:t>
      </w:r>
    </w:p>
    <w:p w:rsidR="00EF166F" w:rsidRDefault="00EF166F" w:rsidP="00EE4E2A"/>
    <w:tbl>
      <w:tblPr>
        <w:tblStyle w:val="Mkatabulky"/>
        <w:tblW w:w="0" w:type="auto"/>
        <w:tblInd w:w="357" w:type="dxa"/>
        <w:tblLook w:val="04A0"/>
      </w:tblPr>
      <w:tblGrid>
        <w:gridCol w:w="1311"/>
        <w:gridCol w:w="4961"/>
        <w:gridCol w:w="2659"/>
      </w:tblGrid>
      <w:tr w:rsidR="00EF166F" w:rsidTr="00895C17">
        <w:tc>
          <w:tcPr>
            <w:tcW w:w="1311" w:type="dxa"/>
          </w:tcPr>
          <w:p w:rsidR="00EF166F" w:rsidRPr="00EE4E2A" w:rsidRDefault="00EF166F" w:rsidP="00EE4E2A">
            <w:pPr>
              <w:ind w:left="0"/>
              <w:rPr>
                <w:b/>
              </w:rPr>
            </w:pPr>
            <w:r w:rsidRPr="00EE4E2A">
              <w:rPr>
                <w:b/>
              </w:rPr>
              <w:t>Datum</w:t>
            </w:r>
          </w:p>
        </w:tc>
        <w:tc>
          <w:tcPr>
            <w:tcW w:w="4961" w:type="dxa"/>
          </w:tcPr>
          <w:p w:rsidR="00EF166F" w:rsidRDefault="00EE4E2A" w:rsidP="00EE4E2A">
            <w:pPr>
              <w:ind w:left="0"/>
              <w:rPr>
                <w:b/>
              </w:rPr>
            </w:pPr>
            <w:r w:rsidRPr="00EE4E2A">
              <w:rPr>
                <w:b/>
              </w:rPr>
              <w:t>Představovaný host</w:t>
            </w:r>
            <w:r w:rsidR="00EF166F" w:rsidRPr="00EE4E2A">
              <w:rPr>
                <w:b/>
              </w:rPr>
              <w:t>. Titul analyzované knihy</w:t>
            </w:r>
          </w:p>
          <w:p w:rsidR="00895C17" w:rsidRPr="00EE4E2A" w:rsidRDefault="00895C17" w:rsidP="00EE4E2A">
            <w:pPr>
              <w:ind w:left="0"/>
              <w:rPr>
                <w:b/>
              </w:rPr>
            </w:pPr>
          </w:p>
        </w:tc>
        <w:tc>
          <w:tcPr>
            <w:tcW w:w="2659" w:type="dxa"/>
          </w:tcPr>
          <w:p w:rsidR="00EF166F" w:rsidRPr="00EE4E2A" w:rsidRDefault="00EF166F" w:rsidP="00EE4E2A">
            <w:pPr>
              <w:ind w:left="0"/>
              <w:rPr>
                <w:b/>
              </w:rPr>
            </w:pPr>
            <w:r w:rsidRPr="00EE4E2A">
              <w:rPr>
                <w:b/>
              </w:rPr>
              <w:t>Zodpovídá</w:t>
            </w: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t>26. 9.</w:t>
            </w:r>
          </w:p>
        </w:tc>
        <w:tc>
          <w:tcPr>
            <w:tcW w:w="4961" w:type="dxa"/>
          </w:tcPr>
          <w:p w:rsidR="00EF166F" w:rsidRDefault="00895C17" w:rsidP="00EF166F">
            <w:pPr>
              <w:spacing w:line="480" w:lineRule="auto"/>
              <w:ind w:left="0"/>
            </w:pPr>
            <w:r>
              <w:t>Úvod. Zadání referátů. Požadavky na ukončení.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t xml:space="preserve">4.10. </w:t>
            </w:r>
          </w:p>
        </w:tc>
        <w:tc>
          <w:tcPr>
            <w:tcW w:w="4961" w:type="dxa"/>
          </w:tcPr>
          <w:p w:rsidR="00EF166F" w:rsidRDefault="00EE4E2A" w:rsidP="00EF166F">
            <w:pPr>
              <w:spacing w:line="480" w:lineRule="auto"/>
              <w:ind w:left="0"/>
            </w:pPr>
            <w:r>
              <w:t>Domácí příprava – hodina se nekoná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10.10.</w:t>
            </w:r>
          </w:p>
        </w:tc>
        <w:tc>
          <w:tcPr>
            <w:tcW w:w="4961" w:type="dxa"/>
          </w:tcPr>
          <w:p w:rsidR="00EF166F" w:rsidRDefault="00131F8F" w:rsidP="00EF166F">
            <w:pPr>
              <w:spacing w:line="480" w:lineRule="auto"/>
              <w:ind w:left="0"/>
            </w:pPr>
            <w:r>
              <w:t>Jan Erik Vold:</w:t>
            </w:r>
            <w:r w:rsidR="00EE4E2A">
              <w:t xml:space="preserve"> </w:t>
            </w:r>
            <w:r w:rsidR="00220A1D" w:rsidRPr="00131F8F">
              <w:rPr>
                <w:i/>
              </w:rPr>
              <w:t>Malý kruh</w:t>
            </w:r>
            <w:r w:rsidR="00220A1D">
              <w:t xml:space="preserve">. Archa: Zlín 2012. Přel. </w:t>
            </w:r>
            <w:r w:rsidR="00EE4E2A">
              <w:t>Ondřej Buddeus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17.10</w:t>
            </w:r>
          </w:p>
        </w:tc>
        <w:tc>
          <w:tcPr>
            <w:tcW w:w="4961" w:type="dxa"/>
          </w:tcPr>
          <w:p w:rsidR="00EF166F" w:rsidRDefault="00EE4E2A" w:rsidP="00EF166F">
            <w:pPr>
              <w:spacing w:line="480" w:lineRule="auto"/>
              <w:ind w:left="0"/>
            </w:pPr>
            <w:r>
              <w:t>Lars Saabye Christensen</w:t>
            </w:r>
            <w:r w:rsidR="00220A1D">
              <w:t xml:space="preserve"> – různé povídky, které byly přeloženy do češtiny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24.10.</w:t>
            </w:r>
          </w:p>
        </w:tc>
        <w:tc>
          <w:tcPr>
            <w:tcW w:w="4961" w:type="dxa"/>
          </w:tcPr>
          <w:p w:rsidR="00EF166F" w:rsidRDefault="00EE4E2A" w:rsidP="00220A1D">
            <w:pPr>
              <w:spacing w:line="480" w:lineRule="auto"/>
              <w:ind w:left="0"/>
            </w:pPr>
            <w:r>
              <w:t>Torgny Lindgren</w:t>
            </w:r>
            <w:r w:rsidR="00220A1D">
              <w:t xml:space="preserve">: </w:t>
            </w:r>
            <w:r w:rsidR="00220A1D" w:rsidRPr="00131F8F">
              <w:rPr>
                <w:i/>
              </w:rPr>
              <w:t>Souchotě a jiná slova</w:t>
            </w:r>
            <w:r w:rsidR="00220A1D">
              <w:t>. (nebo jiné texty a novely)</w:t>
            </w:r>
            <w:r w:rsidR="00895C17">
              <w:t>. Překladatel Zbyněk Černík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31.10.</w:t>
            </w:r>
          </w:p>
        </w:tc>
        <w:tc>
          <w:tcPr>
            <w:tcW w:w="4961" w:type="dxa"/>
          </w:tcPr>
          <w:p w:rsidR="00EF166F" w:rsidRDefault="00220A1D" w:rsidP="00220A1D">
            <w:pPr>
              <w:spacing w:line="480" w:lineRule="auto"/>
              <w:ind w:left="0"/>
            </w:pPr>
            <w:r>
              <w:t>Zástupce nakladatelství Host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7.11.</w:t>
            </w:r>
          </w:p>
        </w:tc>
        <w:tc>
          <w:tcPr>
            <w:tcW w:w="4961" w:type="dxa"/>
          </w:tcPr>
          <w:p w:rsidR="00EF166F" w:rsidRDefault="00220A1D" w:rsidP="00EF166F">
            <w:pPr>
              <w:spacing w:line="480" w:lineRule="auto"/>
              <w:ind w:left="0"/>
            </w:pPr>
            <w:r>
              <w:t>Domácí příprava. Hodina odpadá.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14.11.</w:t>
            </w:r>
          </w:p>
        </w:tc>
        <w:tc>
          <w:tcPr>
            <w:tcW w:w="4961" w:type="dxa"/>
          </w:tcPr>
          <w:p w:rsidR="00EF166F" w:rsidRPr="00220A1D" w:rsidRDefault="00220A1D" w:rsidP="00EF166F">
            <w:pPr>
              <w:spacing w:line="480" w:lineRule="auto"/>
              <w:ind w:left="0"/>
            </w:pPr>
            <w:r>
              <w:t>Tomas Transtr</w:t>
            </w:r>
            <w:r w:rsidRPr="00220A1D">
              <w:t xml:space="preserve">ömer: </w:t>
            </w:r>
            <w:r w:rsidRPr="00131F8F">
              <w:rPr>
                <w:i/>
              </w:rPr>
              <w:t xml:space="preserve">Medzi allegrom a lamentom. </w:t>
            </w:r>
            <w:r>
              <w:t>Milanium: Bratislava 2001.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21.11.</w:t>
            </w:r>
          </w:p>
        </w:tc>
        <w:tc>
          <w:tcPr>
            <w:tcW w:w="4961" w:type="dxa"/>
          </w:tcPr>
          <w:p w:rsidR="00EE4E2A" w:rsidRDefault="00EE4E2A" w:rsidP="00EF166F">
            <w:pPr>
              <w:spacing w:line="480" w:lineRule="auto"/>
              <w:ind w:left="0"/>
            </w:pPr>
            <w:r>
              <w:t xml:space="preserve">Mgr. Karolína Stehlíková, překladatelka. Jon Fosse: </w:t>
            </w:r>
            <w:r w:rsidRPr="007458FE">
              <w:rPr>
                <w:i/>
              </w:rPr>
              <w:t>Někdo přijde</w:t>
            </w:r>
            <w:r>
              <w:t>.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E4E2A" w:rsidP="00EF166F">
            <w:pPr>
              <w:spacing w:line="480" w:lineRule="auto"/>
              <w:ind w:left="0"/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lastRenderedPageBreak/>
              <w:t>28.11.</w:t>
            </w:r>
          </w:p>
        </w:tc>
        <w:tc>
          <w:tcPr>
            <w:tcW w:w="4961" w:type="dxa"/>
          </w:tcPr>
          <w:p w:rsidR="00EF166F" w:rsidRDefault="00220A1D" w:rsidP="00EF166F">
            <w:pPr>
              <w:spacing w:line="480" w:lineRule="auto"/>
              <w:ind w:left="0"/>
            </w:pPr>
            <w:r w:rsidRPr="00220A1D">
              <w:t xml:space="preserve">Gunnar Ekelöf: </w:t>
            </w:r>
            <w:r w:rsidRPr="007458FE">
              <w:rPr>
                <w:i/>
              </w:rPr>
              <w:t>Opus incertum</w:t>
            </w:r>
            <w:r>
              <w:t>. Odeon: Praha 1966.</w:t>
            </w:r>
          </w:p>
          <w:p w:rsidR="00220A1D" w:rsidRPr="00220A1D" w:rsidRDefault="00220A1D" w:rsidP="00895C17">
            <w:pPr>
              <w:spacing w:line="480" w:lineRule="auto"/>
              <w:ind w:left="0"/>
            </w:pPr>
            <w:r w:rsidRPr="00220A1D">
              <w:t>Gunnar Ekelöf</w:t>
            </w:r>
            <w:r>
              <w:t xml:space="preserve">: </w:t>
            </w:r>
            <w:r w:rsidRPr="007458FE">
              <w:rPr>
                <w:i/>
              </w:rPr>
              <w:t>Skúška vodou</w:t>
            </w:r>
            <w:r>
              <w:t xml:space="preserve">. 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5.12.</w:t>
            </w:r>
          </w:p>
        </w:tc>
        <w:tc>
          <w:tcPr>
            <w:tcW w:w="496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t>Seminář přesunut na následující dny</w:t>
            </w:r>
            <w:r w:rsidR="00220A1D">
              <w:t xml:space="preserve"> - workshop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  <w:tr w:rsidR="00EF166F" w:rsidTr="00895C17">
        <w:tc>
          <w:tcPr>
            <w:tcW w:w="1311" w:type="dxa"/>
          </w:tcPr>
          <w:p w:rsidR="00EF166F" w:rsidRDefault="00EF166F" w:rsidP="00EF166F">
            <w:pPr>
              <w:spacing w:line="480" w:lineRule="auto"/>
              <w:ind w:left="0"/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</w:pPr>
            <w:r>
              <w:rPr>
                <w:rFonts w:ascii="Tahoma" w:hAnsi="Tahoma" w:cs="Tahoma"/>
                <w:color w:val="000000"/>
                <w:szCs w:val="24"/>
                <w:shd w:val="clear" w:color="auto" w:fill="FDFDFE"/>
              </w:rPr>
              <w:t>12.12.</w:t>
            </w:r>
          </w:p>
        </w:tc>
        <w:tc>
          <w:tcPr>
            <w:tcW w:w="4961" w:type="dxa"/>
          </w:tcPr>
          <w:p w:rsidR="00EF166F" w:rsidRDefault="00EF166F" w:rsidP="00EF166F">
            <w:pPr>
              <w:spacing w:line="480" w:lineRule="auto"/>
              <w:ind w:left="0"/>
            </w:pPr>
            <w:r>
              <w:t>kolokvium</w:t>
            </w:r>
          </w:p>
        </w:tc>
        <w:tc>
          <w:tcPr>
            <w:tcW w:w="2659" w:type="dxa"/>
          </w:tcPr>
          <w:p w:rsidR="00EF166F" w:rsidRDefault="00EF166F" w:rsidP="00EF166F">
            <w:pPr>
              <w:spacing w:line="480" w:lineRule="auto"/>
              <w:ind w:left="0"/>
            </w:pPr>
          </w:p>
        </w:tc>
      </w:tr>
    </w:tbl>
    <w:p w:rsidR="00EF166F" w:rsidRDefault="00EF166F" w:rsidP="00EF166F">
      <w:pPr>
        <w:spacing w:line="480" w:lineRule="auto"/>
      </w:pPr>
    </w:p>
    <w:p w:rsidR="00EF166F" w:rsidRDefault="00EF166F" w:rsidP="00CD6FD6">
      <w:pPr>
        <w:ind w:left="0"/>
      </w:pPr>
    </w:p>
    <w:p w:rsidR="00CD6FD6" w:rsidRDefault="00895C17" w:rsidP="00CD6FD6">
      <w:pPr>
        <w:ind w:left="0"/>
      </w:pPr>
      <w:r>
        <w:t>Doporučená literatura:</w:t>
      </w:r>
    </w:p>
    <w:p w:rsidR="00895C17" w:rsidRDefault="00895C17" w:rsidP="00CD6FD6">
      <w:pPr>
        <w:ind w:left="0"/>
      </w:pPr>
    </w:p>
    <w:p w:rsidR="00895C17" w:rsidRDefault="00895C17" w:rsidP="00CD6FD6">
      <w:pPr>
        <w:ind w:left="0"/>
      </w:pPr>
      <w:r w:rsidRPr="00D829BF">
        <w:rPr>
          <w:i/>
        </w:rPr>
        <w:t>Slovo za slovem</w:t>
      </w:r>
      <w:r>
        <w:t xml:space="preserve">. </w:t>
      </w:r>
      <w:r w:rsidR="00D829BF">
        <w:t>Praha</w:t>
      </w:r>
      <w:r>
        <w:t xml:space="preserve">: </w:t>
      </w:r>
      <w:r w:rsidR="00D829BF">
        <w:t>Academia</w:t>
      </w:r>
      <w:r>
        <w:t xml:space="preserve"> 2012.</w:t>
      </w:r>
    </w:p>
    <w:p w:rsidR="00D829BF" w:rsidRDefault="00D829BF" w:rsidP="00CD6FD6">
      <w:pPr>
        <w:ind w:left="0"/>
      </w:pPr>
    </w:p>
    <w:p w:rsidR="00D829BF" w:rsidRDefault="00D829BF" w:rsidP="00CD6FD6">
      <w:pPr>
        <w:ind w:left="0"/>
      </w:pPr>
      <w:r>
        <w:t xml:space="preserve">Kufnerová Zlata: </w:t>
      </w:r>
      <w:r w:rsidRPr="00D829BF">
        <w:rPr>
          <w:i/>
        </w:rPr>
        <w:t>Čtení o překládání</w:t>
      </w:r>
      <w:r>
        <w:t xml:space="preserve">. Jinočany: Nakladatelství H </w:t>
      </w:r>
      <w:r w:rsidRPr="00955480">
        <w:t>&amp; H</w:t>
      </w:r>
      <w:r>
        <w:t xml:space="preserve"> 2009.</w:t>
      </w:r>
    </w:p>
    <w:p w:rsidR="00D829BF" w:rsidRDefault="00D829BF" w:rsidP="00CD6FD6">
      <w:pPr>
        <w:ind w:left="0"/>
      </w:pPr>
    </w:p>
    <w:p w:rsidR="00D829BF" w:rsidRDefault="00D829BF" w:rsidP="00CD6FD6">
      <w:pPr>
        <w:ind w:left="0"/>
      </w:pPr>
      <w:r>
        <w:t xml:space="preserve">Knittlová, Dagmar a kol.: </w:t>
      </w:r>
      <w:r w:rsidRPr="00D829BF">
        <w:rPr>
          <w:i/>
        </w:rPr>
        <w:t>Překlad a překládání</w:t>
      </w:r>
      <w:r>
        <w:t>. Olomouc: Univerzita Palackého 2010.</w:t>
      </w:r>
    </w:p>
    <w:p w:rsidR="00D829BF" w:rsidRDefault="00D829BF" w:rsidP="00CD6FD6">
      <w:pPr>
        <w:ind w:left="0"/>
      </w:pPr>
    </w:p>
    <w:p w:rsidR="00D829BF" w:rsidRDefault="00D829BF" w:rsidP="00CD6FD6">
      <w:pPr>
        <w:ind w:left="0"/>
      </w:pPr>
      <w:r>
        <w:t xml:space="preserve">Fišer, Zbyněk: </w:t>
      </w:r>
      <w:r w:rsidRPr="00D829BF">
        <w:rPr>
          <w:i/>
        </w:rPr>
        <w:t>Překlad jako kreativní proces</w:t>
      </w:r>
      <w:r>
        <w:t>. Brno: Host 2009.</w:t>
      </w:r>
    </w:p>
    <w:p w:rsidR="00D829BF" w:rsidRDefault="00D829BF" w:rsidP="00CD6FD6">
      <w:pPr>
        <w:ind w:left="0"/>
      </w:pPr>
    </w:p>
    <w:p w:rsidR="00D829BF" w:rsidRDefault="00D829BF" w:rsidP="00CD6FD6">
      <w:pPr>
        <w:ind w:left="0"/>
      </w:pPr>
      <w:r>
        <w:t xml:space="preserve">Mathauser, Zdeněk: </w:t>
      </w:r>
      <w:r w:rsidRPr="00D829BF">
        <w:rPr>
          <w:i/>
        </w:rPr>
        <w:t>Mezi filozofií a poezií</w:t>
      </w:r>
      <w:r>
        <w:t>. Praha: Filosofia 1995.</w:t>
      </w:r>
    </w:p>
    <w:p w:rsidR="00D829BF" w:rsidRDefault="00D829BF" w:rsidP="00CD6FD6">
      <w:pPr>
        <w:ind w:left="0"/>
      </w:pPr>
    </w:p>
    <w:p w:rsidR="00D829BF" w:rsidRDefault="00D829BF" w:rsidP="00CD6FD6">
      <w:pPr>
        <w:ind w:left="0"/>
      </w:pPr>
      <w:r>
        <w:t xml:space="preserve">Levý, Jiří: </w:t>
      </w:r>
      <w:r w:rsidRPr="00D829BF">
        <w:rPr>
          <w:i/>
        </w:rPr>
        <w:t>Umění překladu.</w:t>
      </w:r>
      <w:r>
        <w:t xml:space="preserve"> Praha: Panorama 1983.</w:t>
      </w:r>
    </w:p>
    <w:p w:rsidR="00955480" w:rsidRDefault="00955480" w:rsidP="00CD6FD6">
      <w:pPr>
        <w:ind w:left="0"/>
      </w:pPr>
    </w:p>
    <w:p w:rsidR="00955480" w:rsidRDefault="00955480" w:rsidP="00CD6FD6">
      <w:pPr>
        <w:ind w:left="0"/>
      </w:pPr>
    </w:p>
    <w:p w:rsidR="00955480" w:rsidRPr="00D829BF" w:rsidRDefault="00955480" w:rsidP="00CD6FD6">
      <w:pPr>
        <w:ind w:left="0"/>
      </w:pPr>
      <w:r>
        <w:t>OBS Studenti dlící v zahraničí dostanou speciální zadání úkolů tak, aby je mohli zpracovat distančně.</w:t>
      </w:r>
    </w:p>
    <w:p w:rsidR="00D829BF" w:rsidRDefault="00D829BF" w:rsidP="00CD6FD6">
      <w:pPr>
        <w:ind w:left="0"/>
      </w:pPr>
    </w:p>
    <w:sectPr w:rsidR="00D829BF" w:rsidSect="00024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42FA"/>
    <w:multiLevelType w:val="hybridMultilevel"/>
    <w:tmpl w:val="A2FAD8B0"/>
    <w:lvl w:ilvl="0" w:tplc="3306D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D3F5D"/>
    <w:multiLevelType w:val="hybridMultilevel"/>
    <w:tmpl w:val="0BD68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1B69"/>
    <w:rsid w:val="000206A3"/>
    <w:rsid w:val="000245AE"/>
    <w:rsid w:val="00131F8F"/>
    <w:rsid w:val="00220A1D"/>
    <w:rsid w:val="002A62B5"/>
    <w:rsid w:val="0030143B"/>
    <w:rsid w:val="00391B69"/>
    <w:rsid w:val="007458FE"/>
    <w:rsid w:val="008160DC"/>
    <w:rsid w:val="00895C17"/>
    <w:rsid w:val="00955480"/>
    <w:rsid w:val="009562ED"/>
    <w:rsid w:val="00A20B65"/>
    <w:rsid w:val="00B65775"/>
    <w:rsid w:val="00C01AD1"/>
    <w:rsid w:val="00C47B78"/>
    <w:rsid w:val="00CD6FD6"/>
    <w:rsid w:val="00D02007"/>
    <w:rsid w:val="00D829BF"/>
    <w:rsid w:val="00EE31BC"/>
    <w:rsid w:val="00EE4E2A"/>
    <w:rsid w:val="00EF166F"/>
    <w:rsid w:val="00F17E0E"/>
    <w:rsid w:val="00F6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5AE"/>
  </w:style>
  <w:style w:type="paragraph" w:styleId="Nadpis3">
    <w:name w:val="heading 3"/>
    <w:basedOn w:val="Normln"/>
    <w:link w:val="Nadpis3Char"/>
    <w:uiPriority w:val="9"/>
    <w:qFormat/>
    <w:rsid w:val="00391B69"/>
    <w:pPr>
      <w:spacing w:before="100" w:beforeAutospacing="1" w:after="100" w:afterAutospacing="1"/>
      <w:ind w:left="0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1B6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91B69"/>
  </w:style>
  <w:style w:type="character" w:customStyle="1" w:styleId="Nadpis3Char">
    <w:name w:val="Nadpis 3 Char"/>
    <w:basedOn w:val="Standardnpsmoodstavce"/>
    <w:link w:val="Nadpis3"/>
    <w:uiPriority w:val="9"/>
    <w:rsid w:val="00391B69"/>
    <w:rPr>
      <w:rFonts w:eastAsia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B65775"/>
    <w:pPr>
      <w:ind w:left="720"/>
      <w:contextualSpacing/>
    </w:pPr>
  </w:style>
  <w:style w:type="table" w:styleId="Mkatabulky">
    <w:name w:val="Table Grid"/>
    <w:basedOn w:val="Normlntabulka"/>
    <w:uiPriority w:val="59"/>
    <w:rsid w:val="00EF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nordistika</dc:creator>
  <cp:keywords/>
  <dc:description/>
  <cp:lastModifiedBy>nordistika</cp:lastModifiedBy>
  <cp:revision>4</cp:revision>
  <cp:lastPrinted>2012-09-26T06:26:00Z</cp:lastPrinted>
  <dcterms:created xsi:type="dcterms:W3CDTF">2012-09-26T06:22:00Z</dcterms:created>
  <dcterms:modified xsi:type="dcterms:W3CDTF">2012-09-26T18:48:00Z</dcterms:modified>
</cp:coreProperties>
</file>