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63" w:rsidRDefault="005E5C63" w:rsidP="005E5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E5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Roman von Thomas </w:t>
      </w:r>
      <w:proofErr w:type="spellStart"/>
      <w:r w:rsidRPr="005E5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Stangl</w:t>
      </w:r>
      <w:proofErr w:type="spellEnd"/>
    </w:p>
    <w:p w:rsidR="005E5C63" w:rsidRPr="005E5C63" w:rsidRDefault="005E5C63" w:rsidP="005E5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5E5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Bösartige</w:t>
      </w:r>
      <w:proofErr w:type="spellEnd"/>
      <w:r w:rsidRPr="005E5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Gnome</w:t>
      </w:r>
      <w:proofErr w:type="spellEnd"/>
      <w:r w:rsidRPr="005E5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5E5C63" w:rsidRPr="005E5C63" w:rsidRDefault="005E5C63" w:rsidP="005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Thomas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Stangls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politischer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Roman "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Regeln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Tanzes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" Von 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"http://community.zeit.de/user/christoph-schr%C3%B6der" \o "Profil von *Christoph Schröder* anzeigen" </w:instrText>
      </w:r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E5C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Christoph</w:t>
      </w:r>
      <w:proofErr w:type="spellEnd"/>
      <w:r w:rsidRPr="005E5C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Schröder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5E5C63" w:rsidRPr="005E5C63" w:rsidRDefault="005E5C63" w:rsidP="005E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September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  14:54 Uhr  </w:t>
      </w:r>
    </w:p>
    <w:p w:rsidR="005E5C63" w:rsidRPr="005E5C63" w:rsidRDefault="005E5C63" w:rsidP="005E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714500" cy="2762250"/>
            <wp:effectExtent l="0" t="0" r="0" b="0"/>
            <wp:wrapSquare wrapText="bothSides"/>
            <wp:docPr id="1" name="Obrázek 1" descr="http://images.zeit.de/kultur/literatur/2013-09/stangl/stangl-180x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zeit.de/kultur/literatur/2013-09/stangl/stangl-180xV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C63" w:rsidRPr="005E5C63" w:rsidRDefault="005E5C63" w:rsidP="005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©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Droschl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Verlag</w:t>
      </w:r>
      <w:proofErr w:type="spellEnd"/>
    </w:p>
    <w:p w:rsidR="005E5C63" w:rsidRPr="005E5C63" w:rsidRDefault="005E5C63" w:rsidP="005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Stadt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Aufruhr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6" w:tgtFrame="_blank" w:tooltip="Themenseite auf ZEIT ONLINE" w:history="1">
        <w:proofErr w:type="spellStart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Wien</w:t>
        </w:r>
        <w:proofErr w:type="spellEnd"/>
      </w:hyperlink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Februar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2000,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schwarz-blaues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Kabinett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regiert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tgtFrame="_blank" w:tooltip="Themenseite auf ZEIT ONLINE" w:history="1"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FPÖ</w:t>
        </w:r>
      </w:hyperlink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Macht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. "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Rasse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braungebrannten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strahlenden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Siegertypen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unter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Führung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zwei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bösartigen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Gnomen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Macht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übernommen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heißt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bei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tgtFrame="_blank" w:tooltip="Artikel auf ZEIT ONLINE" w:history="1"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Thomas </w:t>
        </w:r>
        <w:proofErr w:type="spellStart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Stangl</w:t>
        </w:r>
        <w:proofErr w:type="spellEnd"/>
      </w:hyperlink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den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Straßen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Plätzen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formiert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Protest, es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Tausende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, "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Widerstand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Widerstand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rufen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es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weiß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wenig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helfen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E5C63" w:rsidRPr="005E5C63" w:rsidRDefault="005E5C63" w:rsidP="005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E5C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Regeln</w:t>
      </w:r>
      <w:proofErr w:type="spellEnd"/>
      <w:r w:rsidRPr="005E5C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des </w:t>
      </w:r>
      <w:proofErr w:type="spellStart"/>
      <w:r w:rsidRPr="005E5C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Tanzes</w:t>
      </w:r>
      <w:proofErr w:type="spellEnd"/>
      <w:r w:rsidRPr="005E5C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neue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tooltip="Themenseite auf ZEIT ONLINE" w:history="1"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Roman</w:t>
        </w:r>
      </w:hyperlink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Wiener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Schriftstellers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Thomas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Stangl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" w:tooltip="Artikel auf ZEIT ONLINE" w:history="1"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der </w:t>
        </w:r>
        <w:proofErr w:type="spellStart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auf</w:t>
        </w:r>
        <w:proofErr w:type="spellEnd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der </w:t>
        </w:r>
        <w:proofErr w:type="spellStart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Longlist</w:t>
        </w:r>
        <w:proofErr w:type="spellEnd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für</w:t>
        </w:r>
        <w:proofErr w:type="spellEnd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den </w:t>
        </w:r>
        <w:proofErr w:type="spellStart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Deutschen</w:t>
        </w:r>
        <w:proofErr w:type="spellEnd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Buchpreis</w:t>
        </w:r>
        <w:proofErr w:type="spellEnd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steht</w:t>
        </w:r>
        <w:proofErr w:type="spellEnd"/>
      </w:hyperlink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hebt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Tonfall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Furors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Streckenweise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Rausch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Wut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Empörung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Stangl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allerdings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selbst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überlässt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sondern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wiederum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fein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nuanciert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orchestriert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Zwei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Schwestern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beide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Anfang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zwanzig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unterschiedlichen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Erzählperspektiven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mal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zweiten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mal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dritten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Person,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ihren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Wegen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durch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Stadt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begleitet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Stangl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weiß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seinen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vorangegangenen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Romanen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Schriftsteller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wenn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um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Politische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geht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generalisierenden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Schimpftiraden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späten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" w:tooltip="Themenseite auf ZEIT ONLINE" w:history="1"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Thomas Bernhard</w:t>
        </w:r>
      </w:hyperlink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verschreibt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sondern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Innen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Außen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untersucht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offiziell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festgehaltenen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historischen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Ereignisse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deren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Wechselwirkung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hinein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ins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Private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Figuren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E5C63" w:rsidRPr="005E5C63" w:rsidRDefault="005E5C63" w:rsidP="005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Von den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großen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Ereignissen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von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Umstürzen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Revolutionen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mag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immer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wieder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Rede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doch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Stangls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Blick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arbeitet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Panorama,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sondern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verharrt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konsequent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Innenperspektive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seiner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Figuren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Welterkenntnis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mögliche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Weltveränderung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können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diese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Weise,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wenn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überhaupt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nur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Resultate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Selbsterfahrung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aber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wiederum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permanentem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Zweifel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unterzogen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Wahrheit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Realität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Produkt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Illusionsmaschine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Zwei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Schwestern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Mona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heißt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andere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namenlos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Tänzerinnen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wohl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rastlos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beide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getrieben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hochnervös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Atemlosigkeit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hin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wieder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Prosa </w:t>
      </w:r>
      <w:hyperlink r:id="rId12" w:tooltip="Artikel auf ZEIT ONLINE" w:history="1">
        <w:proofErr w:type="spellStart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einer</w:t>
        </w:r>
        <w:proofErr w:type="spellEnd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Marlene</w:t>
        </w:r>
        <w:proofErr w:type="spellEnd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5E5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Streeruwitz</w:t>
        </w:r>
        <w:proofErr w:type="spellEnd"/>
      </w:hyperlink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erinnert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Schwester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lässt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mitreißen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vom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Strom der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Demonstrationen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andere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Mona,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geht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ihre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Sonderwege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verschwindet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Wochen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strandet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hier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dort,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bei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Männern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Kneipen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um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schließlich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vollendeter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Konsequenz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ihre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Selbstauslöschung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betreiben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E5C63" w:rsidRPr="005E5C63" w:rsidRDefault="005E5C63" w:rsidP="005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E5C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Regeln</w:t>
      </w:r>
      <w:proofErr w:type="spellEnd"/>
      <w:r w:rsidRPr="005E5C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des </w:t>
      </w:r>
      <w:proofErr w:type="spellStart"/>
      <w:r w:rsidRPr="005E5C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Tanzes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Roman, der in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Einzelbilder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aufgelöst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Immer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wieder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halten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Figuren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Vorstellung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inne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soeben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Fotografie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fixiert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überprüfen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daraufhin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Verhältnis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Selbstwahrnehmung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fremdem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Blick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diesem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Reflexionsprozess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dritte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Erzählperspektive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Romans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verknüpft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Jahr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2015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findet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Dr. Walter Steiner,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Mann Mitte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sechzig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der in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früheren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Zeiten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Theorie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revolutionäre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Kunst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Selbstabschaffung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Künstlers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formuliert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Mauerspalt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zwei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Dosen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Filmrollen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lässt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Papierabzüge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entwickeln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stößt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Fotografien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unter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anderem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Monas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Beerdigung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Seinerseits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betäubt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vom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Schmerz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gescheiterten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Beziehung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leeren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Existenz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begibt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Spuren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Schwestern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findet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Überlebende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Bekanntschaft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mündet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Finale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dem Steiner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Bühne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Mitspieler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Leben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Kunst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überlagern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einem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Augenblick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Selbstentblößung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Ob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Kunstwerk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geglückt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lässt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Stangl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innerhalb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Romans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offen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E5C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Regeln</w:t>
      </w:r>
      <w:proofErr w:type="spellEnd"/>
      <w:r w:rsidRPr="005E5C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des </w:t>
      </w:r>
      <w:proofErr w:type="spellStart"/>
      <w:r w:rsidRPr="005E5C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Tanzes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dagegen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überaus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gekonnte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Choreografie von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Dichotomien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E5C63" w:rsidRPr="005E5C63" w:rsidRDefault="005E5C63" w:rsidP="005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Thomas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Stangl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Regeln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Tanzes</w:t>
      </w:r>
      <w:proofErr w:type="spellEnd"/>
    </w:p>
    <w:p w:rsidR="005E5C63" w:rsidRPr="005E5C63" w:rsidRDefault="005E5C63" w:rsidP="005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Droschl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Verlag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, Graz/</w:t>
      </w:r>
      <w:proofErr w:type="spellStart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>Wien</w:t>
      </w:r>
      <w:proofErr w:type="spellEnd"/>
      <w:r w:rsidRPr="005E5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2013; 280 S., 22,00 € </w:t>
      </w:r>
    </w:p>
    <w:p w:rsidR="00F01EDE" w:rsidRDefault="005E5C63">
      <w:proofErr w:type="spellStart"/>
      <w:r>
        <w:t>Aus</w:t>
      </w:r>
      <w:proofErr w:type="spellEnd"/>
      <w:r>
        <w:t xml:space="preserve">: </w:t>
      </w:r>
      <w:hyperlink r:id="rId13" w:history="1">
        <w:r w:rsidRPr="00330671">
          <w:rPr>
            <w:rStyle w:val="Hypertextovodkaz"/>
          </w:rPr>
          <w:t>http://www.zeit.de/2013/36/thomas-stangl-regeln-des-tanzes</w:t>
        </w:r>
      </w:hyperlink>
    </w:p>
    <w:p w:rsidR="005E5C63" w:rsidRDefault="005E5C63">
      <w:bookmarkStart w:id="0" w:name="_GoBack"/>
      <w:bookmarkEnd w:id="0"/>
    </w:p>
    <w:sectPr w:rsidR="005E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63"/>
    <w:rsid w:val="005E5C63"/>
    <w:rsid w:val="00F0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5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5C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upertitle">
    <w:name w:val="supertitle"/>
    <w:basedOn w:val="Standardnpsmoodstavce"/>
    <w:rsid w:val="005E5C63"/>
  </w:style>
  <w:style w:type="character" w:customStyle="1" w:styleId="title">
    <w:name w:val="title"/>
    <w:basedOn w:val="Standardnpsmoodstavce"/>
    <w:rsid w:val="005E5C63"/>
  </w:style>
  <w:style w:type="paragraph" w:customStyle="1" w:styleId="excerpt">
    <w:name w:val="excerpt"/>
    <w:basedOn w:val="Normln"/>
    <w:rsid w:val="005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erauthor">
    <w:name w:val="header_author"/>
    <w:basedOn w:val="Standardnpsmoodstavce"/>
    <w:rsid w:val="005E5C63"/>
  </w:style>
  <w:style w:type="character" w:styleId="Hypertextovodkaz">
    <w:name w:val="Hyperlink"/>
    <w:basedOn w:val="Standardnpsmoodstavce"/>
    <w:uiPriority w:val="99"/>
    <w:unhideWhenUsed/>
    <w:rsid w:val="005E5C63"/>
    <w:rPr>
      <w:color w:val="0000FF"/>
      <w:u w:val="single"/>
    </w:rPr>
  </w:style>
  <w:style w:type="character" w:customStyle="1" w:styleId="articlemeta-date">
    <w:name w:val="articlemeta-date"/>
    <w:basedOn w:val="Standardnpsmoodstavce"/>
    <w:rsid w:val="005E5C63"/>
  </w:style>
  <w:style w:type="character" w:customStyle="1" w:styleId="articlemeta-time">
    <w:name w:val="articlemeta-time"/>
    <w:basedOn w:val="Standardnpsmoodstavce"/>
    <w:rsid w:val="005E5C63"/>
  </w:style>
  <w:style w:type="character" w:customStyle="1" w:styleId="iatclose">
    <w:name w:val="iat_close"/>
    <w:basedOn w:val="Standardnpsmoodstavce"/>
    <w:rsid w:val="005E5C63"/>
  </w:style>
  <w:style w:type="paragraph" w:customStyle="1" w:styleId="caption">
    <w:name w:val="caption"/>
    <w:basedOn w:val="Normln"/>
    <w:rsid w:val="005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E5C63"/>
    <w:rPr>
      <w:i/>
      <w:iCs/>
    </w:rPr>
  </w:style>
  <w:style w:type="character" w:customStyle="1" w:styleId="anzeige">
    <w:name w:val="anzeige"/>
    <w:basedOn w:val="Standardnpsmoodstavce"/>
    <w:rsid w:val="005E5C63"/>
  </w:style>
  <w:style w:type="paragraph" w:customStyle="1" w:styleId="buchstart">
    <w:name w:val="buchstart"/>
    <w:basedOn w:val="Normln"/>
    <w:rsid w:val="005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chtext">
    <w:name w:val="buchtext"/>
    <w:basedOn w:val="Normln"/>
    <w:rsid w:val="005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5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5C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upertitle">
    <w:name w:val="supertitle"/>
    <w:basedOn w:val="Standardnpsmoodstavce"/>
    <w:rsid w:val="005E5C63"/>
  </w:style>
  <w:style w:type="character" w:customStyle="1" w:styleId="title">
    <w:name w:val="title"/>
    <w:basedOn w:val="Standardnpsmoodstavce"/>
    <w:rsid w:val="005E5C63"/>
  </w:style>
  <w:style w:type="paragraph" w:customStyle="1" w:styleId="excerpt">
    <w:name w:val="excerpt"/>
    <w:basedOn w:val="Normln"/>
    <w:rsid w:val="005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erauthor">
    <w:name w:val="header_author"/>
    <w:basedOn w:val="Standardnpsmoodstavce"/>
    <w:rsid w:val="005E5C63"/>
  </w:style>
  <w:style w:type="character" w:styleId="Hypertextovodkaz">
    <w:name w:val="Hyperlink"/>
    <w:basedOn w:val="Standardnpsmoodstavce"/>
    <w:uiPriority w:val="99"/>
    <w:unhideWhenUsed/>
    <w:rsid w:val="005E5C63"/>
    <w:rPr>
      <w:color w:val="0000FF"/>
      <w:u w:val="single"/>
    </w:rPr>
  </w:style>
  <w:style w:type="character" w:customStyle="1" w:styleId="articlemeta-date">
    <w:name w:val="articlemeta-date"/>
    <w:basedOn w:val="Standardnpsmoodstavce"/>
    <w:rsid w:val="005E5C63"/>
  </w:style>
  <w:style w:type="character" w:customStyle="1" w:styleId="articlemeta-time">
    <w:name w:val="articlemeta-time"/>
    <w:basedOn w:val="Standardnpsmoodstavce"/>
    <w:rsid w:val="005E5C63"/>
  </w:style>
  <w:style w:type="character" w:customStyle="1" w:styleId="iatclose">
    <w:name w:val="iat_close"/>
    <w:basedOn w:val="Standardnpsmoodstavce"/>
    <w:rsid w:val="005E5C63"/>
  </w:style>
  <w:style w:type="paragraph" w:customStyle="1" w:styleId="caption">
    <w:name w:val="caption"/>
    <w:basedOn w:val="Normln"/>
    <w:rsid w:val="005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E5C63"/>
    <w:rPr>
      <w:i/>
      <w:iCs/>
    </w:rPr>
  </w:style>
  <w:style w:type="character" w:customStyle="1" w:styleId="anzeige">
    <w:name w:val="anzeige"/>
    <w:basedOn w:val="Standardnpsmoodstavce"/>
    <w:rsid w:val="005E5C63"/>
  </w:style>
  <w:style w:type="paragraph" w:customStyle="1" w:styleId="buchstart">
    <w:name w:val="buchstart"/>
    <w:basedOn w:val="Normln"/>
    <w:rsid w:val="005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chtext">
    <w:name w:val="buchtext"/>
    <w:basedOn w:val="Normln"/>
    <w:rsid w:val="005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8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it.de/2004/27/L-Stangl" TargetMode="External"/><Relationship Id="rId13" Type="http://schemas.openxmlformats.org/officeDocument/2006/relationships/hyperlink" Target="http://www.zeit.de/2013/36/thomas-stangl-regeln-des-tanz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it.de/schlagworte/organisationen/fpoe/index" TargetMode="External"/><Relationship Id="rId12" Type="http://schemas.openxmlformats.org/officeDocument/2006/relationships/hyperlink" Target="http://www.zeit.de/2012/04/L-B-Streeruwit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it.de/schlagworte/orte/wien/index" TargetMode="External"/><Relationship Id="rId11" Type="http://schemas.openxmlformats.org/officeDocument/2006/relationships/hyperlink" Target="http://www.zeit.de/schlagworte/personen/thomas-bernhar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zeit.de/kultur/literatur/2013-08/buchpreis-2013-long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it.de/schlagworte/themen/rom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Fasching</dc:creator>
  <cp:lastModifiedBy>Christina Fasching</cp:lastModifiedBy>
  <cp:revision>1</cp:revision>
  <dcterms:created xsi:type="dcterms:W3CDTF">2013-09-16T10:57:00Z</dcterms:created>
  <dcterms:modified xsi:type="dcterms:W3CDTF">2013-09-16T11:00:00Z</dcterms:modified>
</cp:coreProperties>
</file>