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17" w:rsidRDefault="00F56F17" w:rsidP="003725B3">
      <w:pPr>
        <w:jc w:val="both"/>
      </w:pPr>
    </w:p>
    <w:p w:rsidR="00F56F17" w:rsidRDefault="00F56F17" w:rsidP="003725B3">
      <w:pPr>
        <w:jc w:val="both"/>
      </w:pPr>
    </w:p>
    <w:p w:rsidR="003725B3" w:rsidRDefault="003725B3" w:rsidP="003725B3">
      <w:pPr>
        <w:jc w:val="both"/>
      </w:pPr>
      <w:r>
        <w:t xml:space="preserve">Na s. 174 MSČ (Cvrček a kol, 2010) se uvádí, že „Ke vzoru </w:t>
      </w:r>
      <w:r>
        <w:rPr>
          <w:i/>
          <w:iCs/>
        </w:rPr>
        <w:t xml:space="preserve">duše </w:t>
      </w:r>
      <w:proofErr w:type="gramStart"/>
      <w:r w:rsidRPr="002B2EDF">
        <w:t xml:space="preserve">patří </w:t>
      </w:r>
      <w:r>
        <w:t xml:space="preserve"> feminina</w:t>
      </w:r>
      <w:proofErr w:type="gramEnd"/>
      <w:r>
        <w:t xml:space="preserve"> s koncovkou </w:t>
      </w:r>
      <w:r>
        <w:rPr>
          <w:i/>
          <w:iCs/>
        </w:rPr>
        <w:t>-e</w:t>
      </w:r>
      <w:r>
        <w:t xml:space="preserve"> někdy psanou </w:t>
      </w:r>
      <w:r>
        <w:rPr>
          <w:i/>
          <w:iCs/>
        </w:rPr>
        <w:t xml:space="preserve">-ě </w:t>
      </w:r>
      <w:r w:rsidRPr="002B2EDF">
        <w:t>...</w:t>
      </w:r>
      <w:r>
        <w:t xml:space="preserve">“, takřka stejná formulace se objeví na s. </w:t>
      </w:r>
      <w:smartTag w:uri="urn:schemas-microsoft-com:office:smarttags" w:element="metricconverter">
        <w:smartTagPr>
          <w:attr w:name="ProductID" w:val="188 a"/>
        </w:smartTagPr>
        <w:r>
          <w:t>188 a</w:t>
        </w:r>
      </w:smartTag>
      <w:r>
        <w:t xml:space="preserve"> 189 (vzor </w:t>
      </w:r>
      <w:r>
        <w:rPr>
          <w:i/>
          <w:iCs/>
        </w:rPr>
        <w:t xml:space="preserve">moře </w:t>
      </w:r>
      <w:r>
        <w:t xml:space="preserve"> a </w:t>
      </w:r>
      <w:r w:rsidRPr="002B2EDF">
        <w:rPr>
          <w:i/>
          <w:iCs/>
        </w:rPr>
        <w:t>kuře</w:t>
      </w:r>
      <w:r>
        <w:t xml:space="preserve">). V kapitolách věnovaných vzoru </w:t>
      </w:r>
      <w:r w:rsidRPr="002B2EDF">
        <w:rPr>
          <w:i/>
          <w:iCs/>
        </w:rPr>
        <w:t>soudce</w:t>
      </w:r>
      <w:r>
        <w:rPr>
          <w:i/>
          <w:iCs/>
        </w:rPr>
        <w:t xml:space="preserve"> </w:t>
      </w:r>
      <w:r>
        <w:t xml:space="preserve">(s. 160n.) a </w:t>
      </w:r>
      <w:r>
        <w:rPr>
          <w:i/>
          <w:iCs/>
        </w:rPr>
        <w:t>píseň</w:t>
      </w:r>
      <w:r>
        <w:t xml:space="preserve"> (s. 178n.) je z textu patrné, že i u těchto vzorů se vyskytuje dvojí možná grafická realizace </w:t>
      </w:r>
      <w:r>
        <w:rPr>
          <w:i/>
          <w:iCs/>
        </w:rPr>
        <w:t>e/ě</w:t>
      </w:r>
      <w:r>
        <w:t xml:space="preserve">.  </w:t>
      </w:r>
    </w:p>
    <w:p w:rsidR="00365565" w:rsidRDefault="00365565" w:rsidP="00365565">
      <w:r>
        <w:t xml:space="preserve">Naše otázka podnícená mimo jiné výše uvedenými vágními formulacemi zní: </w:t>
      </w:r>
    </w:p>
    <w:p w:rsidR="00365565" w:rsidRDefault="00365565" w:rsidP="00365565">
      <w:r>
        <w:t xml:space="preserve">Je psaní </w:t>
      </w:r>
      <w:r>
        <w:rPr>
          <w:i/>
        </w:rPr>
        <w:t>–e/-ě</w:t>
      </w:r>
      <w:r>
        <w:t xml:space="preserve"> ve flektivních koncovkách zmiňovaných vzorů  popsatelné obecně platnými </w:t>
      </w:r>
      <w:proofErr w:type="gramStart"/>
      <w:r>
        <w:t>pravidly ?</w:t>
      </w:r>
      <w:proofErr w:type="gramEnd"/>
      <w:r>
        <w:t xml:space="preserve"> </w:t>
      </w:r>
    </w:p>
    <w:p w:rsidR="00365565" w:rsidRDefault="00365565" w:rsidP="00365565">
      <w:r>
        <w:t>Navrhněte postup, jak metodou corpus-</w:t>
      </w:r>
      <w:proofErr w:type="spellStart"/>
      <w:r>
        <w:t>driven</w:t>
      </w:r>
      <w:proofErr w:type="spellEnd"/>
      <w:r>
        <w:t xml:space="preserve"> (pozorováním korpusových dat) dojdete k formulaci pravidel distribuce e/ě v koncovkách české substantivní flexe.</w:t>
      </w:r>
    </w:p>
    <w:p w:rsidR="00365565" w:rsidRDefault="00365565" w:rsidP="003725B3">
      <w:pPr>
        <w:jc w:val="both"/>
      </w:pPr>
    </w:p>
    <w:p w:rsidR="003725B3" w:rsidRDefault="003725B3" w:rsidP="003725B3">
      <w:pPr>
        <w:jc w:val="both"/>
      </w:pPr>
      <w:r>
        <w:t>Korpusový lingvista by měl hledat odpověď na otázky v korpusech. Podívejme se, jak lze postupovat.</w:t>
      </w:r>
    </w:p>
    <w:p w:rsidR="003725B3" w:rsidRDefault="003725B3" w:rsidP="003725B3">
      <w:pPr>
        <w:jc w:val="both"/>
      </w:pPr>
      <w:r>
        <w:t xml:space="preserve">V prvním kroku </w:t>
      </w:r>
      <w:proofErr w:type="gramStart"/>
      <w:r>
        <w:t>můžeme  vyhledat</w:t>
      </w:r>
      <w:proofErr w:type="gramEnd"/>
      <w:r>
        <w:t xml:space="preserve"> všechna substantiva taková, že končí na </w:t>
      </w:r>
      <w:r>
        <w:rPr>
          <w:i/>
        </w:rPr>
        <w:t>–e</w:t>
      </w:r>
      <w:r>
        <w:t xml:space="preserve"> ne na </w:t>
      </w:r>
      <w:r>
        <w:rPr>
          <w:i/>
        </w:rPr>
        <w:t>–ě</w:t>
      </w:r>
      <w:r>
        <w:t>.</w:t>
      </w:r>
    </w:p>
    <w:p w:rsidR="003725B3" w:rsidRDefault="003725B3" w:rsidP="003725B3">
      <w:pPr>
        <w:jc w:val="both"/>
      </w:pPr>
      <w:r>
        <w:t>Dále můžeme vytvořit a prohlížet frekvenční seznam nalezených tvarů. Uvádíme pouze jeho část.</w:t>
      </w:r>
    </w:p>
    <w:p w:rsidR="00365565" w:rsidRPr="00365565" w:rsidRDefault="00365565" w:rsidP="003725B3">
      <w:pPr>
        <w:jc w:val="both"/>
        <w:rPr>
          <w:b/>
        </w:rPr>
      </w:pPr>
      <w:r w:rsidRPr="00365565">
        <w:rPr>
          <w:b/>
        </w:rPr>
        <w:t>[</w:t>
      </w:r>
      <w:proofErr w:type="spellStart"/>
      <w:proofErr w:type="gramStart"/>
      <w:r w:rsidRPr="00365565">
        <w:rPr>
          <w:b/>
        </w:rPr>
        <w:t>word</w:t>
      </w:r>
      <w:proofErr w:type="spellEnd"/>
      <w:r w:rsidRPr="00365565">
        <w:rPr>
          <w:b/>
        </w:rPr>
        <w:t>=“.*[</w:t>
      </w:r>
      <w:proofErr w:type="spellStart"/>
      <w:r w:rsidRPr="00365565">
        <w:rPr>
          <w:b/>
        </w:rPr>
        <w:t>eě</w:t>
      </w:r>
      <w:proofErr w:type="spellEnd"/>
      <w:proofErr w:type="gramEnd"/>
      <w:r w:rsidRPr="00365565">
        <w:rPr>
          <w:b/>
        </w:rPr>
        <w:t xml:space="preserve">]“ &amp; </w:t>
      </w:r>
      <w:proofErr w:type="spellStart"/>
      <w:r w:rsidRPr="00365565">
        <w:rPr>
          <w:b/>
        </w:rPr>
        <w:t>tag</w:t>
      </w:r>
      <w:proofErr w:type="spellEnd"/>
      <w:r w:rsidRPr="00365565">
        <w:rPr>
          <w:b/>
        </w:rPr>
        <w:t>=“N.*“]</w:t>
      </w:r>
    </w:p>
    <w:p w:rsidR="003725B3" w:rsidRPr="00831087" w:rsidRDefault="003725B3" w:rsidP="003725B3">
      <w:pPr>
        <w:pStyle w:val="Prosttext"/>
        <w:jc w:val="both"/>
      </w:pPr>
      <w:proofErr w:type="spellStart"/>
      <w:r w:rsidRPr="00831087">
        <w:t>word</w:t>
      </w:r>
      <w:proofErr w:type="spellEnd"/>
      <w:r w:rsidRPr="00831087">
        <w:t>:</w:t>
      </w:r>
      <w:r w:rsidRPr="00831087">
        <w:tab/>
        <w:t>##</w:t>
      </w:r>
    </w:p>
    <w:p w:rsidR="003725B3" w:rsidRPr="00831087" w:rsidRDefault="003725B3" w:rsidP="003725B3">
      <w:pPr>
        <w:pStyle w:val="Prosttext"/>
        <w:jc w:val="both"/>
      </w:pPr>
      <w:proofErr w:type="gramStart"/>
      <w:r w:rsidRPr="00831087">
        <w:t>roce</w:t>
      </w:r>
      <w:proofErr w:type="gramEnd"/>
      <w:r>
        <w:tab/>
      </w:r>
      <w:r w:rsidRPr="00831087">
        <w:tab/>
        <w:t>84640</w:t>
      </w:r>
    </w:p>
    <w:p w:rsidR="003725B3" w:rsidRPr="00831087" w:rsidRDefault="003725B3" w:rsidP="003725B3">
      <w:pPr>
        <w:pStyle w:val="Prosttext"/>
        <w:jc w:val="both"/>
      </w:pPr>
      <w:r w:rsidRPr="00831087">
        <w:t>době</w:t>
      </w:r>
      <w:r w:rsidRPr="00831087">
        <w:tab/>
      </w:r>
      <w:r>
        <w:tab/>
      </w:r>
      <w:r w:rsidRPr="00831087">
        <w:t>49588</w:t>
      </w:r>
    </w:p>
    <w:p w:rsidR="003725B3" w:rsidRPr="00831087" w:rsidRDefault="003725B3" w:rsidP="003725B3">
      <w:pPr>
        <w:pStyle w:val="Prosttext"/>
        <w:jc w:val="both"/>
      </w:pPr>
      <w:r w:rsidRPr="00831087">
        <w:t>práce</w:t>
      </w:r>
      <w:r>
        <w:tab/>
      </w:r>
      <w:r w:rsidRPr="00831087">
        <w:tab/>
        <w:t>44324</w:t>
      </w:r>
    </w:p>
    <w:p w:rsidR="003725B3" w:rsidRPr="00831087" w:rsidRDefault="003725B3" w:rsidP="003725B3">
      <w:pPr>
        <w:pStyle w:val="Prosttext"/>
        <w:jc w:val="both"/>
      </w:pPr>
      <w:proofErr w:type="gramStart"/>
      <w:r w:rsidRPr="00831087">
        <w:t>případě</w:t>
      </w:r>
      <w:proofErr w:type="gramEnd"/>
      <w:r w:rsidRPr="00831087">
        <w:tab/>
        <w:t>39985</w:t>
      </w:r>
    </w:p>
    <w:p w:rsidR="003725B3" w:rsidRPr="00831087" w:rsidRDefault="003725B3" w:rsidP="003725B3">
      <w:pPr>
        <w:pStyle w:val="Prosttext"/>
        <w:jc w:val="both"/>
      </w:pPr>
      <w:r w:rsidRPr="00831087">
        <w:t>Praze</w:t>
      </w:r>
      <w:r w:rsidRPr="00831087">
        <w:tab/>
      </w:r>
      <w:r>
        <w:tab/>
      </w:r>
      <w:r w:rsidRPr="00831087">
        <w:t>32046</w:t>
      </w:r>
    </w:p>
    <w:p w:rsidR="003725B3" w:rsidRPr="00831087" w:rsidRDefault="003725B3" w:rsidP="003725B3">
      <w:pPr>
        <w:pStyle w:val="Prosttext"/>
        <w:jc w:val="both"/>
      </w:pPr>
      <w:r w:rsidRPr="00831087">
        <w:t>země</w:t>
      </w:r>
      <w:r w:rsidRPr="00831087">
        <w:tab/>
      </w:r>
      <w:r>
        <w:tab/>
      </w:r>
      <w:r w:rsidRPr="00831087">
        <w:t>30660</w:t>
      </w:r>
    </w:p>
    <w:p w:rsidR="003725B3" w:rsidRPr="00831087" w:rsidRDefault="003725B3" w:rsidP="003725B3">
      <w:pPr>
        <w:pStyle w:val="Prosttext"/>
        <w:jc w:val="both"/>
      </w:pPr>
      <w:r w:rsidRPr="00831087">
        <w:t>straně</w:t>
      </w:r>
      <w:r w:rsidRPr="00831087">
        <w:tab/>
        <w:t>25232</w:t>
      </w:r>
    </w:p>
    <w:p w:rsidR="003725B3" w:rsidRPr="00831087" w:rsidRDefault="003725B3" w:rsidP="003725B3">
      <w:pPr>
        <w:pStyle w:val="Prosttext"/>
        <w:jc w:val="both"/>
      </w:pPr>
      <w:r w:rsidRPr="00831087">
        <w:t>peníze</w:t>
      </w:r>
      <w:r w:rsidRPr="00831087">
        <w:tab/>
        <w:t>25080</w:t>
      </w:r>
    </w:p>
    <w:p w:rsidR="003725B3" w:rsidRPr="00831087" w:rsidRDefault="003725B3" w:rsidP="003725B3">
      <w:pPr>
        <w:pStyle w:val="Prosttext"/>
        <w:jc w:val="both"/>
      </w:pPr>
      <w:r w:rsidRPr="00831087">
        <w:t>situace</w:t>
      </w:r>
      <w:r w:rsidRPr="00831087">
        <w:tab/>
        <w:t>23352</w:t>
      </w:r>
    </w:p>
    <w:p w:rsidR="003725B3" w:rsidRPr="00831087" w:rsidRDefault="003725B3" w:rsidP="003725B3">
      <w:pPr>
        <w:pStyle w:val="Prosttext"/>
        <w:jc w:val="both"/>
      </w:pPr>
      <w:proofErr w:type="gramStart"/>
      <w:r w:rsidRPr="00831087">
        <w:t>světě</w:t>
      </w:r>
      <w:proofErr w:type="gramEnd"/>
      <w:r w:rsidRPr="00831087">
        <w:tab/>
      </w:r>
      <w:r>
        <w:tab/>
      </w:r>
      <w:r w:rsidRPr="00831087">
        <w:t>22571</w:t>
      </w:r>
    </w:p>
    <w:p w:rsidR="003725B3" w:rsidRPr="00831087" w:rsidRDefault="003725B3" w:rsidP="003725B3">
      <w:pPr>
        <w:pStyle w:val="Prosttext"/>
        <w:jc w:val="both"/>
      </w:pPr>
      <w:r w:rsidRPr="00831087">
        <w:t>informace</w:t>
      </w:r>
      <w:r w:rsidRPr="00831087">
        <w:tab/>
        <w:t>20872</w:t>
      </w:r>
    </w:p>
    <w:p w:rsidR="003725B3" w:rsidRPr="00831087" w:rsidRDefault="003725B3" w:rsidP="003725B3">
      <w:pPr>
        <w:pStyle w:val="Prosttext"/>
        <w:jc w:val="both"/>
      </w:pPr>
      <w:proofErr w:type="gramStart"/>
      <w:r w:rsidRPr="00831087">
        <w:t>místě</w:t>
      </w:r>
      <w:proofErr w:type="gramEnd"/>
      <w:r>
        <w:tab/>
      </w:r>
      <w:r w:rsidRPr="00831087">
        <w:tab/>
        <w:t>20286</w:t>
      </w:r>
    </w:p>
    <w:p w:rsidR="003725B3" w:rsidRPr="00831087" w:rsidRDefault="003725B3" w:rsidP="003725B3">
      <w:pPr>
        <w:pStyle w:val="Prosttext"/>
        <w:jc w:val="both"/>
      </w:pPr>
      <w:r w:rsidRPr="00831087">
        <w:t>konce</w:t>
      </w:r>
      <w:r w:rsidRPr="00831087">
        <w:tab/>
      </w:r>
      <w:r>
        <w:tab/>
      </w:r>
      <w:r w:rsidRPr="00831087">
        <w:t>19190</w:t>
      </w:r>
    </w:p>
    <w:p w:rsidR="003725B3" w:rsidRPr="00831087" w:rsidRDefault="003725B3" w:rsidP="003725B3">
      <w:pPr>
        <w:pStyle w:val="Prosttext"/>
        <w:jc w:val="both"/>
      </w:pPr>
      <w:r w:rsidRPr="00831087">
        <w:t>dne</w:t>
      </w:r>
      <w:r>
        <w:tab/>
      </w:r>
      <w:r w:rsidRPr="00831087">
        <w:tab/>
        <w:t>18580</w:t>
      </w:r>
    </w:p>
    <w:p w:rsidR="003725B3" w:rsidRPr="00831087" w:rsidRDefault="003725B3" w:rsidP="003725B3">
      <w:pPr>
        <w:pStyle w:val="Prosttext"/>
        <w:jc w:val="both"/>
      </w:pPr>
      <w:r w:rsidRPr="00831087">
        <w:t>policie</w:t>
      </w:r>
      <w:r w:rsidRPr="00831087">
        <w:tab/>
        <w:t>18445</w:t>
      </w:r>
    </w:p>
    <w:p w:rsidR="003725B3" w:rsidRPr="00831087" w:rsidRDefault="003725B3" w:rsidP="003725B3">
      <w:pPr>
        <w:pStyle w:val="Prosttext"/>
        <w:jc w:val="both"/>
      </w:pPr>
      <w:r w:rsidRPr="00831087">
        <w:t>komise</w:t>
      </w:r>
      <w:r w:rsidRPr="00831087">
        <w:tab/>
        <w:t>15731</w:t>
      </w:r>
    </w:p>
    <w:p w:rsidR="003725B3" w:rsidRPr="00831087" w:rsidRDefault="003725B3" w:rsidP="003725B3">
      <w:pPr>
        <w:pStyle w:val="Prosttext"/>
        <w:jc w:val="both"/>
      </w:pPr>
      <w:proofErr w:type="gramStart"/>
      <w:r w:rsidRPr="00831087">
        <w:t>základě</w:t>
      </w:r>
      <w:proofErr w:type="gramEnd"/>
      <w:r w:rsidRPr="00831087">
        <w:tab/>
        <w:t>15563</w:t>
      </w:r>
    </w:p>
    <w:p w:rsidR="003725B3" w:rsidRPr="00831087" w:rsidRDefault="003725B3" w:rsidP="003725B3">
      <w:pPr>
        <w:pStyle w:val="Prosttext"/>
        <w:jc w:val="both"/>
      </w:pPr>
      <w:r w:rsidRPr="00831087">
        <w:t>ruce</w:t>
      </w:r>
      <w:r w:rsidRPr="00831087">
        <w:tab/>
      </w:r>
      <w:r>
        <w:tab/>
      </w:r>
      <w:r w:rsidRPr="00831087">
        <w:t>15369</w:t>
      </w:r>
    </w:p>
    <w:p w:rsidR="003725B3" w:rsidRPr="00831087" w:rsidRDefault="003725B3" w:rsidP="003725B3">
      <w:pPr>
        <w:pStyle w:val="Prosttext"/>
        <w:jc w:val="both"/>
      </w:pPr>
      <w:r w:rsidRPr="00831087">
        <w:t>Evropě</w:t>
      </w:r>
      <w:r w:rsidRPr="00831087">
        <w:tab/>
        <w:t>14459</w:t>
      </w:r>
    </w:p>
    <w:p w:rsidR="003725B3" w:rsidRPr="00831087" w:rsidRDefault="003725B3" w:rsidP="003725B3">
      <w:pPr>
        <w:pStyle w:val="Prosttext"/>
        <w:jc w:val="both"/>
      </w:pPr>
      <w:r w:rsidRPr="00831087">
        <w:t>unie</w:t>
      </w:r>
      <w:r>
        <w:tab/>
      </w:r>
      <w:r w:rsidRPr="00831087">
        <w:tab/>
        <w:t>14077</w:t>
      </w:r>
    </w:p>
    <w:p w:rsidR="003725B3" w:rsidRPr="00831087" w:rsidRDefault="003725B3" w:rsidP="003725B3">
      <w:pPr>
        <w:pStyle w:val="Prosttext"/>
        <w:jc w:val="both"/>
      </w:pPr>
      <w:r w:rsidRPr="00831087">
        <w:t>organizace</w:t>
      </w:r>
      <w:r w:rsidRPr="00831087">
        <w:tab/>
        <w:t>13761</w:t>
      </w:r>
    </w:p>
    <w:p w:rsidR="003725B3" w:rsidRPr="00831087" w:rsidRDefault="003725B3" w:rsidP="003725B3">
      <w:pPr>
        <w:pStyle w:val="Prosttext"/>
        <w:jc w:val="both"/>
      </w:pPr>
      <w:r w:rsidRPr="00831087">
        <w:t>republice</w:t>
      </w:r>
      <w:r w:rsidRPr="00831087">
        <w:tab/>
        <w:t>13752</w:t>
      </w:r>
    </w:p>
    <w:p w:rsidR="003725B3" w:rsidRPr="00831087" w:rsidRDefault="003725B3" w:rsidP="003725B3">
      <w:pPr>
        <w:pStyle w:val="Prosttext"/>
        <w:jc w:val="both"/>
      </w:pPr>
      <w:r w:rsidRPr="00831087">
        <w:t>soutěže</w:t>
      </w:r>
      <w:r w:rsidRPr="00831087">
        <w:tab/>
        <w:t>12733</w:t>
      </w:r>
    </w:p>
    <w:p w:rsidR="003725B3" w:rsidRPr="00831087" w:rsidRDefault="003725B3" w:rsidP="003725B3">
      <w:pPr>
        <w:pStyle w:val="Prosttext"/>
        <w:jc w:val="both"/>
      </w:pPr>
      <w:r w:rsidRPr="00831087">
        <w:t>funkce</w:t>
      </w:r>
      <w:r w:rsidRPr="00831087">
        <w:tab/>
        <w:t>12476</w:t>
      </w:r>
    </w:p>
    <w:p w:rsidR="003725B3" w:rsidRPr="00831087" w:rsidRDefault="003725B3" w:rsidP="003725B3">
      <w:pPr>
        <w:pStyle w:val="Prosttext"/>
        <w:jc w:val="both"/>
      </w:pPr>
      <w:r w:rsidRPr="00831087">
        <w:t>akce</w:t>
      </w:r>
      <w:r w:rsidRPr="00831087">
        <w:tab/>
      </w:r>
      <w:r>
        <w:tab/>
      </w:r>
      <w:r w:rsidRPr="00831087">
        <w:t>12456</w:t>
      </w:r>
    </w:p>
    <w:p w:rsidR="003725B3" w:rsidRPr="00831087" w:rsidRDefault="003725B3" w:rsidP="003725B3">
      <w:pPr>
        <w:pStyle w:val="Prosttext"/>
        <w:jc w:val="both"/>
      </w:pPr>
      <w:proofErr w:type="gramStart"/>
      <w:r w:rsidRPr="00831087">
        <w:t>městě</w:t>
      </w:r>
      <w:proofErr w:type="gramEnd"/>
      <w:r>
        <w:tab/>
      </w:r>
      <w:r w:rsidRPr="00831087">
        <w:tab/>
        <w:t>12243</w:t>
      </w:r>
    </w:p>
    <w:p w:rsidR="003725B3" w:rsidRPr="00831087" w:rsidRDefault="003725B3" w:rsidP="003725B3">
      <w:pPr>
        <w:pStyle w:val="Prosttext"/>
        <w:jc w:val="both"/>
      </w:pPr>
      <w:r w:rsidRPr="00831087">
        <w:t>dítě</w:t>
      </w:r>
      <w:r w:rsidRPr="00831087">
        <w:tab/>
      </w:r>
      <w:r>
        <w:tab/>
      </w:r>
      <w:r w:rsidRPr="00831087">
        <w:t>11534</w:t>
      </w:r>
    </w:p>
    <w:p w:rsidR="003725B3" w:rsidRPr="00831087" w:rsidRDefault="003725B3" w:rsidP="003725B3">
      <w:pPr>
        <w:pStyle w:val="Prosttext"/>
        <w:jc w:val="both"/>
      </w:pPr>
      <w:r w:rsidRPr="00831087">
        <w:t>ředitele</w:t>
      </w:r>
      <w:r w:rsidRPr="00831087">
        <w:tab/>
        <w:t>11029</w:t>
      </w:r>
    </w:p>
    <w:p w:rsidR="003725B3" w:rsidRPr="00831087" w:rsidRDefault="003725B3" w:rsidP="003725B3">
      <w:pPr>
        <w:pStyle w:val="Prosttext"/>
        <w:jc w:val="both"/>
      </w:pPr>
      <w:r w:rsidRPr="00831087">
        <w:t>muže</w:t>
      </w:r>
      <w:r>
        <w:tab/>
      </w:r>
      <w:r w:rsidRPr="00831087">
        <w:tab/>
        <w:t>10972</w:t>
      </w:r>
    </w:p>
    <w:p w:rsidR="003725B3" w:rsidRPr="00831087" w:rsidRDefault="003725B3" w:rsidP="003725B3">
      <w:pPr>
        <w:pStyle w:val="Prosttext"/>
        <w:jc w:val="both"/>
      </w:pPr>
      <w:proofErr w:type="gramStart"/>
      <w:r w:rsidRPr="00831087">
        <w:t>životě</w:t>
      </w:r>
      <w:proofErr w:type="gramEnd"/>
      <w:r w:rsidRPr="00831087">
        <w:tab/>
        <w:t>10831</w:t>
      </w:r>
    </w:p>
    <w:p w:rsidR="003725B3" w:rsidRPr="00831087" w:rsidRDefault="003725B3" w:rsidP="003725B3">
      <w:pPr>
        <w:pStyle w:val="Prosttext"/>
        <w:jc w:val="both"/>
      </w:pPr>
      <w:r w:rsidRPr="00831087">
        <w:t>televize</w:t>
      </w:r>
      <w:r w:rsidRPr="00831087">
        <w:tab/>
        <w:t>10727</w:t>
      </w:r>
    </w:p>
    <w:p w:rsidR="003725B3" w:rsidRPr="00831087" w:rsidRDefault="003725B3" w:rsidP="003725B3">
      <w:pPr>
        <w:pStyle w:val="Prosttext"/>
        <w:jc w:val="both"/>
      </w:pPr>
      <w:r w:rsidRPr="00831087">
        <w:t>měsíce</w:t>
      </w:r>
      <w:r w:rsidRPr="00831087">
        <w:tab/>
        <w:t>10519</w:t>
      </w:r>
    </w:p>
    <w:p w:rsidR="003725B3" w:rsidRPr="00831087" w:rsidRDefault="003725B3" w:rsidP="003725B3">
      <w:pPr>
        <w:pStyle w:val="Prosttext"/>
        <w:jc w:val="both"/>
      </w:pPr>
      <w:r w:rsidRPr="00831087">
        <w:t>nemocnice</w:t>
      </w:r>
      <w:r w:rsidRPr="00831087">
        <w:tab/>
        <w:t>10276</w:t>
      </w:r>
    </w:p>
    <w:p w:rsidR="003725B3" w:rsidRDefault="003725B3" w:rsidP="003725B3">
      <w:pPr>
        <w:pStyle w:val="Prosttext"/>
        <w:jc w:val="both"/>
      </w:pPr>
      <w:proofErr w:type="gramStart"/>
      <w:r w:rsidRPr="00831087">
        <w:t>Brně</w:t>
      </w:r>
      <w:proofErr w:type="gramEnd"/>
      <w:r>
        <w:tab/>
      </w:r>
      <w:r w:rsidRPr="00831087">
        <w:tab/>
        <w:t>10205</w:t>
      </w:r>
    </w:p>
    <w:p w:rsidR="003725B3" w:rsidRDefault="003725B3" w:rsidP="003725B3">
      <w:pPr>
        <w:jc w:val="both"/>
      </w:pPr>
      <w:r>
        <w:t xml:space="preserve">Výsledkem tohoto pozorování může být hypotéza, že distribuce </w:t>
      </w:r>
      <w:r w:rsidR="00DF6E3C">
        <w:rPr>
          <w:i/>
        </w:rPr>
        <w:t>-</w:t>
      </w:r>
      <w:bookmarkStart w:id="0" w:name="_GoBack"/>
      <w:bookmarkEnd w:id="0"/>
      <w:r w:rsidRPr="00B32564">
        <w:rPr>
          <w:i/>
        </w:rPr>
        <w:t>e/-ě</w:t>
      </w:r>
      <w:r>
        <w:t xml:space="preserve"> je vázána na předchozí grafém, přičemž můžeme vidět, že v naprosté většině případů jde o konsonant. Další postup může být takový, že se podíváme na možné kombinace jednotlivých souhl</w:t>
      </w:r>
      <w:r w:rsidR="00DF6E3C">
        <w:t>áskových grafémů následovaných -</w:t>
      </w:r>
      <w:r>
        <w:t>e/-ě.</w:t>
      </w:r>
      <w:r w:rsidRPr="005707A3">
        <w:t xml:space="preserve"> </w:t>
      </w:r>
    </w:p>
    <w:p w:rsidR="003725B3" w:rsidRDefault="003725B3" w:rsidP="003725B3">
      <w:pPr>
        <w:jc w:val="both"/>
      </w:pPr>
      <w:r>
        <w:lastRenderedPageBreak/>
        <w:t>Výsledky shrneme do následující tabulky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celkem (-e/-ě) lemmat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lemmat s </w:t>
            </w:r>
            <w:proofErr w:type="gramStart"/>
            <w:r>
              <w:t>tvary –e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lemmat s tvary -ě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  <w:lang w:val="en-US"/>
              </w:rPr>
            </w:pPr>
            <w:r w:rsidRPr="00191632">
              <w:rPr>
                <w:highlight w:val="lightGray"/>
              </w:rPr>
              <w:t>.*</w:t>
            </w:r>
            <w:r w:rsidRPr="00191632">
              <w:rPr>
                <w:b/>
                <w:highlight w:val="lightGray"/>
              </w:rPr>
              <w:t>b</w:t>
            </w:r>
            <w:r w:rsidRPr="00191632">
              <w:rPr>
                <w:b/>
                <w:highlight w:val="lightGray"/>
                <w:lang w:val="en-US"/>
              </w:rPr>
              <w:t>[e</w:t>
            </w:r>
            <w:r w:rsidRPr="00191632">
              <w:rPr>
                <w:b/>
                <w:highlight w:val="lightGray"/>
              </w:rPr>
              <w:t>ě</w:t>
            </w:r>
            <w:r w:rsidRPr="00191632">
              <w:rPr>
                <w:b/>
                <w:highlight w:val="lightGray"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311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81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234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c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8068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8068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.*č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1195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1195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.*</w:t>
            </w:r>
            <w:r w:rsidRPr="00191632">
              <w:rPr>
                <w:b/>
                <w:highlight w:val="lightGray"/>
              </w:rPr>
              <w:t>d</w:t>
            </w:r>
            <w:r w:rsidRPr="00191632">
              <w:rPr>
                <w:b/>
                <w:highlight w:val="lightGray"/>
                <w:lang w:val="en-US"/>
              </w:rPr>
              <w:t>[e</w:t>
            </w:r>
            <w:r w:rsidRPr="00191632">
              <w:rPr>
                <w:b/>
                <w:highlight w:val="lightGray"/>
              </w:rPr>
              <w:t>ě</w:t>
            </w:r>
            <w:r w:rsidRPr="00191632">
              <w:rPr>
                <w:b/>
                <w:highlight w:val="lightGray"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707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231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497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ď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f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56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34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22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g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34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34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h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]+</w:t>
            </w:r>
            <w:proofErr w:type="spellStart"/>
            <w:r w:rsidRPr="00191632">
              <w:rPr>
                <w:b/>
                <w:lang w:val="en-US"/>
              </w:rPr>
              <w:t>ch</w:t>
            </w:r>
            <w:proofErr w:type="spellEnd"/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88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88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j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382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382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k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35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35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l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1634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1634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.*</w:t>
            </w:r>
            <w:r w:rsidRPr="00191632">
              <w:rPr>
                <w:b/>
                <w:highlight w:val="lightGray"/>
              </w:rPr>
              <w:t>m</w:t>
            </w:r>
            <w:r w:rsidRPr="00191632">
              <w:rPr>
                <w:b/>
                <w:highlight w:val="lightGray"/>
                <w:lang w:val="en-US"/>
              </w:rPr>
              <w:t>[e</w:t>
            </w:r>
            <w:r w:rsidRPr="00191632">
              <w:rPr>
                <w:b/>
                <w:highlight w:val="lightGray"/>
              </w:rPr>
              <w:t>ě</w:t>
            </w:r>
            <w:r w:rsidRPr="00191632">
              <w:rPr>
                <w:b/>
                <w:highlight w:val="lightGray"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274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140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140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.*</w:t>
            </w:r>
            <w:r w:rsidRPr="00191632">
              <w:rPr>
                <w:b/>
                <w:highlight w:val="lightGray"/>
              </w:rPr>
              <w:t>n</w:t>
            </w:r>
            <w:r w:rsidRPr="00191632">
              <w:rPr>
                <w:b/>
                <w:highlight w:val="lightGray"/>
                <w:lang w:val="en-US"/>
              </w:rPr>
              <w:t>[e</w:t>
            </w:r>
            <w:r w:rsidRPr="00191632">
              <w:rPr>
                <w:b/>
                <w:highlight w:val="lightGray"/>
              </w:rPr>
              <w:t>ě</w:t>
            </w:r>
            <w:r w:rsidRPr="00191632">
              <w:rPr>
                <w:b/>
                <w:highlight w:val="lightGray"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2809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729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2108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ň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p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140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74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66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r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400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400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ř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1230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1230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s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1177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1177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š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486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486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.*</w:t>
            </w:r>
            <w:r w:rsidRPr="00191632">
              <w:rPr>
                <w:b/>
                <w:highlight w:val="lightGray"/>
              </w:rPr>
              <w:t>t</w:t>
            </w:r>
            <w:r w:rsidRPr="00191632">
              <w:rPr>
                <w:b/>
                <w:highlight w:val="lightGray"/>
                <w:lang w:val="en-US"/>
              </w:rPr>
              <w:t>[e</w:t>
            </w:r>
            <w:r w:rsidRPr="00191632">
              <w:rPr>
                <w:b/>
                <w:highlight w:val="lightGray"/>
              </w:rPr>
              <w:t>ě</w:t>
            </w:r>
            <w:r w:rsidRPr="00191632">
              <w:rPr>
                <w:b/>
                <w:highlight w:val="lightGray"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1514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483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1056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ť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.*</w:t>
            </w:r>
            <w:r w:rsidRPr="00191632">
              <w:rPr>
                <w:b/>
                <w:highlight w:val="lightGray"/>
              </w:rPr>
              <w:t>v</w:t>
            </w:r>
            <w:r w:rsidRPr="00191632">
              <w:rPr>
                <w:b/>
                <w:highlight w:val="lightGray"/>
                <w:lang w:val="en-US"/>
              </w:rPr>
              <w:t>[e</w:t>
            </w:r>
            <w:r w:rsidRPr="00191632">
              <w:rPr>
                <w:b/>
                <w:highlight w:val="lightGray"/>
              </w:rPr>
              <w:t>ě</w:t>
            </w:r>
            <w:r w:rsidRPr="00191632">
              <w:rPr>
                <w:b/>
                <w:highlight w:val="lightGray"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906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127</w:t>
            </w:r>
          </w:p>
        </w:tc>
        <w:tc>
          <w:tcPr>
            <w:tcW w:w="2303" w:type="dxa"/>
            <w:shd w:val="clear" w:color="auto" w:fill="auto"/>
          </w:tcPr>
          <w:p w:rsidR="003725B3" w:rsidRPr="00191632" w:rsidRDefault="003725B3" w:rsidP="003C4EC7">
            <w:pPr>
              <w:jc w:val="both"/>
              <w:rPr>
                <w:highlight w:val="lightGray"/>
              </w:rPr>
            </w:pPr>
            <w:r w:rsidRPr="00191632">
              <w:rPr>
                <w:highlight w:val="lightGray"/>
              </w:rPr>
              <w:t>792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z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761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761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  <w:tr w:rsidR="003725B3" w:rsidTr="003C4EC7"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.*</w:t>
            </w:r>
            <w:r w:rsidRPr="00191632">
              <w:rPr>
                <w:b/>
              </w:rPr>
              <w:t>ž</w:t>
            </w:r>
            <w:r w:rsidRPr="00191632">
              <w:rPr>
                <w:b/>
                <w:lang w:val="en-US"/>
              </w:rPr>
              <w:t>[e</w:t>
            </w:r>
            <w:r w:rsidRPr="00191632">
              <w:rPr>
                <w:b/>
              </w:rPr>
              <w:t>ě</w:t>
            </w:r>
            <w:r w:rsidRPr="00191632">
              <w:rPr>
                <w:b/>
                <w:lang w:val="en-US"/>
              </w:rPr>
              <w:t>]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214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214</w:t>
            </w:r>
          </w:p>
        </w:tc>
        <w:tc>
          <w:tcPr>
            <w:tcW w:w="2303" w:type="dxa"/>
            <w:shd w:val="clear" w:color="auto" w:fill="auto"/>
          </w:tcPr>
          <w:p w:rsidR="003725B3" w:rsidRDefault="003725B3" w:rsidP="003C4EC7">
            <w:pPr>
              <w:jc w:val="both"/>
            </w:pPr>
            <w:r>
              <w:t>0</w:t>
            </w:r>
          </w:p>
        </w:tc>
      </w:tr>
    </w:tbl>
    <w:p w:rsidR="003725B3" w:rsidRDefault="003725B3" w:rsidP="003725B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3725B3" w:rsidRDefault="003725B3" w:rsidP="003725B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Podíváme-li se na výsledky v předchozí tabulce, můžeme tvrdit, </w:t>
      </w:r>
      <w:proofErr w:type="gramStart"/>
      <w:r>
        <w:rPr>
          <w:rFonts w:ascii="Times New Roman" w:hAnsi="Times New Roman" w:cs="Times New Roman"/>
          <w:sz w:val="24"/>
          <w:szCs w:val="24"/>
        </w:rPr>
        <w:t>že :</w:t>
      </w:r>
      <w:proofErr w:type="gramEnd"/>
    </w:p>
    <w:p w:rsidR="003725B3" w:rsidRDefault="003725B3" w:rsidP="003725B3">
      <w:pPr>
        <w:pStyle w:val="Formtovanv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Existují grafémy, za kterými se v češtině nepíše v koncovkách (zakončeních) substantiv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ani </w:t>
      </w:r>
      <w:r w:rsidRPr="00D844F0">
        <w:rPr>
          <w:rFonts w:ascii="Times New Roman" w:hAnsi="Times New Roman" w:cs="Times New Roman"/>
          <w:i/>
          <w:sz w:val="24"/>
          <w:szCs w:val="24"/>
        </w:rPr>
        <w:t>–e</w:t>
      </w:r>
      <w:r>
        <w:rPr>
          <w:rFonts w:ascii="Times New Roman" w:hAnsi="Times New Roman" w:cs="Times New Roman"/>
          <w:sz w:val="24"/>
          <w:szCs w:val="24"/>
        </w:rPr>
        <w:t>, ani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D844F0">
        <w:rPr>
          <w:rFonts w:ascii="Times New Roman" w:hAnsi="Times New Roman" w:cs="Times New Roman"/>
          <w:i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. Jsou jimi </w:t>
      </w:r>
      <w:r>
        <w:rPr>
          <w:rFonts w:ascii="Times New Roman" w:hAnsi="Times New Roman" w:cs="Times New Roman"/>
          <w:i/>
          <w:sz w:val="24"/>
          <w:szCs w:val="24"/>
        </w:rPr>
        <w:t>ď, ť, 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5B3" w:rsidRDefault="003725B3" w:rsidP="003725B3">
      <w:pPr>
        <w:pStyle w:val="Formtovanv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Existují grafémy, za kterými se v češtině píše v koncovkách (zakončeních) substantiv vždy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pouze  </w:t>
      </w:r>
      <w:r w:rsidRPr="00D844F0">
        <w:rPr>
          <w:rFonts w:ascii="Times New Roman" w:hAnsi="Times New Roman" w:cs="Times New Roman"/>
          <w:i/>
          <w:sz w:val="24"/>
          <w:szCs w:val="24"/>
        </w:rPr>
        <w:t>–e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Jsou jimi </w:t>
      </w:r>
      <w:r>
        <w:rPr>
          <w:rFonts w:ascii="Times New Roman" w:hAnsi="Times New Roman" w:cs="Times New Roman"/>
          <w:i/>
          <w:sz w:val="24"/>
          <w:szCs w:val="24"/>
        </w:rPr>
        <w:t>c, č, g, h, j, k, l, r, ř, s, š, z, 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5B3" w:rsidRDefault="003725B3" w:rsidP="003725B3">
      <w:pPr>
        <w:pStyle w:val="Formtovanv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Existují grafémy, za kterými se v češtině píše v koncovkách (zakončeních) substantiv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buď </w:t>
      </w:r>
      <w:r>
        <w:rPr>
          <w:rFonts w:ascii="Times New Roman" w:hAnsi="Times New Roman" w:cs="Times New Roman"/>
          <w:i/>
          <w:sz w:val="24"/>
          <w:szCs w:val="24"/>
        </w:rPr>
        <w:t>–e</w:t>
      </w:r>
      <w:r>
        <w:rPr>
          <w:rFonts w:ascii="Times New Roman" w:hAnsi="Times New Roman" w:cs="Times New Roman"/>
          <w:sz w:val="24"/>
          <w:szCs w:val="24"/>
        </w:rPr>
        <w:t xml:space="preserve">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44F0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. Jsou jimi </w:t>
      </w:r>
      <w:r>
        <w:rPr>
          <w:rFonts w:ascii="Times New Roman" w:hAnsi="Times New Roman" w:cs="Times New Roman"/>
          <w:i/>
          <w:sz w:val="24"/>
          <w:szCs w:val="24"/>
        </w:rPr>
        <w:t>b, d, f, m, n, p, t, v.</w:t>
      </w:r>
    </w:p>
    <w:p w:rsidR="003725B3" w:rsidRPr="00D844F0" w:rsidRDefault="003725B3" w:rsidP="003725B3">
      <w:pPr>
        <w:pStyle w:val="Formtovanv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Existují grafémy, za kterými se v češtině píše v koncovkách (zakončeních) substantiv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buď </w:t>
      </w:r>
      <w:r>
        <w:rPr>
          <w:rFonts w:ascii="Times New Roman" w:hAnsi="Times New Roman" w:cs="Times New Roman"/>
          <w:i/>
          <w:sz w:val="24"/>
          <w:szCs w:val="24"/>
        </w:rPr>
        <w:t>–e</w:t>
      </w:r>
      <w:r>
        <w:rPr>
          <w:rFonts w:ascii="Times New Roman" w:hAnsi="Times New Roman" w:cs="Times New Roman"/>
          <w:sz w:val="24"/>
          <w:szCs w:val="24"/>
        </w:rPr>
        <w:t xml:space="preserve">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44F0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ě, </w:t>
      </w:r>
      <w:r>
        <w:rPr>
          <w:rFonts w:ascii="Times New Roman" w:hAnsi="Times New Roman" w:cs="Times New Roman"/>
          <w:sz w:val="24"/>
          <w:szCs w:val="24"/>
        </w:rPr>
        <w:t>a to u téhož lemmatu</w:t>
      </w:r>
      <w:r w:rsidR="007455E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Plyne to z toho, že počet všech lemmat není vždy totožný se součtem lemmat, u nichž je buď jedna, nebo druhá varianta. Dle sledovaného korpusu jsou jimi </w:t>
      </w:r>
      <w:r>
        <w:rPr>
          <w:rFonts w:ascii="Times New Roman" w:hAnsi="Times New Roman" w:cs="Times New Roman"/>
          <w:i/>
          <w:sz w:val="24"/>
          <w:szCs w:val="24"/>
        </w:rPr>
        <w:t>b, d, m, n, t, v.</w:t>
      </w:r>
    </w:p>
    <w:p w:rsidR="003725B3" w:rsidRDefault="003725B3" w:rsidP="003725B3">
      <w:pPr>
        <w:pStyle w:val="FormtovanvHTM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25B3" w:rsidRDefault="003725B3" w:rsidP="003725B3">
      <w:pPr>
        <w:pStyle w:val="FormtovanvHTM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dalším kroku si tedy budeme všímat pouze lemmat, jejichž tvary končí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sz w:val="24"/>
          <w:szCs w:val="24"/>
        </w:rPr>
        <w:t>–e</w:t>
      </w:r>
      <w:r>
        <w:rPr>
          <w:rFonts w:ascii="Times New Roman" w:hAnsi="Times New Roman" w:cs="Times New Roman"/>
          <w:sz w:val="24"/>
          <w:szCs w:val="24"/>
        </w:rPr>
        <w:t>,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–ě</w:t>
      </w:r>
      <w:r>
        <w:rPr>
          <w:rFonts w:ascii="Times New Roman" w:hAnsi="Times New Roman" w:cs="Times New Roman"/>
          <w:sz w:val="24"/>
          <w:szCs w:val="24"/>
        </w:rPr>
        <w:t xml:space="preserve">, před nimiž předchází </w:t>
      </w:r>
      <w:r w:rsidRPr="00D844F0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bdfmnptv</w:t>
      </w:r>
      <w:proofErr w:type="spellEnd"/>
      <w:r w:rsidRPr="00D844F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Zopakujeme výše uvedený postup a vyhledáme v korpusu všechna substantiva, která končí na </w:t>
      </w:r>
      <w:r w:rsidRPr="00D844F0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bdfmnptv</w:t>
      </w:r>
      <w:proofErr w:type="spellEnd"/>
      <w:r w:rsidRPr="00D844F0">
        <w:rPr>
          <w:rFonts w:ascii="Times New Roman" w:hAnsi="Times New Roman" w:cs="Times New Roman"/>
          <w:sz w:val="24"/>
          <w:szCs w:val="24"/>
        </w:rPr>
        <w:t>]</w:t>
      </w:r>
      <w:r w:rsidRPr="001D5187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eě</w:t>
      </w:r>
      <w:proofErr w:type="spellEnd"/>
      <w:r w:rsidRPr="001D51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Podívejme se alespoň na ta nejfrekventovanější.</w:t>
      </w:r>
    </w:p>
    <w:p w:rsidR="003725B3" w:rsidRDefault="003725B3" w:rsidP="003725B3">
      <w:pPr>
        <w:pStyle w:val="FormtovanvHTM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25B3" w:rsidRPr="0033573A" w:rsidRDefault="003725B3" w:rsidP="003725B3">
      <w:pPr>
        <w:pStyle w:val="Prosttext"/>
        <w:jc w:val="both"/>
      </w:pPr>
      <w:proofErr w:type="spellStart"/>
      <w:r w:rsidRPr="0033573A">
        <w:lastRenderedPageBreak/>
        <w:t>word</w:t>
      </w:r>
      <w:proofErr w:type="spellEnd"/>
      <w:r w:rsidRPr="0033573A">
        <w:t>:</w:t>
      </w:r>
      <w:r w:rsidRPr="0033573A">
        <w:tab/>
        <w:t>lemma:</w:t>
      </w:r>
      <w:r w:rsidRPr="0033573A">
        <w:tab/>
        <w:t>##</w:t>
      </w:r>
    </w:p>
    <w:p w:rsidR="003725B3" w:rsidRPr="0033573A" w:rsidRDefault="003725B3" w:rsidP="003725B3">
      <w:pPr>
        <w:pStyle w:val="Prosttext"/>
        <w:jc w:val="both"/>
      </w:pPr>
      <w:r w:rsidRPr="0033573A">
        <w:t>době</w:t>
      </w:r>
      <w:r w:rsidRPr="0033573A">
        <w:tab/>
      </w:r>
      <w:r>
        <w:tab/>
      </w:r>
      <w:r w:rsidRPr="0033573A">
        <w:t>doba</w:t>
      </w:r>
      <w:r>
        <w:tab/>
      </w:r>
      <w:r w:rsidRPr="0033573A">
        <w:tab/>
        <w:t>49588</w:t>
      </w:r>
    </w:p>
    <w:p w:rsidR="003725B3" w:rsidRPr="0033573A" w:rsidRDefault="003725B3" w:rsidP="003725B3">
      <w:pPr>
        <w:pStyle w:val="Prosttext"/>
        <w:jc w:val="both"/>
      </w:pPr>
      <w:proofErr w:type="gramStart"/>
      <w:r w:rsidRPr="0033573A">
        <w:t>případě</w:t>
      </w:r>
      <w:proofErr w:type="gramEnd"/>
      <w:r w:rsidRPr="0033573A">
        <w:tab/>
        <w:t>případ</w:t>
      </w:r>
      <w:r w:rsidRPr="0033573A">
        <w:tab/>
        <w:t>39985</w:t>
      </w:r>
    </w:p>
    <w:p w:rsidR="003725B3" w:rsidRPr="0033573A" w:rsidRDefault="003725B3" w:rsidP="003725B3">
      <w:pPr>
        <w:pStyle w:val="Prosttext"/>
        <w:jc w:val="both"/>
      </w:pPr>
      <w:r w:rsidRPr="0033573A">
        <w:t>země</w:t>
      </w:r>
      <w:r w:rsidRPr="0033573A">
        <w:tab/>
      </w:r>
      <w:r>
        <w:tab/>
      </w:r>
      <w:r w:rsidRPr="0033573A">
        <w:t>země</w:t>
      </w:r>
      <w:r>
        <w:tab/>
      </w:r>
      <w:r w:rsidRPr="0033573A">
        <w:tab/>
        <w:t>30660</w:t>
      </w:r>
    </w:p>
    <w:p w:rsidR="003725B3" w:rsidRPr="0033573A" w:rsidRDefault="003725B3" w:rsidP="003725B3">
      <w:pPr>
        <w:pStyle w:val="Prosttext"/>
        <w:jc w:val="both"/>
      </w:pPr>
      <w:r w:rsidRPr="0033573A">
        <w:t>straně</w:t>
      </w:r>
      <w:r w:rsidRPr="0033573A">
        <w:tab/>
        <w:t>strana</w:t>
      </w:r>
      <w:r w:rsidRPr="0033573A">
        <w:tab/>
        <w:t>25232</w:t>
      </w:r>
    </w:p>
    <w:p w:rsidR="003725B3" w:rsidRPr="0033573A" w:rsidRDefault="003725B3" w:rsidP="003725B3">
      <w:pPr>
        <w:pStyle w:val="Prosttext"/>
        <w:jc w:val="both"/>
      </w:pPr>
      <w:proofErr w:type="gramStart"/>
      <w:r w:rsidRPr="0033573A">
        <w:t>světě</w:t>
      </w:r>
      <w:proofErr w:type="gramEnd"/>
      <w:r w:rsidRPr="0033573A">
        <w:tab/>
      </w:r>
      <w:r>
        <w:tab/>
      </w:r>
      <w:r w:rsidRPr="0033573A">
        <w:t>svět</w:t>
      </w:r>
      <w:r>
        <w:tab/>
      </w:r>
      <w:r w:rsidRPr="0033573A">
        <w:tab/>
        <w:t>22571</w:t>
      </w:r>
    </w:p>
    <w:p w:rsidR="003725B3" w:rsidRPr="0033573A" w:rsidRDefault="003725B3" w:rsidP="003725B3">
      <w:pPr>
        <w:pStyle w:val="Prosttext"/>
        <w:jc w:val="both"/>
      </w:pPr>
      <w:proofErr w:type="gramStart"/>
      <w:r w:rsidRPr="0033573A">
        <w:t>místě</w:t>
      </w:r>
      <w:proofErr w:type="gramEnd"/>
      <w:r w:rsidRPr="0033573A">
        <w:tab/>
      </w:r>
      <w:r>
        <w:tab/>
      </w:r>
      <w:r w:rsidRPr="0033573A">
        <w:t>místo</w:t>
      </w:r>
      <w:r>
        <w:tab/>
      </w:r>
      <w:r w:rsidRPr="0033573A">
        <w:tab/>
        <w:t>20286</w:t>
      </w:r>
    </w:p>
    <w:p w:rsidR="003725B3" w:rsidRPr="0033573A" w:rsidRDefault="003725B3" w:rsidP="003725B3">
      <w:pPr>
        <w:pStyle w:val="Prosttext"/>
        <w:jc w:val="both"/>
      </w:pPr>
      <w:r w:rsidRPr="0033573A">
        <w:t>dne</w:t>
      </w:r>
      <w:r w:rsidRPr="0033573A">
        <w:tab/>
      </w:r>
      <w:r>
        <w:tab/>
      </w:r>
      <w:r w:rsidRPr="0033573A">
        <w:t>den</w:t>
      </w:r>
      <w:r>
        <w:tab/>
      </w:r>
      <w:r w:rsidRPr="0033573A">
        <w:tab/>
        <w:t>18580</w:t>
      </w:r>
    </w:p>
    <w:p w:rsidR="003725B3" w:rsidRPr="0033573A" w:rsidRDefault="003725B3" w:rsidP="003725B3">
      <w:pPr>
        <w:pStyle w:val="Prosttext"/>
        <w:jc w:val="both"/>
      </w:pPr>
      <w:proofErr w:type="gramStart"/>
      <w:r w:rsidRPr="0033573A">
        <w:t>základě</w:t>
      </w:r>
      <w:proofErr w:type="gramEnd"/>
      <w:r w:rsidRPr="0033573A">
        <w:tab/>
        <w:t>základ</w:t>
      </w:r>
      <w:r w:rsidRPr="0033573A">
        <w:tab/>
        <w:t>15563</w:t>
      </w:r>
    </w:p>
    <w:p w:rsidR="003725B3" w:rsidRPr="0033573A" w:rsidRDefault="003725B3" w:rsidP="003725B3">
      <w:pPr>
        <w:pStyle w:val="Prosttext"/>
        <w:jc w:val="both"/>
      </w:pPr>
      <w:r w:rsidRPr="0033573A">
        <w:t>Evropě</w:t>
      </w:r>
      <w:r w:rsidRPr="0033573A">
        <w:tab/>
        <w:t>Evropa</w:t>
      </w:r>
      <w:r w:rsidRPr="0033573A">
        <w:tab/>
        <w:t>14459</w:t>
      </w:r>
    </w:p>
    <w:p w:rsidR="003725B3" w:rsidRPr="0033573A" w:rsidRDefault="003725B3" w:rsidP="003725B3">
      <w:pPr>
        <w:pStyle w:val="Prosttext"/>
        <w:jc w:val="both"/>
      </w:pPr>
      <w:proofErr w:type="gramStart"/>
      <w:r w:rsidRPr="0033573A">
        <w:t>městě</w:t>
      </w:r>
      <w:proofErr w:type="gramEnd"/>
      <w:r w:rsidRPr="0033573A">
        <w:tab/>
      </w:r>
      <w:r>
        <w:tab/>
      </w:r>
      <w:r w:rsidRPr="0033573A">
        <w:t>město</w:t>
      </w:r>
      <w:r>
        <w:tab/>
      </w:r>
      <w:r w:rsidRPr="0033573A">
        <w:tab/>
        <w:t>12243</w:t>
      </w:r>
    </w:p>
    <w:p w:rsidR="003725B3" w:rsidRPr="0033573A" w:rsidRDefault="003725B3" w:rsidP="003725B3">
      <w:pPr>
        <w:pStyle w:val="Prosttext"/>
        <w:jc w:val="both"/>
      </w:pPr>
      <w:r w:rsidRPr="0033573A">
        <w:t>dítě</w:t>
      </w:r>
      <w:r w:rsidRPr="0033573A">
        <w:tab/>
      </w:r>
      <w:r>
        <w:tab/>
      </w:r>
      <w:r w:rsidRPr="0033573A">
        <w:t>dítě</w:t>
      </w:r>
      <w:r>
        <w:tab/>
      </w:r>
      <w:r w:rsidRPr="0033573A">
        <w:tab/>
        <w:t>11534</w:t>
      </w:r>
    </w:p>
    <w:p w:rsidR="003725B3" w:rsidRPr="0033573A" w:rsidRDefault="003725B3" w:rsidP="003725B3">
      <w:pPr>
        <w:pStyle w:val="Prosttext"/>
        <w:jc w:val="both"/>
      </w:pPr>
      <w:proofErr w:type="gramStart"/>
      <w:r w:rsidRPr="0033573A">
        <w:t>životě</w:t>
      </w:r>
      <w:proofErr w:type="gramEnd"/>
      <w:r w:rsidRPr="0033573A">
        <w:tab/>
        <w:t>život</w:t>
      </w:r>
      <w:r>
        <w:tab/>
      </w:r>
      <w:r w:rsidRPr="0033573A">
        <w:tab/>
        <w:t>10831</w:t>
      </w:r>
    </w:p>
    <w:p w:rsidR="003725B3" w:rsidRPr="0033573A" w:rsidRDefault="003725B3" w:rsidP="003725B3">
      <w:pPr>
        <w:pStyle w:val="Prosttext"/>
        <w:jc w:val="both"/>
      </w:pPr>
      <w:proofErr w:type="gramStart"/>
      <w:r w:rsidRPr="0033573A">
        <w:t>Brně</w:t>
      </w:r>
      <w:proofErr w:type="gramEnd"/>
      <w:r w:rsidRPr="0033573A">
        <w:tab/>
      </w:r>
      <w:r>
        <w:tab/>
      </w:r>
      <w:r w:rsidRPr="0033573A">
        <w:t>Brno</w:t>
      </w:r>
      <w:r>
        <w:tab/>
      </w:r>
      <w:r w:rsidRPr="0033573A">
        <w:tab/>
        <w:t>10205</w:t>
      </w:r>
    </w:p>
    <w:p w:rsidR="003725B3" w:rsidRPr="0033573A" w:rsidRDefault="003725B3" w:rsidP="003725B3">
      <w:pPr>
        <w:pStyle w:val="Prosttext"/>
        <w:jc w:val="both"/>
      </w:pPr>
      <w:r w:rsidRPr="0033573A">
        <w:t>řadě</w:t>
      </w:r>
      <w:r w:rsidRPr="0033573A">
        <w:tab/>
      </w:r>
      <w:r>
        <w:tab/>
      </w:r>
      <w:r w:rsidRPr="0033573A">
        <w:t>řada</w:t>
      </w:r>
      <w:r>
        <w:tab/>
      </w:r>
      <w:r w:rsidRPr="0033573A">
        <w:tab/>
        <w:t>9743</w:t>
      </w:r>
    </w:p>
    <w:p w:rsidR="003725B3" w:rsidRPr="0033573A" w:rsidRDefault="003725B3" w:rsidP="003725B3">
      <w:pPr>
        <w:pStyle w:val="Prosttext"/>
        <w:jc w:val="both"/>
      </w:pPr>
      <w:r w:rsidRPr="0033573A">
        <w:t>polovině</w:t>
      </w:r>
      <w:r w:rsidRPr="0033573A">
        <w:tab/>
        <w:t>polovina</w:t>
      </w:r>
      <w:r w:rsidRPr="0033573A">
        <w:tab/>
        <w:t>9233</w:t>
      </w:r>
    </w:p>
    <w:p w:rsidR="003725B3" w:rsidRPr="0033573A" w:rsidRDefault="003725B3" w:rsidP="003725B3">
      <w:pPr>
        <w:pStyle w:val="Prosttext"/>
        <w:jc w:val="both"/>
      </w:pPr>
      <w:r w:rsidRPr="0033573A">
        <w:t>cestě</w:t>
      </w:r>
      <w:r w:rsidRPr="0033573A">
        <w:tab/>
      </w:r>
      <w:r>
        <w:tab/>
      </w:r>
      <w:r w:rsidRPr="0033573A">
        <w:t>cesta</w:t>
      </w:r>
      <w:r>
        <w:tab/>
      </w:r>
      <w:r w:rsidRPr="0033573A">
        <w:tab/>
        <w:t>8894</w:t>
      </w:r>
    </w:p>
    <w:p w:rsidR="003725B3" w:rsidRPr="0033573A" w:rsidRDefault="003725B3" w:rsidP="003725B3">
      <w:pPr>
        <w:pStyle w:val="Prosttext"/>
        <w:jc w:val="both"/>
      </w:pPr>
      <w:r w:rsidRPr="0033573A">
        <w:t>podstatě</w:t>
      </w:r>
      <w:r w:rsidRPr="0033573A">
        <w:tab/>
        <w:t>podstata</w:t>
      </w:r>
      <w:r w:rsidRPr="0033573A">
        <w:tab/>
        <w:t>8862</w:t>
      </w:r>
    </w:p>
    <w:p w:rsidR="003725B3" w:rsidRPr="0033573A" w:rsidRDefault="003725B3" w:rsidP="003725B3">
      <w:pPr>
        <w:pStyle w:val="Prosttext"/>
        <w:jc w:val="both"/>
      </w:pPr>
      <w:r w:rsidRPr="0033573A">
        <w:t>podobě</w:t>
      </w:r>
      <w:r w:rsidRPr="0033573A">
        <w:tab/>
        <w:t>podoba</w:t>
      </w:r>
      <w:r w:rsidRPr="0033573A">
        <w:tab/>
        <w:t>8740</w:t>
      </w:r>
    </w:p>
    <w:p w:rsidR="003725B3" w:rsidRPr="0033573A" w:rsidRDefault="003725B3" w:rsidP="003725B3">
      <w:pPr>
        <w:pStyle w:val="Prosttext"/>
        <w:jc w:val="both"/>
      </w:pPr>
      <w:r w:rsidRPr="0033573A">
        <w:t>sítě</w:t>
      </w:r>
      <w:r w:rsidRPr="0033573A">
        <w:tab/>
      </w:r>
      <w:r>
        <w:tab/>
      </w:r>
      <w:r w:rsidRPr="0033573A">
        <w:t>síť</w:t>
      </w:r>
      <w:r>
        <w:tab/>
      </w:r>
      <w:r w:rsidRPr="0033573A">
        <w:tab/>
        <w:t>8504</w:t>
      </w:r>
    </w:p>
    <w:p w:rsidR="003725B3" w:rsidRPr="0033573A" w:rsidRDefault="003725B3" w:rsidP="003725B3">
      <w:pPr>
        <w:pStyle w:val="Prosttext"/>
        <w:jc w:val="both"/>
      </w:pPr>
      <w:r w:rsidRPr="0033573A">
        <w:t>vládě</w:t>
      </w:r>
      <w:r w:rsidRPr="0033573A">
        <w:tab/>
      </w:r>
      <w:r>
        <w:tab/>
      </w:r>
      <w:r w:rsidRPr="0033573A">
        <w:t>vláda</w:t>
      </w:r>
      <w:r>
        <w:tab/>
      </w:r>
      <w:r w:rsidRPr="0033573A">
        <w:tab/>
        <w:t>8382</w:t>
      </w:r>
    </w:p>
    <w:p w:rsidR="003725B3" w:rsidRPr="0033573A" w:rsidRDefault="003725B3" w:rsidP="003725B3">
      <w:pPr>
        <w:pStyle w:val="Prosttext"/>
        <w:jc w:val="both"/>
      </w:pPr>
      <w:r w:rsidRPr="0033573A">
        <w:t>pane</w:t>
      </w:r>
      <w:r>
        <w:tab/>
      </w:r>
      <w:r w:rsidRPr="0033573A">
        <w:tab/>
        <w:t>pan</w:t>
      </w:r>
      <w:r>
        <w:tab/>
      </w:r>
      <w:r w:rsidRPr="0033573A">
        <w:tab/>
        <w:t>8194</w:t>
      </w:r>
    </w:p>
    <w:p w:rsidR="003725B3" w:rsidRPr="0033573A" w:rsidRDefault="003725B3" w:rsidP="003725B3">
      <w:pPr>
        <w:pStyle w:val="Prosttext"/>
        <w:jc w:val="both"/>
      </w:pPr>
      <w:r w:rsidRPr="0033573A">
        <w:t>daně</w:t>
      </w:r>
      <w:r>
        <w:tab/>
      </w:r>
      <w:r w:rsidRPr="0033573A">
        <w:tab/>
        <w:t>daň</w:t>
      </w:r>
      <w:r>
        <w:tab/>
      </w:r>
      <w:r w:rsidRPr="0033573A">
        <w:tab/>
        <w:t>7824</w:t>
      </w:r>
    </w:p>
    <w:p w:rsidR="003725B3" w:rsidRPr="0033573A" w:rsidRDefault="003725B3" w:rsidP="003725B3">
      <w:pPr>
        <w:pStyle w:val="Prosttext"/>
        <w:jc w:val="both"/>
      </w:pPr>
      <w:proofErr w:type="gramStart"/>
      <w:r w:rsidRPr="0033573A">
        <w:t>domě</w:t>
      </w:r>
      <w:proofErr w:type="gramEnd"/>
      <w:r>
        <w:tab/>
      </w:r>
      <w:r w:rsidRPr="0033573A">
        <w:tab/>
        <w:t>dům</w:t>
      </w:r>
      <w:r>
        <w:tab/>
      </w:r>
      <w:r w:rsidRPr="0033573A">
        <w:tab/>
        <w:t>7520</w:t>
      </w:r>
    </w:p>
    <w:p w:rsidR="003725B3" w:rsidRPr="0033573A" w:rsidRDefault="003725B3" w:rsidP="003725B3">
      <w:pPr>
        <w:pStyle w:val="Prosttext"/>
        <w:jc w:val="both"/>
      </w:pPr>
      <w:r w:rsidRPr="0033573A">
        <w:t>týdne</w:t>
      </w:r>
      <w:r>
        <w:tab/>
      </w:r>
      <w:r w:rsidRPr="0033573A">
        <w:tab/>
        <w:t>týden</w:t>
      </w:r>
      <w:r w:rsidRPr="0033573A">
        <w:tab/>
      </w:r>
      <w:r>
        <w:tab/>
      </w:r>
      <w:r w:rsidRPr="0033573A">
        <w:t>7497</w:t>
      </w:r>
    </w:p>
    <w:p w:rsidR="003725B3" w:rsidRPr="0033573A" w:rsidRDefault="003725B3" w:rsidP="003725B3">
      <w:pPr>
        <w:pStyle w:val="Prosttext"/>
        <w:jc w:val="both"/>
      </w:pPr>
      <w:r w:rsidRPr="0033573A">
        <w:t>skupině</w:t>
      </w:r>
      <w:r w:rsidRPr="0033573A">
        <w:tab/>
        <w:t>skupina</w:t>
      </w:r>
      <w:r w:rsidRPr="0033573A">
        <w:tab/>
        <w:t>5635</w:t>
      </w:r>
    </w:p>
    <w:p w:rsidR="003725B3" w:rsidRPr="0033573A" w:rsidRDefault="003725B3" w:rsidP="003725B3">
      <w:pPr>
        <w:pStyle w:val="Prosttext"/>
        <w:jc w:val="both"/>
      </w:pPr>
      <w:proofErr w:type="gramStart"/>
      <w:r w:rsidRPr="0033573A">
        <w:t>létě</w:t>
      </w:r>
      <w:proofErr w:type="gramEnd"/>
      <w:r>
        <w:tab/>
      </w:r>
      <w:r w:rsidRPr="0033573A">
        <w:tab/>
        <w:t>léto</w:t>
      </w:r>
      <w:r>
        <w:tab/>
      </w:r>
      <w:r w:rsidRPr="0033573A">
        <w:tab/>
        <w:t>5423</w:t>
      </w:r>
    </w:p>
    <w:p w:rsidR="003725B3" w:rsidRPr="0033573A" w:rsidRDefault="003725B3" w:rsidP="003725B3">
      <w:pPr>
        <w:pStyle w:val="Prosttext"/>
        <w:jc w:val="both"/>
      </w:pPr>
      <w:r w:rsidRPr="0033573A">
        <w:t>minutě</w:t>
      </w:r>
      <w:r w:rsidRPr="0033573A">
        <w:tab/>
        <w:t>minuta</w:t>
      </w:r>
      <w:r w:rsidRPr="0033573A">
        <w:tab/>
        <w:t>5386</w:t>
      </w:r>
    </w:p>
    <w:p w:rsidR="003725B3" w:rsidRPr="0033573A" w:rsidRDefault="003725B3" w:rsidP="003725B3">
      <w:pPr>
        <w:pStyle w:val="Prosttext"/>
        <w:jc w:val="both"/>
      </w:pPr>
      <w:r w:rsidRPr="0033573A">
        <w:t>hodnotě</w:t>
      </w:r>
      <w:r w:rsidRPr="0033573A">
        <w:tab/>
        <w:t>hodnota</w:t>
      </w:r>
      <w:r w:rsidRPr="0033573A">
        <w:tab/>
        <w:t>5273</w:t>
      </w:r>
    </w:p>
    <w:p w:rsidR="003725B3" w:rsidRPr="0033573A" w:rsidRDefault="003725B3" w:rsidP="003725B3">
      <w:pPr>
        <w:pStyle w:val="Prosttext"/>
        <w:jc w:val="both"/>
      </w:pPr>
      <w:r w:rsidRPr="0033573A">
        <w:t>zbraně</w:t>
      </w:r>
      <w:r w:rsidRPr="0033573A">
        <w:tab/>
        <w:t>zbraň</w:t>
      </w:r>
      <w:r>
        <w:tab/>
      </w:r>
      <w:r w:rsidRPr="0033573A">
        <w:tab/>
        <w:t>4953</w:t>
      </w:r>
    </w:p>
    <w:p w:rsidR="003725B3" w:rsidRPr="0033573A" w:rsidRDefault="003725B3" w:rsidP="003725B3">
      <w:pPr>
        <w:pStyle w:val="Prosttext"/>
        <w:jc w:val="both"/>
      </w:pPr>
      <w:r w:rsidRPr="0033573A">
        <w:t>Ostravě</w:t>
      </w:r>
      <w:r w:rsidRPr="0033573A">
        <w:tab/>
        <w:t>Ostrava</w:t>
      </w:r>
      <w:r w:rsidRPr="0033573A">
        <w:tab/>
        <w:t>4739</w:t>
      </w:r>
    </w:p>
    <w:p w:rsidR="003725B3" w:rsidRPr="0033573A" w:rsidRDefault="003725B3" w:rsidP="003725B3">
      <w:pPr>
        <w:pStyle w:val="Prosttext"/>
        <w:jc w:val="both"/>
      </w:pPr>
      <w:r w:rsidRPr="0033573A">
        <w:t>formě</w:t>
      </w:r>
      <w:r>
        <w:tab/>
      </w:r>
      <w:r w:rsidRPr="0033573A">
        <w:tab/>
        <w:t>forma</w:t>
      </w:r>
      <w:r>
        <w:tab/>
      </w:r>
      <w:r w:rsidRPr="0033573A">
        <w:tab/>
        <w:t>4680</w:t>
      </w:r>
    </w:p>
    <w:p w:rsidR="003725B3" w:rsidRPr="0033573A" w:rsidRDefault="003725B3" w:rsidP="003725B3">
      <w:pPr>
        <w:pStyle w:val="Prosttext"/>
        <w:jc w:val="both"/>
      </w:pPr>
      <w:r w:rsidRPr="0033573A">
        <w:t>většině</w:t>
      </w:r>
      <w:r w:rsidRPr="0033573A">
        <w:tab/>
        <w:t>většina</w:t>
      </w:r>
      <w:r w:rsidRPr="0033573A">
        <w:tab/>
        <w:t>4637</w:t>
      </w:r>
    </w:p>
    <w:p w:rsidR="003725B3" w:rsidRPr="0033573A" w:rsidRDefault="003725B3" w:rsidP="003725B3">
      <w:pPr>
        <w:pStyle w:val="Prosttext"/>
        <w:jc w:val="both"/>
      </w:pPr>
      <w:r w:rsidRPr="0033573A">
        <w:t>koně</w:t>
      </w:r>
      <w:r>
        <w:tab/>
      </w:r>
      <w:r w:rsidRPr="0033573A">
        <w:tab/>
        <w:t>kůň</w:t>
      </w:r>
      <w:r>
        <w:tab/>
      </w:r>
      <w:r w:rsidRPr="0033573A">
        <w:tab/>
        <w:t>4618</w:t>
      </w:r>
    </w:p>
    <w:p w:rsidR="003725B3" w:rsidRPr="0033573A" w:rsidRDefault="003725B3" w:rsidP="003725B3">
      <w:pPr>
        <w:pStyle w:val="Prosttext"/>
        <w:jc w:val="both"/>
      </w:pPr>
      <w:r w:rsidRPr="0033573A">
        <w:t>Moravě</w:t>
      </w:r>
      <w:r w:rsidRPr="0033573A">
        <w:tab/>
        <w:t>Morava</w:t>
      </w:r>
      <w:r w:rsidRPr="0033573A">
        <w:tab/>
        <w:t>4569</w:t>
      </w:r>
    </w:p>
    <w:p w:rsidR="003725B3" w:rsidRPr="0033573A" w:rsidRDefault="003725B3" w:rsidP="003725B3">
      <w:pPr>
        <w:pStyle w:val="Prosttext"/>
        <w:jc w:val="both"/>
      </w:pPr>
      <w:r w:rsidRPr="0033573A">
        <w:t>Bosně</w:t>
      </w:r>
      <w:r>
        <w:tab/>
      </w:r>
      <w:r w:rsidRPr="0033573A">
        <w:tab/>
        <w:t>Bosna</w:t>
      </w:r>
      <w:r>
        <w:tab/>
      </w:r>
      <w:r w:rsidRPr="0033573A">
        <w:tab/>
        <w:t>4565</w:t>
      </w:r>
    </w:p>
    <w:p w:rsidR="003725B3" w:rsidRPr="0033573A" w:rsidRDefault="003725B3" w:rsidP="003725B3">
      <w:pPr>
        <w:pStyle w:val="Prosttext"/>
        <w:jc w:val="both"/>
      </w:pPr>
      <w:r w:rsidRPr="0033573A">
        <w:t>hlavě</w:t>
      </w:r>
      <w:r>
        <w:tab/>
      </w:r>
      <w:r w:rsidRPr="0033573A">
        <w:tab/>
        <w:t>hlava</w:t>
      </w:r>
      <w:r>
        <w:tab/>
      </w:r>
      <w:r w:rsidRPr="0033573A">
        <w:tab/>
        <w:t>4534</w:t>
      </w:r>
    </w:p>
    <w:p w:rsidR="003725B3" w:rsidRPr="0033573A" w:rsidRDefault="003725B3" w:rsidP="003725B3">
      <w:pPr>
        <w:pStyle w:val="Prosttext"/>
        <w:jc w:val="both"/>
      </w:pPr>
      <w:proofErr w:type="gramStart"/>
      <w:r w:rsidRPr="0033573A">
        <w:t>Prostějově</w:t>
      </w:r>
      <w:proofErr w:type="gramEnd"/>
      <w:r w:rsidRPr="0033573A">
        <w:tab/>
        <w:t>Prostějov</w:t>
      </w:r>
      <w:r w:rsidRPr="0033573A">
        <w:tab/>
        <w:t>4441</w:t>
      </w:r>
    </w:p>
    <w:p w:rsidR="003725B3" w:rsidRPr="0033573A" w:rsidRDefault="003725B3" w:rsidP="003725B3">
      <w:pPr>
        <w:pStyle w:val="Prosttext"/>
        <w:jc w:val="both"/>
      </w:pPr>
      <w:r w:rsidRPr="0033573A">
        <w:t>změně</w:t>
      </w:r>
      <w:r>
        <w:tab/>
      </w:r>
      <w:r w:rsidRPr="0033573A">
        <w:tab/>
        <w:t>změna</w:t>
      </w:r>
      <w:r>
        <w:tab/>
      </w:r>
      <w:r w:rsidRPr="0033573A">
        <w:tab/>
        <w:t>4424</w:t>
      </w:r>
    </w:p>
    <w:p w:rsidR="003725B3" w:rsidRPr="0033573A" w:rsidRDefault="003725B3" w:rsidP="003725B3">
      <w:pPr>
        <w:pStyle w:val="Prosttext"/>
        <w:jc w:val="both"/>
      </w:pPr>
      <w:r w:rsidRPr="0033573A">
        <w:t>firmě</w:t>
      </w:r>
      <w:r>
        <w:tab/>
      </w:r>
      <w:r w:rsidRPr="0033573A">
        <w:tab/>
        <w:t>firma</w:t>
      </w:r>
      <w:r>
        <w:tab/>
      </w:r>
      <w:r w:rsidRPr="0033573A">
        <w:tab/>
        <w:t>4334</w:t>
      </w:r>
    </w:p>
    <w:p w:rsidR="003725B3" w:rsidRPr="0033573A" w:rsidRDefault="003725B3" w:rsidP="003725B3">
      <w:pPr>
        <w:pStyle w:val="Prosttext"/>
        <w:jc w:val="both"/>
      </w:pPr>
      <w:r w:rsidRPr="0033573A">
        <w:t>půdě</w:t>
      </w:r>
      <w:r>
        <w:tab/>
      </w:r>
      <w:r w:rsidRPr="0033573A">
        <w:tab/>
        <w:t>půda</w:t>
      </w:r>
      <w:r>
        <w:tab/>
      </w:r>
      <w:r w:rsidRPr="0033573A">
        <w:tab/>
        <w:t>4283</w:t>
      </w:r>
    </w:p>
    <w:p w:rsidR="003725B3" w:rsidRPr="0033573A" w:rsidRDefault="003725B3" w:rsidP="003725B3">
      <w:pPr>
        <w:pStyle w:val="Prosttext"/>
        <w:jc w:val="both"/>
      </w:pPr>
      <w:r w:rsidRPr="0033573A">
        <w:t>církve</w:t>
      </w:r>
      <w:r w:rsidRPr="0033573A">
        <w:tab/>
        <w:t>církev</w:t>
      </w:r>
      <w:r w:rsidRPr="0033573A">
        <w:tab/>
        <w:t>4261</w:t>
      </w:r>
    </w:p>
    <w:p w:rsidR="003725B3" w:rsidRPr="0033573A" w:rsidRDefault="003725B3" w:rsidP="003725B3">
      <w:pPr>
        <w:pStyle w:val="Prosttext"/>
        <w:jc w:val="both"/>
      </w:pPr>
      <w:r w:rsidRPr="0033573A">
        <w:t>vodě</w:t>
      </w:r>
      <w:r>
        <w:tab/>
      </w:r>
      <w:r w:rsidRPr="0033573A">
        <w:tab/>
        <w:t>voda</w:t>
      </w:r>
      <w:r>
        <w:tab/>
      </w:r>
      <w:r w:rsidRPr="0033573A">
        <w:tab/>
        <w:t>4255</w:t>
      </w:r>
    </w:p>
    <w:p w:rsidR="003725B3" w:rsidRPr="0033573A" w:rsidRDefault="003725B3" w:rsidP="003725B3">
      <w:pPr>
        <w:pStyle w:val="Prosttext"/>
        <w:jc w:val="both"/>
      </w:pPr>
      <w:r w:rsidRPr="0033573A">
        <w:t>rodině</w:t>
      </w:r>
      <w:r w:rsidRPr="0033573A">
        <w:tab/>
        <w:t>rodina</w:t>
      </w:r>
      <w:r w:rsidRPr="0033573A">
        <w:tab/>
        <w:t>4230</w:t>
      </w:r>
    </w:p>
    <w:p w:rsidR="003725B3" w:rsidRPr="0033573A" w:rsidRDefault="003725B3" w:rsidP="003725B3">
      <w:pPr>
        <w:pStyle w:val="Prosttext"/>
        <w:jc w:val="both"/>
      </w:pPr>
      <w:r w:rsidRPr="0033573A">
        <w:t>úrovně</w:t>
      </w:r>
      <w:r w:rsidRPr="0033573A">
        <w:tab/>
        <w:t>úroveň</w:t>
      </w:r>
      <w:r w:rsidRPr="0033573A">
        <w:tab/>
        <w:t>4123</w:t>
      </w:r>
    </w:p>
    <w:p w:rsidR="003725B3" w:rsidRPr="0033573A" w:rsidRDefault="003725B3" w:rsidP="003725B3">
      <w:pPr>
        <w:pStyle w:val="Prosttext"/>
        <w:jc w:val="both"/>
      </w:pPr>
      <w:r w:rsidRPr="0033573A">
        <w:t>Země</w:t>
      </w:r>
      <w:r>
        <w:tab/>
      </w:r>
      <w:r w:rsidRPr="0033573A">
        <w:tab/>
        <w:t>země</w:t>
      </w:r>
      <w:r>
        <w:tab/>
      </w:r>
      <w:r w:rsidRPr="0033573A">
        <w:tab/>
        <w:t>4027</w:t>
      </w:r>
    </w:p>
    <w:p w:rsidR="003725B3" w:rsidRPr="0033573A" w:rsidRDefault="003725B3" w:rsidP="003725B3">
      <w:pPr>
        <w:pStyle w:val="Prosttext"/>
        <w:jc w:val="both"/>
      </w:pPr>
      <w:r w:rsidRPr="0033573A">
        <w:t>Moskvě</w:t>
      </w:r>
      <w:r w:rsidRPr="0033573A">
        <w:tab/>
        <w:t>Moskva</w:t>
      </w:r>
      <w:r w:rsidRPr="0033573A">
        <w:tab/>
        <w:t>3906</w:t>
      </w:r>
    </w:p>
    <w:p w:rsidR="003725B3" w:rsidRPr="0033573A" w:rsidRDefault="003725B3" w:rsidP="003725B3">
      <w:pPr>
        <w:pStyle w:val="Prosttext"/>
        <w:jc w:val="both"/>
      </w:pPr>
      <w:r w:rsidRPr="0033573A">
        <w:t>přípravě</w:t>
      </w:r>
      <w:r w:rsidRPr="0033573A">
        <w:tab/>
        <w:t>příprava</w:t>
      </w:r>
      <w:r w:rsidRPr="0033573A">
        <w:tab/>
        <w:t>3855</w:t>
      </w:r>
    </w:p>
    <w:p w:rsidR="003725B3" w:rsidRPr="0033573A" w:rsidRDefault="003725B3" w:rsidP="003725B3">
      <w:pPr>
        <w:pStyle w:val="Prosttext"/>
        <w:jc w:val="both"/>
      </w:pPr>
      <w:r w:rsidRPr="0033573A">
        <w:t>výrobě</w:t>
      </w:r>
      <w:r w:rsidRPr="0033573A">
        <w:tab/>
        <w:t>výroba</w:t>
      </w:r>
      <w:r w:rsidRPr="0033573A">
        <w:tab/>
        <w:t>3843</w:t>
      </w:r>
    </w:p>
    <w:p w:rsidR="003725B3" w:rsidRPr="0033573A" w:rsidRDefault="003725B3" w:rsidP="003725B3">
      <w:pPr>
        <w:pStyle w:val="Prosttext"/>
        <w:jc w:val="both"/>
      </w:pPr>
      <w:r w:rsidRPr="0033573A">
        <w:t>dítěte</w:t>
      </w:r>
      <w:r w:rsidRPr="0033573A">
        <w:tab/>
        <w:t>dítě</w:t>
      </w:r>
      <w:r w:rsidRPr="0033573A">
        <w:tab/>
      </w:r>
      <w:r>
        <w:tab/>
      </w:r>
      <w:r w:rsidRPr="0033573A">
        <w:t>3760</w:t>
      </w:r>
    </w:p>
    <w:p w:rsidR="003725B3" w:rsidRPr="0033573A" w:rsidRDefault="003725B3" w:rsidP="003725B3">
      <w:pPr>
        <w:pStyle w:val="Prosttext"/>
        <w:jc w:val="both"/>
      </w:pPr>
      <w:r w:rsidRPr="0033573A">
        <w:t>ceně</w:t>
      </w:r>
      <w:r>
        <w:tab/>
      </w:r>
      <w:r w:rsidRPr="0033573A">
        <w:tab/>
        <w:t>cena</w:t>
      </w:r>
      <w:r>
        <w:tab/>
      </w:r>
      <w:r>
        <w:tab/>
      </w:r>
      <w:r w:rsidRPr="0033573A">
        <w:t>3705</w:t>
      </w:r>
    </w:p>
    <w:p w:rsidR="003725B3" w:rsidRPr="0033573A" w:rsidRDefault="003725B3" w:rsidP="003725B3">
      <w:pPr>
        <w:pStyle w:val="Prosttext"/>
        <w:jc w:val="both"/>
      </w:pPr>
      <w:r w:rsidRPr="0033573A">
        <w:t>krve</w:t>
      </w:r>
      <w:r>
        <w:tab/>
      </w:r>
      <w:r w:rsidRPr="0033573A">
        <w:tab/>
        <w:t>krev</w:t>
      </w:r>
      <w:r w:rsidRPr="0033573A">
        <w:tab/>
      </w:r>
      <w:r>
        <w:tab/>
      </w:r>
      <w:r w:rsidRPr="0033573A">
        <w:t>3679</w:t>
      </w:r>
    </w:p>
    <w:p w:rsidR="003725B3" w:rsidRPr="0033573A" w:rsidRDefault="003725B3" w:rsidP="003725B3">
      <w:pPr>
        <w:pStyle w:val="Prosttext"/>
        <w:jc w:val="both"/>
      </w:pPr>
      <w:r w:rsidRPr="0033573A">
        <w:t>návštěvě</w:t>
      </w:r>
      <w:r w:rsidRPr="0033573A">
        <w:tab/>
        <w:t>návštěva</w:t>
      </w:r>
      <w:r w:rsidRPr="0033573A">
        <w:tab/>
        <w:t>3665</w:t>
      </w:r>
    </w:p>
    <w:p w:rsidR="003725B3" w:rsidRPr="0033573A" w:rsidRDefault="003725B3" w:rsidP="003725B3">
      <w:pPr>
        <w:pStyle w:val="Prosttext"/>
        <w:jc w:val="both"/>
      </w:pPr>
      <w:r w:rsidRPr="0033573A">
        <w:t>scéně</w:t>
      </w:r>
      <w:r>
        <w:tab/>
      </w:r>
      <w:r w:rsidRPr="0033573A">
        <w:tab/>
        <w:t>scéna</w:t>
      </w:r>
      <w:r>
        <w:tab/>
      </w:r>
      <w:r w:rsidRPr="0033573A">
        <w:tab/>
        <w:t>3633</w:t>
      </w:r>
    </w:p>
    <w:p w:rsidR="003725B3" w:rsidRPr="0033573A" w:rsidRDefault="003725B3" w:rsidP="003725B3">
      <w:pPr>
        <w:pStyle w:val="Prosttext"/>
        <w:jc w:val="both"/>
      </w:pPr>
      <w:r w:rsidRPr="0033573A">
        <w:t>letiště</w:t>
      </w:r>
      <w:r w:rsidRPr="0033573A">
        <w:tab/>
        <w:t>letiště</w:t>
      </w:r>
      <w:r w:rsidRPr="0033573A">
        <w:tab/>
        <w:t>3490</w:t>
      </w:r>
    </w:p>
    <w:p w:rsidR="003725B3" w:rsidRPr="0033573A" w:rsidRDefault="003725B3" w:rsidP="003725B3">
      <w:pPr>
        <w:pStyle w:val="Prosttext"/>
        <w:jc w:val="both"/>
      </w:pPr>
      <w:proofErr w:type="gramStart"/>
      <w:r w:rsidRPr="0033573A">
        <w:t>závodě</w:t>
      </w:r>
      <w:proofErr w:type="gramEnd"/>
      <w:r w:rsidRPr="0033573A">
        <w:tab/>
        <w:t>závod</w:t>
      </w:r>
      <w:r w:rsidRPr="0033573A">
        <w:tab/>
      </w:r>
      <w:r>
        <w:tab/>
      </w:r>
      <w:r w:rsidRPr="0033573A">
        <w:t>3463</w:t>
      </w:r>
    </w:p>
    <w:p w:rsidR="003725B3" w:rsidRPr="0033573A" w:rsidRDefault="003725B3" w:rsidP="003725B3">
      <w:pPr>
        <w:pStyle w:val="Prosttext"/>
        <w:jc w:val="both"/>
      </w:pPr>
      <w:r w:rsidRPr="0033573A">
        <w:t>Pane</w:t>
      </w:r>
      <w:r>
        <w:tab/>
      </w:r>
      <w:r w:rsidRPr="0033573A">
        <w:tab/>
        <w:t>Pan</w:t>
      </w:r>
      <w:r>
        <w:tab/>
      </w:r>
      <w:r w:rsidRPr="0033573A">
        <w:tab/>
        <w:t>3463</w:t>
      </w:r>
    </w:p>
    <w:p w:rsidR="003725B3" w:rsidRPr="0033573A" w:rsidRDefault="003725B3" w:rsidP="003725B3">
      <w:pPr>
        <w:pStyle w:val="Prosttext"/>
        <w:jc w:val="both"/>
      </w:pPr>
      <w:proofErr w:type="gramStart"/>
      <w:r w:rsidRPr="0033573A">
        <w:t>bytě</w:t>
      </w:r>
      <w:proofErr w:type="gramEnd"/>
      <w:r>
        <w:tab/>
      </w:r>
      <w:r w:rsidRPr="0033573A">
        <w:tab/>
        <w:t>byt</w:t>
      </w:r>
      <w:r w:rsidRPr="0033573A">
        <w:tab/>
      </w:r>
      <w:r>
        <w:tab/>
      </w:r>
      <w:r w:rsidRPr="0033573A">
        <w:t>3437</w:t>
      </w:r>
    </w:p>
    <w:p w:rsidR="003725B3" w:rsidRPr="0033573A" w:rsidRDefault="003725B3" w:rsidP="003725B3">
      <w:pPr>
        <w:pStyle w:val="Prosttext"/>
        <w:jc w:val="both"/>
      </w:pPr>
      <w:r w:rsidRPr="0033573A">
        <w:t>třídě</w:t>
      </w:r>
      <w:r>
        <w:tab/>
      </w:r>
      <w:r w:rsidRPr="0033573A">
        <w:tab/>
        <w:t>třída</w:t>
      </w:r>
      <w:r>
        <w:tab/>
      </w:r>
      <w:r w:rsidRPr="0033573A">
        <w:tab/>
        <w:t>3426</w:t>
      </w:r>
    </w:p>
    <w:p w:rsidR="003725B3" w:rsidRPr="0033573A" w:rsidRDefault="003725B3" w:rsidP="003725B3">
      <w:pPr>
        <w:pStyle w:val="Prosttext"/>
        <w:jc w:val="both"/>
      </w:pPr>
      <w:r w:rsidRPr="0033573A">
        <w:t>dohodě</w:t>
      </w:r>
      <w:r w:rsidRPr="0033573A">
        <w:tab/>
        <w:t>dohoda</w:t>
      </w:r>
      <w:r w:rsidRPr="0033573A">
        <w:tab/>
        <w:t>3404</w:t>
      </w:r>
    </w:p>
    <w:p w:rsidR="003725B3" w:rsidRPr="0033573A" w:rsidRDefault="003725B3" w:rsidP="003725B3">
      <w:pPr>
        <w:pStyle w:val="Prosttext"/>
        <w:jc w:val="both"/>
      </w:pPr>
      <w:r w:rsidRPr="0033573A">
        <w:t>přírodě</w:t>
      </w:r>
      <w:r w:rsidRPr="0033573A">
        <w:tab/>
        <w:t>příroda</w:t>
      </w:r>
      <w:r w:rsidRPr="0033573A">
        <w:tab/>
        <w:t>3389</w:t>
      </w:r>
    </w:p>
    <w:p w:rsidR="003725B3" w:rsidRPr="001D5187" w:rsidRDefault="003725B3" w:rsidP="003725B3">
      <w:pPr>
        <w:pStyle w:val="FormtovanvHTM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25B3" w:rsidRDefault="003725B3" w:rsidP="003725B3">
      <w:pPr>
        <w:pStyle w:val="FormtovanvHTM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962">
        <w:rPr>
          <w:rFonts w:ascii="Times New Roman" w:hAnsi="Times New Roman" w:cs="Times New Roman"/>
          <w:sz w:val="24"/>
          <w:szCs w:val="24"/>
        </w:rPr>
        <w:t>Na základě pozorování dat můžeme říci, že ačkoliv se v uvedeném seznamu vyskytují substantiva většiny vzorů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doba/žena, případ/hrad, země/růže, místo/město, dítě/kuře, daň/píseň, pan/pán, kůň/muž,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letiště/moře, ...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7962">
        <w:rPr>
          <w:rFonts w:ascii="Times New Roman" w:hAnsi="Times New Roman" w:cs="Times New Roman"/>
          <w:sz w:val="24"/>
          <w:szCs w:val="24"/>
        </w:rPr>
        <w:t>, v MSČ</w:t>
      </w:r>
      <w:proofErr w:type="gramEnd"/>
      <w:r w:rsidRPr="00417962">
        <w:rPr>
          <w:rFonts w:ascii="Times New Roman" w:hAnsi="Times New Roman" w:cs="Times New Roman"/>
          <w:sz w:val="24"/>
          <w:szCs w:val="24"/>
        </w:rPr>
        <w:t xml:space="preserve"> se příslušné vágní formulace stran distribuce grafému –e/-ě týkaly pouze vzorů </w:t>
      </w:r>
      <w:r>
        <w:rPr>
          <w:rFonts w:ascii="Times New Roman" w:hAnsi="Times New Roman" w:cs="Times New Roman"/>
          <w:i/>
          <w:sz w:val="24"/>
          <w:szCs w:val="24"/>
        </w:rPr>
        <w:t xml:space="preserve">duše, moře, kuře, soudce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píseň.</w:t>
      </w:r>
      <w:r>
        <w:rPr>
          <w:rFonts w:ascii="Times New Roman" w:hAnsi="Times New Roman" w:cs="Times New Roman"/>
          <w:sz w:val="24"/>
          <w:szCs w:val="24"/>
        </w:rPr>
        <w:t xml:space="preserve"> Zdá se tudíž, že bychom případné obtíže měli hledat právě u těchto vzorů. Jak lze dále postupovat. Můžeme zjistit, která slova z výše uvedeného seznamu patří k uvedeným vzorům. V následující tabulce uvedeme příklady založené na korpusovém šetření.</w:t>
      </w:r>
    </w:p>
    <w:p w:rsidR="003725B3" w:rsidRDefault="003725B3" w:rsidP="003725B3">
      <w:pPr>
        <w:pStyle w:val="FormtovanvHTM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1230"/>
        <w:gridCol w:w="1030"/>
        <w:gridCol w:w="1000"/>
        <w:gridCol w:w="1549"/>
        <w:gridCol w:w="967"/>
      </w:tblGrid>
      <w:tr w:rsidR="003725B3" w:rsidTr="003C4EC7">
        <w:tc>
          <w:tcPr>
            <w:tcW w:w="13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soudce</w:t>
            </w:r>
          </w:p>
        </w:tc>
        <w:tc>
          <w:tcPr>
            <w:tcW w:w="102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duše</w:t>
            </w:r>
          </w:p>
        </w:tc>
        <w:tc>
          <w:tcPr>
            <w:tcW w:w="100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píseň</w:t>
            </w:r>
          </w:p>
        </w:tc>
        <w:tc>
          <w:tcPr>
            <w:tcW w:w="1058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moře</w:t>
            </w:r>
          </w:p>
        </w:tc>
        <w:tc>
          <w:tcPr>
            <w:tcW w:w="967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kuře</w:t>
            </w:r>
          </w:p>
        </w:tc>
      </w:tr>
      <w:tr w:rsidR="003725B3" w:rsidTr="003C4EC7">
        <w:tc>
          <w:tcPr>
            <w:tcW w:w="13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ě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Vosolsobě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nebe</w:t>
            </w:r>
          </w:p>
        </w:tc>
        <w:tc>
          <w:tcPr>
            <w:tcW w:w="967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hrabě</w:t>
            </w:r>
          </w:p>
        </w:tc>
      </w:tr>
      <w:tr w:rsidR="003725B3" w:rsidTr="003C4EC7">
        <w:tc>
          <w:tcPr>
            <w:tcW w:w="13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ě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hýždě</w:t>
            </w:r>
          </w:p>
        </w:tc>
        <w:tc>
          <w:tcPr>
            <w:tcW w:w="100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lodě</w:t>
            </w:r>
          </w:p>
        </w:tc>
        <w:tc>
          <w:tcPr>
            <w:tcW w:w="1058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?rande</w:t>
            </w:r>
            <w:proofErr w:type="gramEnd"/>
          </w:p>
        </w:tc>
        <w:tc>
          <w:tcPr>
            <w:tcW w:w="967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hádě</w:t>
            </w:r>
          </w:p>
        </w:tc>
      </w:tr>
      <w:tr w:rsidR="003725B3" w:rsidTr="003C4EC7">
        <w:tc>
          <w:tcPr>
            <w:tcW w:w="13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ě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kafe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5B3" w:rsidTr="003C4EC7">
        <w:tc>
          <w:tcPr>
            <w:tcW w:w="13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ě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země</w:t>
            </w:r>
          </w:p>
        </w:tc>
        <w:tc>
          <w:tcPr>
            <w:tcW w:w="100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země</w:t>
            </w:r>
          </w:p>
        </w:tc>
        <w:tc>
          <w:tcPr>
            <w:tcW w:w="1058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sémě</w:t>
            </w:r>
          </w:p>
        </w:tc>
        <w:tc>
          <w:tcPr>
            <w:tcW w:w="967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5B3" w:rsidTr="003C4EC7">
        <w:tc>
          <w:tcPr>
            <w:tcW w:w="13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ě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Bechyně</w:t>
            </w:r>
          </w:p>
        </w:tc>
        <w:tc>
          <w:tcPr>
            <w:tcW w:w="102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kuchyně</w:t>
            </w:r>
          </w:p>
        </w:tc>
        <w:tc>
          <w:tcPr>
            <w:tcW w:w="100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daně</w:t>
            </w:r>
          </w:p>
        </w:tc>
        <w:tc>
          <w:tcPr>
            <w:tcW w:w="1058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poledne</w:t>
            </w:r>
          </w:p>
        </w:tc>
        <w:tc>
          <w:tcPr>
            <w:tcW w:w="967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štěně</w:t>
            </w:r>
          </w:p>
        </w:tc>
      </w:tr>
      <w:tr w:rsidR="003725B3" w:rsidTr="003C4EC7">
        <w:tc>
          <w:tcPr>
            <w:tcW w:w="13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ě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koupě</w:t>
            </w:r>
          </w:p>
        </w:tc>
        <w:tc>
          <w:tcPr>
            <w:tcW w:w="100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kanape</w:t>
            </w:r>
          </w:p>
        </w:tc>
        <w:tc>
          <w:tcPr>
            <w:tcW w:w="967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doupě</w:t>
            </w:r>
          </w:p>
        </w:tc>
      </w:tr>
      <w:tr w:rsidR="003725B3" w:rsidTr="003C4EC7">
        <w:tc>
          <w:tcPr>
            <w:tcW w:w="13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ě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kleště</w:t>
            </w:r>
          </w:p>
        </w:tc>
        <w:tc>
          <w:tcPr>
            <w:tcW w:w="100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sítě</w:t>
            </w:r>
          </w:p>
        </w:tc>
        <w:tc>
          <w:tcPr>
            <w:tcW w:w="1058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letiště/?karate</w:t>
            </w:r>
            <w:proofErr w:type="gramEnd"/>
          </w:p>
        </w:tc>
        <w:tc>
          <w:tcPr>
            <w:tcW w:w="967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dítě</w:t>
            </w:r>
          </w:p>
        </w:tc>
      </w:tr>
      <w:tr w:rsidR="003725B3" w:rsidTr="003C4EC7">
        <w:tc>
          <w:tcPr>
            <w:tcW w:w="13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ě</w:t>
            </w:r>
            <w:r w:rsidRPr="0019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21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církve</w:t>
            </w:r>
          </w:p>
        </w:tc>
        <w:tc>
          <w:tcPr>
            <w:tcW w:w="1058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3725B3" w:rsidRPr="00191632" w:rsidRDefault="003725B3" w:rsidP="003C4EC7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25B3" w:rsidRDefault="003725B3" w:rsidP="003725B3">
      <w:pPr>
        <w:pStyle w:val="FormtovanvHTM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25B3" w:rsidRDefault="003725B3" w:rsidP="003725B3">
      <w:pPr>
        <w:pStyle w:val="FormtovanvHTM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jeho základě můžeme formulovat následující </w:t>
      </w:r>
      <w:proofErr w:type="gramStart"/>
      <w:r>
        <w:rPr>
          <w:rFonts w:ascii="Times New Roman" w:hAnsi="Times New Roman" w:cs="Times New Roman"/>
          <w:sz w:val="24"/>
          <w:szCs w:val="24"/>
        </w:rPr>
        <w:t>tvrzení :</w:t>
      </w:r>
      <w:proofErr w:type="gramEnd"/>
    </w:p>
    <w:p w:rsidR="003725B3" w:rsidRDefault="003725B3" w:rsidP="003725B3">
      <w:pPr>
        <w:pStyle w:val="Formtovanv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Substantiva skloňovaná podle vzorů </w:t>
      </w:r>
      <w:r>
        <w:rPr>
          <w:rFonts w:ascii="Times New Roman" w:hAnsi="Times New Roman" w:cs="Times New Roman"/>
          <w:i/>
          <w:sz w:val="24"/>
          <w:szCs w:val="24"/>
        </w:rPr>
        <w:t>soudce,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278">
        <w:rPr>
          <w:rFonts w:ascii="Times New Roman" w:hAnsi="Times New Roman" w:cs="Times New Roman"/>
          <w:i/>
          <w:sz w:val="24"/>
          <w:szCs w:val="24"/>
        </w:rPr>
        <w:t>růže</w:t>
      </w:r>
      <w:r>
        <w:rPr>
          <w:rFonts w:ascii="Times New Roman" w:hAnsi="Times New Roman" w:cs="Times New Roman"/>
          <w:i/>
          <w:sz w:val="24"/>
          <w:szCs w:val="24"/>
        </w:rPr>
        <w:t>, kuře</w:t>
      </w:r>
      <w:r>
        <w:rPr>
          <w:rFonts w:ascii="Times New Roman" w:hAnsi="Times New Roman" w:cs="Times New Roman"/>
          <w:sz w:val="24"/>
          <w:szCs w:val="24"/>
        </w:rPr>
        <w:t xml:space="preserve"> mají (na základě korpusových dokladů) po grafémech </w:t>
      </w:r>
      <w:r w:rsidRPr="00D92278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bd</w:t>
      </w:r>
      <w:proofErr w:type="spellEnd"/>
      <w:r>
        <w:rPr>
          <w:rFonts w:ascii="Times New Roman" w:hAnsi="Times New Roman" w:cs="Times New Roman"/>
          <w:sz w:val="24"/>
          <w:szCs w:val="24"/>
        </w:rPr>
        <w:t>(f)</w:t>
      </w:r>
      <w:proofErr w:type="spellStart"/>
      <w:r>
        <w:rPr>
          <w:rFonts w:ascii="Times New Roman" w:hAnsi="Times New Roman" w:cs="Times New Roman"/>
          <w:sz w:val="24"/>
          <w:szCs w:val="24"/>
        </w:rPr>
        <w:t>mnpt</w:t>
      </w:r>
      <w:proofErr w:type="spellEnd"/>
      <w:r>
        <w:rPr>
          <w:rFonts w:ascii="Times New Roman" w:hAnsi="Times New Roman" w:cs="Times New Roman"/>
          <w:sz w:val="24"/>
          <w:szCs w:val="24"/>
        </w:rPr>
        <w:t>(v)</w:t>
      </w:r>
      <w:r w:rsidRPr="00D9227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koncovku </w:t>
      </w:r>
      <w:r>
        <w:rPr>
          <w:rFonts w:ascii="Times New Roman" w:hAnsi="Times New Roman" w:cs="Times New Roman"/>
          <w:i/>
          <w:sz w:val="24"/>
          <w:szCs w:val="24"/>
        </w:rPr>
        <w:t>–e</w:t>
      </w:r>
      <w:r>
        <w:rPr>
          <w:rFonts w:ascii="Times New Roman" w:hAnsi="Times New Roman" w:cs="Times New Roman"/>
          <w:sz w:val="24"/>
          <w:szCs w:val="24"/>
        </w:rPr>
        <w:t xml:space="preserve"> vždy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realizovanou jako grafické </w:t>
      </w:r>
      <w:r>
        <w:rPr>
          <w:rFonts w:ascii="Times New Roman" w:hAnsi="Times New Roman" w:cs="Times New Roman"/>
          <w:i/>
          <w:sz w:val="24"/>
          <w:szCs w:val="24"/>
        </w:rPr>
        <w:t>–ě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5B3" w:rsidRDefault="003725B3" w:rsidP="003725B3">
      <w:pPr>
        <w:pStyle w:val="Formtovanv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Substantiva skloňovaná podle vzoru </w:t>
      </w:r>
      <w:r>
        <w:rPr>
          <w:rFonts w:ascii="Times New Roman" w:hAnsi="Times New Roman" w:cs="Times New Roman"/>
          <w:i/>
          <w:sz w:val="24"/>
          <w:szCs w:val="24"/>
        </w:rPr>
        <w:t>píseň</w:t>
      </w:r>
      <w:r>
        <w:rPr>
          <w:rFonts w:ascii="Times New Roman" w:hAnsi="Times New Roman" w:cs="Times New Roman"/>
          <w:sz w:val="24"/>
          <w:szCs w:val="24"/>
        </w:rPr>
        <w:t xml:space="preserve"> mají (na základě korpusových dokladů) po grafémech </w:t>
      </w:r>
      <w:r w:rsidRPr="00D92278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dnt</w:t>
      </w:r>
      <w:proofErr w:type="spellEnd"/>
      <w:r w:rsidRPr="00D9227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koncovku </w:t>
      </w:r>
      <w:r>
        <w:rPr>
          <w:rFonts w:ascii="Times New Roman" w:hAnsi="Times New Roman" w:cs="Times New Roman"/>
          <w:i/>
          <w:sz w:val="24"/>
          <w:szCs w:val="24"/>
        </w:rPr>
        <w:t>–e</w:t>
      </w:r>
      <w:r>
        <w:rPr>
          <w:rFonts w:ascii="Times New Roman" w:hAnsi="Times New Roman" w:cs="Times New Roman"/>
          <w:sz w:val="24"/>
          <w:szCs w:val="24"/>
        </w:rPr>
        <w:t xml:space="preserve"> vždy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realizovanou (na základě korpusových dokladů) (na základě korpusových dokladů) jako grafické </w:t>
      </w:r>
      <w:r>
        <w:rPr>
          <w:rFonts w:ascii="Times New Roman" w:hAnsi="Times New Roman" w:cs="Times New Roman"/>
          <w:i/>
          <w:sz w:val="24"/>
          <w:szCs w:val="24"/>
        </w:rPr>
        <w:t>–ě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5B3" w:rsidRDefault="003725B3" w:rsidP="003725B3">
      <w:pPr>
        <w:pStyle w:val="Formtovanv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Substantiva skloňovaná podle vzoru </w:t>
      </w:r>
      <w:r w:rsidRPr="00791F88">
        <w:rPr>
          <w:rFonts w:ascii="Times New Roman" w:hAnsi="Times New Roman" w:cs="Times New Roman"/>
          <w:i/>
          <w:sz w:val="24"/>
          <w:szCs w:val="24"/>
        </w:rPr>
        <w:t>moře</w:t>
      </w:r>
      <w:r>
        <w:rPr>
          <w:rFonts w:ascii="Times New Roman" w:hAnsi="Times New Roman" w:cs="Times New Roman"/>
          <w:sz w:val="24"/>
          <w:szCs w:val="24"/>
        </w:rPr>
        <w:t xml:space="preserve"> mají po (na základě korpusových </w:t>
      </w:r>
      <w:proofErr w:type="gramStart"/>
      <w:r>
        <w:rPr>
          <w:rFonts w:ascii="Times New Roman" w:hAnsi="Times New Roman" w:cs="Times New Roman"/>
          <w:sz w:val="24"/>
          <w:szCs w:val="24"/>
        </w:rPr>
        <w:t>dokladů)  grafému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27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9227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koncovku </w:t>
      </w:r>
      <w:r>
        <w:rPr>
          <w:rFonts w:ascii="Times New Roman" w:hAnsi="Times New Roman" w:cs="Times New Roman"/>
          <w:i/>
          <w:sz w:val="24"/>
          <w:szCs w:val="24"/>
        </w:rPr>
        <w:t>–e</w:t>
      </w:r>
      <w:r>
        <w:rPr>
          <w:rFonts w:ascii="Times New Roman" w:hAnsi="Times New Roman" w:cs="Times New Roman"/>
          <w:sz w:val="24"/>
          <w:szCs w:val="24"/>
        </w:rPr>
        <w:t xml:space="preserve"> vždy realizovanou jako grafické </w:t>
      </w:r>
      <w:r>
        <w:rPr>
          <w:rFonts w:ascii="Times New Roman" w:hAnsi="Times New Roman" w:cs="Times New Roman"/>
          <w:i/>
          <w:sz w:val="24"/>
          <w:szCs w:val="24"/>
        </w:rPr>
        <w:t>–ě</w:t>
      </w:r>
      <w:r>
        <w:rPr>
          <w:rFonts w:ascii="Times New Roman" w:hAnsi="Times New Roman" w:cs="Times New Roman"/>
          <w:sz w:val="24"/>
          <w:szCs w:val="24"/>
        </w:rPr>
        <w:t xml:space="preserve">, přičemž jde vždy o sufix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Výjimkou může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bát substantivum </w:t>
      </w:r>
      <w:r>
        <w:rPr>
          <w:rFonts w:ascii="Times New Roman" w:hAnsi="Times New Roman" w:cs="Times New Roman"/>
          <w:i/>
          <w:sz w:val="24"/>
          <w:szCs w:val="24"/>
        </w:rPr>
        <w:t>karate</w:t>
      </w:r>
      <w:r>
        <w:rPr>
          <w:rFonts w:ascii="Times New Roman" w:hAnsi="Times New Roman" w:cs="Times New Roman"/>
          <w:sz w:val="24"/>
          <w:szCs w:val="24"/>
        </w:rPr>
        <w:t>, pokud není nesklonné.</w:t>
      </w:r>
    </w:p>
    <w:p w:rsidR="003725B3" w:rsidRDefault="003725B3" w:rsidP="003725B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dalším </w:t>
      </w:r>
      <w:proofErr w:type="gramStart"/>
      <w:r>
        <w:rPr>
          <w:rFonts w:ascii="Times New Roman" w:hAnsi="Times New Roman" w:cs="Times New Roman"/>
          <w:sz w:val="24"/>
          <w:szCs w:val="24"/>
        </w:rPr>
        <w:t>kroku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tedy budeme zabývat jednak substantivy skloňovanými podle vzoru </w:t>
      </w:r>
      <w:r w:rsidRPr="0098695A">
        <w:rPr>
          <w:rFonts w:ascii="Times New Roman" w:hAnsi="Times New Roman" w:cs="Times New Roman"/>
          <w:i/>
          <w:sz w:val="24"/>
          <w:szCs w:val="24"/>
        </w:rPr>
        <w:t>píseň</w:t>
      </w:r>
      <w:r>
        <w:rPr>
          <w:rFonts w:ascii="Times New Roman" w:hAnsi="Times New Roman" w:cs="Times New Roman"/>
          <w:sz w:val="24"/>
          <w:szCs w:val="24"/>
        </w:rPr>
        <w:t xml:space="preserve">, která končí na </w:t>
      </w:r>
      <w:r w:rsidRPr="0098695A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bfmpv</w:t>
      </w:r>
      <w:proofErr w:type="spellEnd"/>
      <w:r w:rsidRPr="0098695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jednak substantivy skloňovanými podle vzoru </w:t>
      </w:r>
      <w:r>
        <w:rPr>
          <w:rFonts w:ascii="Times New Roman" w:hAnsi="Times New Roman" w:cs="Times New Roman"/>
          <w:i/>
          <w:sz w:val="24"/>
          <w:szCs w:val="24"/>
        </w:rPr>
        <w:t>moře</w:t>
      </w:r>
      <w:r>
        <w:rPr>
          <w:rFonts w:ascii="Times New Roman" w:hAnsi="Times New Roman" w:cs="Times New Roman"/>
          <w:sz w:val="24"/>
          <w:szCs w:val="24"/>
        </w:rPr>
        <w:t xml:space="preserve">, která končí na </w:t>
      </w:r>
      <w:r w:rsidRPr="0098695A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bfmpvdnt</w:t>
      </w:r>
      <w:proofErr w:type="spellEnd"/>
      <w:r w:rsidRPr="0098695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Z korpusu získáme jejich seznamy.</w:t>
      </w:r>
    </w:p>
    <w:p w:rsidR="003725B3" w:rsidRPr="00CE1BC6" w:rsidRDefault="003725B3" w:rsidP="003725B3">
      <w:pPr>
        <w:pStyle w:val="Prosttext"/>
        <w:jc w:val="both"/>
      </w:pPr>
      <w:r w:rsidRPr="00CE1BC6">
        <w:t>lemma:</w:t>
      </w:r>
      <w:r w:rsidRPr="00CE1BC6">
        <w:tab/>
        <w:t>##</w:t>
      </w:r>
    </w:p>
    <w:p w:rsidR="003725B3" w:rsidRPr="00CE1BC6" w:rsidRDefault="003725B3" w:rsidP="003725B3">
      <w:pPr>
        <w:pStyle w:val="Prosttext"/>
        <w:jc w:val="both"/>
      </w:pPr>
      <w:r w:rsidRPr="00CE1BC6">
        <w:t>církev</w:t>
      </w:r>
      <w:r w:rsidRPr="00CE1BC6">
        <w:tab/>
        <w:t>4565</w:t>
      </w:r>
    </w:p>
    <w:p w:rsidR="003725B3" w:rsidRPr="00CE1BC6" w:rsidRDefault="003725B3" w:rsidP="003725B3">
      <w:pPr>
        <w:pStyle w:val="Prosttext"/>
        <w:jc w:val="both"/>
      </w:pPr>
      <w:r w:rsidRPr="00CE1BC6">
        <w:t>krev</w:t>
      </w:r>
      <w:r>
        <w:tab/>
      </w:r>
      <w:r w:rsidRPr="00CE1BC6">
        <w:tab/>
        <w:t>3707</w:t>
      </w:r>
    </w:p>
    <w:p w:rsidR="003725B3" w:rsidRPr="00CE1BC6" w:rsidRDefault="003725B3" w:rsidP="003725B3">
      <w:pPr>
        <w:pStyle w:val="Prosttext"/>
        <w:jc w:val="both"/>
      </w:pPr>
      <w:r w:rsidRPr="00CE1BC6">
        <w:t>láhev</w:t>
      </w:r>
      <w:r w:rsidRPr="00CE1BC6">
        <w:tab/>
      </w:r>
      <w:r>
        <w:tab/>
      </w:r>
      <w:r w:rsidRPr="00CE1BC6">
        <w:t>1268</w:t>
      </w:r>
    </w:p>
    <w:p w:rsidR="003725B3" w:rsidRPr="00CE1BC6" w:rsidRDefault="003725B3" w:rsidP="003725B3">
      <w:pPr>
        <w:pStyle w:val="Prosttext"/>
        <w:jc w:val="both"/>
      </w:pPr>
      <w:r w:rsidRPr="00CE1BC6">
        <w:t>větev</w:t>
      </w:r>
      <w:r>
        <w:tab/>
      </w:r>
      <w:r w:rsidRPr="00CE1BC6">
        <w:tab/>
        <w:t>1237</w:t>
      </w:r>
    </w:p>
    <w:p w:rsidR="003725B3" w:rsidRPr="00CE1BC6" w:rsidRDefault="003725B3" w:rsidP="003725B3">
      <w:pPr>
        <w:pStyle w:val="Prosttext"/>
        <w:jc w:val="both"/>
      </w:pPr>
      <w:r w:rsidRPr="00CE1BC6">
        <w:t>lahev</w:t>
      </w:r>
      <w:r w:rsidRPr="00CE1BC6">
        <w:tab/>
      </w:r>
      <w:r>
        <w:tab/>
      </w:r>
      <w:r w:rsidRPr="00CE1BC6">
        <w:t>504</w:t>
      </w:r>
    </w:p>
    <w:p w:rsidR="003725B3" w:rsidRPr="00CE1BC6" w:rsidRDefault="003725B3" w:rsidP="003725B3">
      <w:pPr>
        <w:pStyle w:val="Prosttext"/>
        <w:jc w:val="both"/>
      </w:pPr>
      <w:r w:rsidRPr="00CE1BC6">
        <w:t>rakev</w:t>
      </w:r>
      <w:r>
        <w:tab/>
      </w:r>
      <w:r w:rsidRPr="00CE1BC6">
        <w:tab/>
        <w:t>464</w:t>
      </w:r>
    </w:p>
    <w:p w:rsidR="003725B3" w:rsidRPr="00CE1BC6" w:rsidRDefault="003725B3" w:rsidP="003725B3">
      <w:pPr>
        <w:pStyle w:val="Prosttext"/>
        <w:jc w:val="both"/>
      </w:pPr>
      <w:r w:rsidRPr="00CE1BC6">
        <w:t>pánev</w:t>
      </w:r>
      <w:r w:rsidRPr="00CE1BC6">
        <w:tab/>
      </w:r>
      <w:r>
        <w:tab/>
      </w:r>
      <w:r w:rsidRPr="00CE1BC6">
        <w:t>463</w:t>
      </w:r>
    </w:p>
    <w:p w:rsidR="003725B3" w:rsidRPr="00CE1BC6" w:rsidRDefault="003725B3" w:rsidP="003725B3">
      <w:pPr>
        <w:pStyle w:val="Prosttext"/>
        <w:jc w:val="both"/>
      </w:pPr>
      <w:r w:rsidRPr="00CE1BC6">
        <w:t>mrkev</w:t>
      </w:r>
      <w:r w:rsidRPr="00CE1BC6">
        <w:tab/>
      </w:r>
      <w:r>
        <w:tab/>
      </w:r>
      <w:r w:rsidRPr="00CE1BC6">
        <w:t>277</w:t>
      </w:r>
    </w:p>
    <w:p w:rsidR="003725B3" w:rsidRPr="00CE1BC6" w:rsidRDefault="003725B3" w:rsidP="003725B3">
      <w:pPr>
        <w:pStyle w:val="Prosttext"/>
        <w:jc w:val="both"/>
      </w:pPr>
      <w:r w:rsidRPr="00CE1BC6">
        <w:t>ploutev</w:t>
      </w:r>
      <w:r>
        <w:tab/>
      </w:r>
      <w:r w:rsidRPr="00CE1BC6">
        <w:t>192</w:t>
      </w:r>
    </w:p>
    <w:p w:rsidR="003725B3" w:rsidRPr="00CE1BC6" w:rsidRDefault="003725B3" w:rsidP="003725B3">
      <w:pPr>
        <w:pStyle w:val="Prosttext"/>
        <w:jc w:val="both"/>
      </w:pPr>
      <w:r w:rsidRPr="00CE1BC6">
        <w:t>koroptev</w:t>
      </w:r>
      <w:r w:rsidRPr="00CE1BC6">
        <w:tab/>
        <w:t>154</w:t>
      </w:r>
    </w:p>
    <w:p w:rsidR="003725B3" w:rsidRPr="00CE1BC6" w:rsidRDefault="003725B3" w:rsidP="003725B3">
      <w:pPr>
        <w:pStyle w:val="Prosttext"/>
        <w:jc w:val="both"/>
      </w:pPr>
      <w:r w:rsidRPr="00CE1BC6">
        <w:t>broskev</w:t>
      </w:r>
      <w:r w:rsidRPr="00CE1BC6">
        <w:tab/>
        <w:t>150</w:t>
      </w:r>
    </w:p>
    <w:p w:rsidR="003725B3" w:rsidRPr="00CE1BC6" w:rsidRDefault="003725B3" w:rsidP="003725B3">
      <w:pPr>
        <w:pStyle w:val="Prosttext"/>
        <w:jc w:val="both"/>
      </w:pPr>
      <w:r w:rsidRPr="00CE1BC6">
        <w:t>konev</w:t>
      </w:r>
      <w:r>
        <w:tab/>
      </w:r>
      <w:r w:rsidRPr="00CE1BC6">
        <w:tab/>
        <w:t>93</w:t>
      </w:r>
    </w:p>
    <w:p w:rsidR="003725B3" w:rsidRPr="00CE1BC6" w:rsidRDefault="003725B3" w:rsidP="003725B3">
      <w:pPr>
        <w:pStyle w:val="Prosttext"/>
        <w:jc w:val="both"/>
      </w:pPr>
      <w:r w:rsidRPr="00CE1BC6">
        <w:t>tykev</w:t>
      </w:r>
      <w:r w:rsidRPr="00CE1BC6">
        <w:tab/>
      </w:r>
      <w:r>
        <w:tab/>
      </w:r>
      <w:r w:rsidRPr="00CE1BC6">
        <w:t>85</w:t>
      </w:r>
    </w:p>
    <w:p w:rsidR="003725B3" w:rsidRPr="00CE1BC6" w:rsidRDefault="003725B3" w:rsidP="003725B3">
      <w:pPr>
        <w:pStyle w:val="Prosttext"/>
        <w:jc w:val="both"/>
      </w:pPr>
      <w:r w:rsidRPr="00CE1BC6">
        <w:t>podešev</w:t>
      </w:r>
      <w:r w:rsidRPr="00CE1BC6">
        <w:tab/>
        <w:t>43</w:t>
      </w:r>
    </w:p>
    <w:p w:rsidR="003725B3" w:rsidRPr="00CE1BC6" w:rsidRDefault="003725B3" w:rsidP="003725B3">
      <w:pPr>
        <w:pStyle w:val="Prosttext"/>
        <w:jc w:val="both"/>
      </w:pPr>
      <w:r w:rsidRPr="00CE1BC6">
        <w:t>brukev</w:t>
      </w:r>
      <w:r w:rsidRPr="00CE1BC6">
        <w:tab/>
        <w:t>42</w:t>
      </w:r>
    </w:p>
    <w:p w:rsidR="003725B3" w:rsidRPr="00CE1BC6" w:rsidRDefault="003725B3" w:rsidP="003725B3">
      <w:pPr>
        <w:pStyle w:val="Prosttext"/>
        <w:jc w:val="both"/>
      </w:pPr>
      <w:r w:rsidRPr="00CE1BC6">
        <w:t>krokev</w:t>
      </w:r>
      <w:r w:rsidRPr="00CE1BC6">
        <w:tab/>
        <w:t>39</w:t>
      </w:r>
    </w:p>
    <w:p w:rsidR="003725B3" w:rsidRPr="00CE1BC6" w:rsidRDefault="003725B3" w:rsidP="003725B3">
      <w:pPr>
        <w:pStyle w:val="Prosttext"/>
        <w:jc w:val="both"/>
      </w:pPr>
      <w:r w:rsidRPr="00CE1BC6">
        <w:t>korouhev</w:t>
      </w:r>
      <w:r w:rsidRPr="00CE1BC6">
        <w:tab/>
        <w:t>33</w:t>
      </w:r>
    </w:p>
    <w:p w:rsidR="003725B3" w:rsidRPr="00CE1BC6" w:rsidRDefault="003725B3" w:rsidP="003725B3">
      <w:pPr>
        <w:pStyle w:val="Prosttext"/>
        <w:jc w:val="both"/>
      </w:pPr>
      <w:r w:rsidRPr="00CE1BC6">
        <w:t>ředkev</w:t>
      </w:r>
      <w:r w:rsidRPr="00CE1BC6">
        <w:tab/>
        <w:t>28</w:t>
      </w:r>
    </w:p>
    <w:p w:rsidR="003725B3" w:rsidRPr="00CE1BC6" w:rsidRDefault="003725B3" w:rsidP="003725B3">
      <w:pPr>
        <w:pStyle w:val="Prosttext"/>
        <w:jc w:val="both"/>
      </w:pPr>
      <w:r w:rsidRPr="00CE1BC6">
        <w:t>plástev</w:t>
      </w:r>
      <w:r w:rsidRPr="00CE1BC6">
        <w:tab/>
        <w:t>23</w:t>
      </w:r>
    </w:p>
    <w:p w:rsidR="003725B3" w:rsidRPr="00CE1BC6" w:rsidRDefault="003725B3" w:rsidP="003725B3">
      <w:pPr>
        <w:pStyle w:val="Prosttext"/>
        <w:jc w:val="both"/>
      </w:pPr>
      <w:r w:rsidRPr="00CE1BC6">
        <w:t>Cerekev</w:t>
      </w:r>
      <w:r w:rsidRPr="00CE1BC6">
        <w:tab/>
        <w:t>20</w:t>
      </w:r>
    </w:p>
    <w:p w:rsidR="003725B3" w:rsidRPr="00CE1BC6" w:rsidRDefault="003725B3" w:rsidP="003725B3">
      <w:pPr>
        <w:pStyle w:val="Prosttext"/>
        <w:jc w:val="both"/>
      </w:pPr>
      <w:proofErr w:type="spellStart"/>
      <w:r w:rsidRPr="00CE1BC6">
        <w:t>podoustev</w:t>
      </w:r>
      <w:proofErr w:type="spellEnd"/>
      <w:r w:rsidRPr="00CE1BC6">
        <w:tab/>
        <w:t>8</w:t>
      </w:r>
    </w:p>
    <w:p w:rsidR="003725B3" w:rsidRPr="00CE1BC6" w:rsidRDefault="003725B3" w:rsidP="003725B3">
      <w:pPr>
        <w:pStyle w:val="Prosttext"/>
        <w:jc w:val="both"/>
      </w:pPr>
      <w:r w:rsidRPr="00CE1BC6">
        <w:lastRenderedPageBreak/>
        <w:t>vikev</w:t>
      </w:r>
      <w:r>
        <w:tab/>
      </w:r>
      <w:r w:rsidRPr="00CE1BC6">
        <w:tab/>
        <w:t>8</w:t>
      </w:r>
    </w:p>
    <w:p w:rsidR="003725B3" w:rsidRPr="00CE1BC6" w:rsidRDefault="003725B3" w:rsidP="003725B3">
      <w:pPr>
        <w:pStyle w:val="Prosttext"/>
        <w:jc w:val="both"/>
      </w:pPr>
      <w:r w:rsidRPr="00CE1BC6">
        <w:t>štoudev</w:t>
      </w:r>
      <w:r w:rsidRPr="00CE1BC6">
        <w:tab/>
        <w:t>7</w:t>
      </w:r>
    </w:p>
    <w:p w:rsidR="003725B3" w:rsidRPr="00CE1BC6" w:rsidRDefault="003725B3" w:rsidP="003725B3">
      <w:pPr>
        <w:pStyle w:val="Prosttext"/>
        <w:jc w:val="both"/>
      </w:pPr>
      <w:r w:rsidRPr="00CE1BC6">
        <w:t>Chrudim</w:t>
      </w:r>
      <w:r w:rsidRPr="00CE1BC6">
        <w:tab/>
        <w:t>6</w:t>
      </w:r>
    </w:p>
    <w:p w:rsidR="003725B3" w:rsidRPr="00CE1BC6" w:rsidRDefault="003725B3" w:rsidP="003725B3">
      <w:pPr>
        <w:pStyle w:val="Prosttext"/>
        <w:jc w:val="both"/>
      </w:pPr>
      <w:proofErr w:type="spellStart"/>
      <w:r w:rsidRPr="00CE1BC6">
        <w:t>Ponikev</w:t>
      </w:r>
      <w:proofErr w:type="spellEnd"/>
      <w:r w:rsidRPr="00CE1BC6">
        <w:tab/>
        <w:t>6</w:t>
      </w:r>
    </w:p>
    <w:p w:rsidR="003725B3" w:rsidRPr="00CE1BC6" w:rsidRDefault="003725B3" w:rsidP="003725B3">
      <w:pPr>
        <w:pStyle w:val="Prosttext"/>
        <w:jc w:val="both"/>
      </w:pPr>
      <w:proofErr w:type="spellStart"/>
      <w:r w:rsidRPr="00CE1BC6">
        <w:t>euroláhev</w:t>
      </w:r>
      <w:proofErr w:type="spellEnd"/>
      <w:r w:rsidRPr="00CE1BC6">
        <w:tab/>
        <w:t>3</w:t>
      </w:r>
    </w:p>
    <w:p w:rsidR="003725B3" w:rsidRPr="00CE1BC6" w:rsidRDefault="003725B3" w:rsidP="003725B3">
      <w:pPr>
        <w:pStyle w:val="Prosttext"/>
        <w:jc w:val="both"/>
      </w:pPr>
      <w:r w:rsidRPr="00CE1BC6">
        <w:t>houžev</w:t>
      </w:r>
      <w:r w:rsidRPr="00CE1BC6">
        <w:tab/>
        <w:t>3</w:t>
      </w:r>
    </w:p>
    <w:p w:rsidR="003725B3" w:rsidRPr="00CE1BC6" w:rsidRDefault="003725B3" w:rsidP="003725B3">
      <w:pPr>
        <w:pStyle w:val="Prosttext"/>
        <w:jc w:val="both"/>
      </w:pPr>
      <w:r w:rsidRPr="00CE1BC6">
        <w:t>hnědozem</w:t>
      </w:r>
      <w:r w:rsidRPr="00CE1BC6">
        <w:tab/>
        <w:t>2</w:t>
      </w:r>
    </w:p>
    <w:p w:rsidR="003725B3" w:rsidRPr="00CE1BC6" w:rsidRDefault="003725B3" w:rsidP="003725B3">
      <w:pPr>
        <w:pStyle w:val="Prosttext"/>
        <w:jc w:val="both"/>
      </w:pPr>
      <w:r w:rsidRPr="00CE1BC6">
        <w:t>dratev</w:t>
      </w:r>
      <w:r w:rsidRPr="00CE1BC6">
        <w:tab/>
        <w:t>2</w:t>
      </w:r>
    </w:p>
    <w:p w:rsidR="003725B3" w:rsidRPr="00CE1BC6" w:rsidRDefault="003725B3" w:rsidP="003725B3">
      <w:pPr>
        <w:pStyle w:val="Prosttext"/>
        <w:jc w:val="both"/>
      </w:pPr>
      <w:r w:rsidRPr="00CE1BC6">
        <w:t>Vlašim</w:t>
      </w:r>
      <w:r w:rsidRPr="00CE1BC6">
        <w:tab/>
        <w:t>2</w:t>
      </w:r>
    </w:p>
    <w:p w:rsidR="003725B3" w:rsidRPr="00CE1BC6" w:rsidRDefault="003725B3" w:rsidP="003725B3">
      <w:pPr>
        <w:pStyle w:val="Prosttext"/>
        <w:jc w:val="both"/>
      </w:pPr>
      <w:r w:rsidRPr="00CE1BC6">
        <w:t>Býkev</w:t>
      </w:r>
      <w:r w:rsidRPr="00CE1BC6">
        <w:tab/>
      </w:r>
      <w:r>
        <w:tab/>
      </w:r>
      <w:r w:rsidRPr="00CE1BC6">
        <w:t>2</w:t>
      </w:r>
    </w:p>
    <w:p w:rsidR="003725B3" w:rsidRPr="00CE1BC6" w:rsidRDefault="003725B3" w:rsidP="003725B3">
      <w:pPr>
        <w:pStyle w:val="Prosttext"/>
        <w:jc w:val="both"/>
      </w:pPr>
      <w:r w:rsidRPr="00CE1BC6">
        <w:t>Hořátev</w:t>
      </w:r>
      <w:r w:rsidRPr="00CE1BC6">
        <w:tab/>
        <w:t>1</w:t>
      </w:r>
    </w:p>
    <w:p w:rsidR="003725B3" w:rsidRPr="00CE1BC6" w:rsidRDefault="003725B3" w:rsidP="003725B3">
      <w:pPr>
        <w:pStyle w:val="Prosttext"/>
        <w:jc w:val="both"/>
      </w:pPr>
      <w:r w:rsidRPr="00CE1BC6">
        <w:t>šedozem</w:t>
      </w:r>
      <w:r w:rsidRPr="00CE1BC6">
        <w:tab/>
        <w:t>1</w:t>
      </w:r>
    </w:p>
    <w:p w:rsidR="003725B3" w:rsidRDefault="003725B3" w:rsidP="003725B3">
      <w:pPr>
        <w:pStyle w:val="Prosttext"/>
        <w:jc w:val="both"/>
      </w:pPr>
      <w:proofErr w:type="spellStart"/>
      <w:r w:rsidRPr="00CE1BC6">
        <w:t>pseudocírkev</w:t>
      </w:r>
      <w:proofErr w:type="spellEnd"/>
      <w:r w:rsidRPr="00CE1BC6">
        <w:tab/>
        <w:t>1</w:t>
      </w:r>
    </w:p>
    <w:p w:rsidR="003725B3" w:rsidRDefault="003725B3" w:rsidP="003725B3">
      <w:pPr>
        <w:pStyle w:val="Prosttext"/>
        <w:jc w:val="both"/>
      </w:pPr>
    </w:p>
    <w:p w:rsidR="003725B3" w:rsidRPr="00084702" w:rsidRDefault="003725B3" w:rsidP="003725B3">
      <w:pPr>
        <w:pStyle w:val="Prosttext"/>
        <w:jc w:val="both"/>
      </w:pPr>
      <w:r w:rsidRPr="00084702">
        <w:t>lemma:</w:t>
      </w:r>
      <w:r w:rsidRPr="00084702">
        <w:tab/>
        <w:t>##</w:t>
      </w:r>
    </w:p>
    <w:p w:rsidR="003725B3" w:rsidRPr="00084702" w:rsidRDefault="003725B3" w:rsidP="003725B3">
      <w:pPr>
        <w:pStyle w:val="Prosttext"/>
        <w:jc w:val="both"/>
      </w:pPr>
      <w:r w:rsidRPr="00084702">
        <w:t>nebe</w:t>
      </w:r>
      <w:r w:rsidRPr="00084702">
        <w:tab/>
      </w:r>
      <w:r>
        <w:tab/>
      </w:r>
      <w:r w:rsidRPr="00084702">
        <w:t>3675</w:t>
      </w:r>
    </w:p>
    <w:p w:rsidR="003725B3" w:rsidRPr="00084702" w:rsidRDefault="003725B3" w:rsidP="003725B3">
      <w:pPr>
        <w:pStyle w:val="Prosttext"/>
        <w:jc w:val="both"/>
      </w:pPr>
      <w:r w:rsidRPr="00084702">
        <w:t>poledne</w:t>
      </w:r>
      <w:r w:rsidRPr="00084702">
        <w:tab/>
        <w:t>2195</w:t>
      </w:r>
    </w:p>
    <w:p w:rsidR="003725B3" w:rsidRPr="00084702" w:rsidRDefault="003725B3" w:rsidP="003725B3">
      <w:pPr>
        <w:pStyle w:val="Prosttext"/>
        <w:jc w:val="both"/>
      </w:pPr>
      <w:r w:rsidRPr="00084702">
        <w:t>odpoledne</w:t>
      </w:r>
      <w:r w:rsidRPr="00084702">
        <w:tab/>
        <w:t>1811</w:t>
      </w:r>
    </w:p>
    <w:p w:rsidR="003725B3" w:rsidRPr="00084702" w:rsidRDefault="003725B3" w:rsidP="003725B3">
      <w:pPr>
        <w:pStyle w:val="Prosttext"/>
        <w:jc w:val="both"/>
      </w:pPr>
      <w:r w:rsidRPr="00084702">
        <w:t>Labe</w:t>
      </w:r>
      <w:r>
        <w:tab/>
      </w:r>
      <w:r w:rsidRPr="00084702">
        <w:tab/>
        <w:t>1073</w:t>
      </w:r>
    </w:p>
    <w:p w:rsidR="003725B3" w:rsidRPr="00084702" w:rsidRDefault="003725B3" w:rsidP="003725B3">
      <w:pPr>
        <w:pStyle w:val="Prosttext"/>
        <w:jc w:val="both"/>
      </w:pPr>
      <w:proofErr w:type="spellStart"/>
      <w:r w:rsidRPr="00084702">
        <w:t>kafe</w:t>
      </w:r>
      <w:proofErr w:type="spellEnd"/>
      <w:r w:rsidRPr="00084702">
        <w:tab/>
      </w:r>
      <w:r>
        <w:tab/>
      </w:r>
      <w:r w:rsidRPr="00084702">
        <w:t>690</w:t>
      </w:r>
    </w:p>
    <w:p w:rsidR="003725B3" w:rsidRPr="00084702" w:rsidRDefault="003725B3" w:rsidP="003725B3">
      <w:pPr>
        <w:pStyle w:val="Prosttext"/>
        <w:jc w:val="both"/>
      </w:pPr>
      <w:r w:rsidRPr="00084702">
        <w:t>dopoledne</w:t>
      </w:r>
      <w:r w:rsidRPr="00084702">
        <w:tab/>
        <w:t>612</w:t>
      </w:r>
    </w:p>
    <w:p w:rsidR="003725B3" w:rsidRPr="00084702" w:rsidRDefault="003725B3" w:rsidP="003725B3">
      <w:pPr>
        <w:pStyle w:val="Prosttext"/>
        <w:jc w:val="both"/>
      </w:pPr>
      <w:r w:rsidRPr="00084702">
        <w:t>rande</w:t>
      </w:r>
      <w:r>
        <w:tab/>
      </w:r>
      <w:r w:rsidRPr="00084702">
        <w:tab/>
        <w:t>397</w:t>
      </w:r>
    </w:p>
    <w:p w:rsidR="003725B3" w:rsidRPr="00084702" w:rsidRDefault="003725B3" w:rsidP="003725B3">
      <w:pPr>
        <w:pStyle w:val="Prosttext"/>
        <w:jc w:val="both"/>
      </w:pPr>
      <w:r w:rsidRPr="00084702">
        <w:t>kanape</w:t>
      </w:r>
      <w:r w:rsidRPr="00084702">
        <w:tab/>
        <w:t>104</w:t>
      </w:r>
    </w:p>
    <w:p w:rsidR="003725B3" w:rsidRPr="00084702" w:rsidRDefault="003725B3" w:rsidP="003725B3">
      <w:pPr>
        <w:pStyle w:val="Prosttext"/>
        <w:jc w:val="both"/>
      </w:pPr>
      <w:r w:rsidRPr="00084702">
        <w:t>sémě</w:t>
      </w:r>
      <w:r>
        <w:tab/>
      </w:r>
      <w:r w:rsidRPr="00084702">
        <w:tab/>
        <w:t>48</w:t>
      </w:r>
    </w:p>
    <w:p w:rsidR="003725B3" w:rsidRPr="00084702" w:rsidRDefault="003725B3" w:rsidP="003725B3">
      <w:pPr>
        <w:pStyle w:val="Prosttext"/>
        <w:jc w:val="both"/>
      </w:pPr>
      <w:r w:rsidRPr="00084702">
        <w:t>plémě</w:t>
      </w:r>
      <w:r>
        <w:tab/>
      </w:r>
      <w:r w:rsidRPr="00084702">
        <w:tab/>
        <w:t>32</w:t>
      </w:r>
    </w:p>
    <w:p w:rsidR="003725B3" w:rsidRPr="00084702" w:rsidRDefault="003725B3" w:rsidP="003725B3">
      <w:pPr>
        <w:pStyle w:val="Prosttext"/>
        <w:jc w:val="both"/>
      </w:pPr>
      <w:r w:rsidRPr="00084702">
        <w:t>símě</w:t>
      </w:r>
      <w:r>
        <w:tab/>
      </w:r>
      <w:r w:rsidRPr="00084702">
        <w:tab/>
        <w:t>22</w:t>
      </w:r>
    </w:p>
    <w:p w:rsidR="003725B3" w:rsidRDefault="003725B3" w:rsidP="003725B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3725B3" w:rsidRDefault="003725B3" w:rsidP="003725B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základě výše uvedených dat můžeme říci, že:</w:t>
      </w:r>
    </w:p>
    <w:p w:rsidR="003725B3" w:rsidRDefault="003725B3" w:rsidP="003725B3">
      <w:pPr>
        <w:pStyle w:val="Formtovanv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vzoru </w:t>
      </w:r>
      <w:r w:rsidRPr="00E4501D">
        <w:rPr>
          <w:rFonts w:ascii="Times New Roman" w:hAnsi="Times New Roman" w:cs="Times New Roman"/>
          <w:i/>
          <w:sz w:val="24"/>
          <w:szCs w:val="24"/>
        </w:rPr>
        <w:t>píseň</w:t>
      </w:r>
      <w:r>
        <w:rPr>
          <w:rFonts w:ascii="Times New Roman" w:hAnsi="Times New Roman" w:cs="Times New Roman"/>
          <w:sz w:val="24"/>
          <w:szCs w:val="24"/>
        </w:rPr>
        <w:t xml:space="preserve"> patří skupina substantiv zakončeních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ev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u nichž se koncovka </w:t>
      </w:r>
      <w:r>
        <w:rPr>
          <w:rFonts w:ascii="Times New Roman" w:hAnsi="Times New Roman" w:cs="Times New Roman"/>
          <w:i/>
          <w:sz w:val="24"/>
          <w:szCs w:val="24"/>
        </w:rPr>
        <w:t>–e</w:t>
      </w:r>
      <w:r>
        <w:rPr>
          <w:rFonts w:ascii="Times New Roman" w:hAnsi="Times New Roman" w:cs="Times New Roman"/>
          <w:sz w:val="24"/>
          <w:szCs w:val="24"/>
        </w:rPr>
        <w:t xml:space="preserve"> vždy realizuje jako grafické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5B3" w:rsidRDefault="003725B3" w:rsidP="003725B3">
      <w:pPr>
        <w:pStyle w:val="Formtovanv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vzoru </w:t>
      </w:r>
      <w:r w:rsidRPr="00E4501D">
        <w:rPr>
          <w:rFonts w:ascii="Times New Roman" w:hAnsi="Times New Roman" w:cs="Times New Roman"/>
          <w:i/>
          <w:sz w:val="24"/>
          <w:szCs w:val="24"/>
        </w:rPr>
        <w:t>píseň</w:t>
      </w:r>
      <w:r>
        <w:rPr>
          <w:rFonts w:ascii="Times New Roman" w:hAnsi="Times New Roman" w:cs="Times New Roman"/>
          <w:sz w:val="24"/>
          <w:szCs w:val="24"/>
        </w:rPr>
        <w:t xml:space="preserve"> patří několik málo substantiv zakončeních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sz w:val="24"/>
          <w:szCs w:val="24"/>
        </w:rPr>
        <w:t>–m</w:t>
      </w:r>
      <w:r>
        <w:rPr>
          <w:rFonts w:ascii="Times New Roman" w:hAnsi="Times New Roman" w:cs="Times New Roman"/>
          <w:sz w:val="24"/>
          <w:szCs w:val="24"/>
        </w:rPr>
        <w:t>, u nichž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koncovka </w:t>
      </w:r>
      <w:r>
        <w:rPr>
          <w:rFonts w:ascii="Times New Roman" w:hAnsi="Times New Roman" w:cs="Times New Roman"/>
          <w:i/>
          <w:sz w:val="24"/>
          <w:szCs w:val="24"/>
        </w:rPr>
        <w:t>–e</w:t>
      </w:r>
      <w:r>
        <w:rPr>
          <w:rFonts w:ascii="Times New Roman" w:hAnsi="Times New Roman" w:cs="Times New Roman"/>
          <w:sz w:val="24"/>
          <w:szCs w:val="24"/>
        </w:rPr>
        <w:t xml:space="preserve"> vždy realizuje jako grafické </w:t>
      </w:r>
      <w:r>
        <w:rPr>
          <w:rFonts w:ascii="Times New Roman" w:hAnsi="Times New Roman" w:cs="Times New Roman"/>
          <w:i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5B3" w:rsidRDefault="003725B3" w:rsidP="003725B3">
      <w:pPr>
        <w:pStyle w:val="Formtovanv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Substantiva zakončená na </w:t>
      </w:r>
      <w:r w:rsidRPr="0098695A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bfmpvdnt</w:t>
      </w:r>
      <w:proofErr w:type="spellEnd"/>
      <w:r w:rsidRPr="0098695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patřící ke vzoru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moře </w:t>
      </w:r>
      <w:r>
        <w:rPr>
          <w:rFonts w:ascii="Times New Roman" w:hAnsi="Times New Roman" w:cs="Times New Roman"/>
          <w:sz w:val="24"/>
          <w:szCs w:val="24"/>
        </w:rPr>
        <w:t xml:space="preserve"> mají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výjimkou derivátů na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iště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skupiny substantiv </w:t>
      </w:r>
      <w:r>
        <w:rPr>
          <w:rFonts w:ascii="Times New Roman" w:hAnsi="Times New Roman" w:cs="Times New Roman"/>
          <w:i/>
          <w:sz w:val="24"/>
          <w:szCs w:val="24"/>
        </w:rPr>
        <w:t xml:space="preserve">sémě, plémě, símě </w:t>
      </w:r>
      <w:r w:rsidRPr="00E4501D">
        <w:rPr>
          <w:rFonts w:ascii="Times New Roman" w:hAnsi="Times New Roman" w:cs="Times New Roman"/>
          <w:sz w:val="24"/>
          <w:szCs w:val="24"/>
        </w:rPr>
        <w:t xml:space="preserve">koncovku </w:t>
      </w:r>
      <w:r>
        <w:rPr>
          <w:rFonts w:ascii="Times New Roman" w:hAnsi="Times New Roman" w:cs="Times New Roman"/>
          <w:i/>
          <w:sz w:val="24"/>
          <w:szCs w:val="24"/>
        </w:rPr>
        <w:t>–e</w:t>
      </w:r>
      <w:r>
        <w:rPr>
          <w:rFonts w:ascii="Times New Roman" w:hAnsi="Times New Roman" w:cs="Times New Roman"/>
          <w:sz w:val="24"/>
          <w:szCs w:val="24"/>
        </w:rPr>
        <w:t xml:space="preserve"> realizovanou jako grafické </w:t>
      </w:r>
      <w:r>
        <w:rPr>
          <w:rFonts w:ascii="Times New Roman" w:hAnsi="Times New Roman" w:cs="Times New Roman"/>
          <w:i/>
          <w:sz w:val="24"/>
          <w:szCs w:val="24"/>
        </w:rPr>
        <w:t>–e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5B3" w:rsidRDefault="003725B3" w:rsidP="003725B3">
      <w:pPr>
        <w:pStyle w:val="Formtovanv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Jde o poměrně malý počet substantiv. Nicméně se většinou jedná o substantiva poměrně frekventovaná.</w:t>
      </w:r>
    </w:p>
    <w:p w:rsidR="003725B3" w:rsidRDefault="003725B3" w:rsidP="003725B3">
      <w:pPr>
        <w:pStyle w:val="Formtovanv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Můžeme je tudíž definovat výčtem, přičemž s ohledem na rozsah korpusu můžeme předpokládat relativní úplnost výčtu frekventovaných jednotek.</w:t>
      </w:r>
    </w:p>
    <w:p w:rsidR="00680B92" w:rsidRDefault="003725B3" w:rsidP="003725B3">
      <w:pPr>
        <w:pStyle w:val="Formtovanv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distribuce variant je alespoň u vzorů </w:t>
      </w:r>
      <w:r w:rsidRPr="007F49E0">
        <w:rPr>
          <w:rFonts w:ascii="Times New Roman" w:hAnsi="Times New Roman" w:cs="Times New Roman"/>
          <w:i/>
          <w:sz w:val="24"/>
          <w:szCs w:val="24"/>
        </w:rPr>
        <w:t>píseň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F49E0">
        <w:rPr>
          <w:rFonts w:ascii="Times New Roman" w:hAnsi="Times New Roman" w:cs="Times New Roman"/>
          <w:i/>
          <w:sz w:val="24"/>
          <w:szCs w:val="24"/>
        </w:rPr>
        <w:t>moře</w:t>
      </w:r>
      <w:r>
        <w:rPr>
          <w:rFonts w:ascii="Times New Roman" w:hAnsi="Times New Roman" w:cs="Times New Roman"/>
          <w:sz w:val="24"/>
          <w:szCs w:val="24"/>
        </w:rPr>
        <w:t xml:space="preserve"> vázána nikoliv na distribuci danou grafickým okolím, ale na jednotlivé skupiny lexému, je třeba připustit, že v češtině existují u některých vzorů dvě varianty </w:t>
      </w:r>
      <w:proofErr w:type="gramStart"/>
      <w:r>
        <w:rPr>
          <w:rFonts w:ascii="Times New Roman" w:hAnsi="Times New Roman" w:cs="Times New Roman"/>
          <w:sz w:val="24"/>
          <w:szCs w:val="24"/>
        </w:rPr>
        <w:t>koncovek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49E0"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 w:rsidRPr="007F49E0">
        <w:rPr>
          <w:rFonts w:ascii="Times New Roman" w:hAnsi="Times New Roman" w:cs="Times New Roman"/>
          <w:i/>
          <w:sz w:val="24"/>
          <w:szCs w:val="24"/>
        </w:rPr>
        <w:t>e/-ě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že tyto varianty nejsou grafickými variantami v témže smyslu, jako jsou jimi varianty </w:t>
      </w:r>
      <w:r w:rsidRPr="00B81D8E">
        <w:rPr>
          <w:rFonts w:ascii="Times New Roman" w:hAnsi="Times New Roman" w:cs="Times New Roman"/>
          <w:i/>
          <w:sz w:val="24"/>
          <w:szCs w:val="24"/>
        </w:rPr>
        <w:t xml:space="preserve">–e/-ě </w:t>
      </w:r>
      <w:r>
        <w:rPr>
          <w:rFonts w:ascii="Times New Roman" w:hAnsi="Times New Roman" w:cs="Times New Roman"/>
          <w:sz w:val="24"/>
          <w:szCs w:val="24"/>
        </w:rPr>
        <w:t>u jiných vzorů.</w:t>
      </w:r>
    </w:p>
    <w:p w:rsidR="00762F1D" w:rsidRDefault="00762F1D" w:rsidP="00762F1D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762F1D" w:rsidRDefault="00762F1D" w:rsidP="00762F1D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F1D">
        <w:rPr>
          <w:rFonts w:ascii="Times New Roman" w:hAnsi="Times New Roman" w:cs="Times New Roman"/>
          <w:b/>
          <w:sz w:val="24"/>
          <w:szCs w:val="24"/>
        </w:rPr>
        <w:t>Literatura a elektronické zdroje</w:t>
      </w:r>
    </w:p>
    <w:p w:rsidR="00762F1D" w:rsidRPr="00762F1D" w:rsidRDefault="00762F1D" w:rsidP="00762F1D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F1D" w:rsidRDefault="00762F1D" w:rsidP="00762F1D">
      <w:pPr>
        <w:jc w:val="both"/>
      </w:pPr>
      <w:r w:rsidRPr="00B81D8E">
        <w:t>Cvrček</w:t>
      </w:r>
      <w:r>
        <w:t>, V.</w:t>
      </w:r>
      <w:r w:rsidRPr="00B81D8E">
        <w:t xml:space="preserve"> a kol: Mluvnice současné češtiny 1 – Jak se píše a jak se mluví. Praha: Karolinum, 2010.</w:t>
      </w:r>
    </w:p>
    <w:p w:rsidR="00762F1D" w:rsidRDefault="00762F1D" w:rsidP="00762F1D">
      <w:pPr>
        <w:jc w:val="both"/>
      </w:pPr>
    </w:p>
    <w:p w:rsidR="00762F1D" w:rsidRPr="00762F1D" w:rsidRDefault="00762F1D" w:rsidP="00762F1D">
      <w:r w:rsidRPr="00762F1D">
        <w:t xml:space="preserve">Český národní korpus - SYN. Ústav Českého národního korpusu FF UK, Praha. </w:t>
      </w:r>
      <w:proofErr w:type="gramStart"/>
      <w:r w:rsidRPr="00762F1D">
        <w:t>Cit.10.12.2014</w:t>
      </w:r>
      <w:proofErr w:type="gramEnd"/>
      <w:r w:rsidRPr="00762F1D">
        <w:t xml:space="preserve"> , dostupný z WWW:</w:t>
      </w:r>
      <w:r w:rsidRPr="00762F1D">
        <w:br/>
        <w:t>&lt;http://www.korpus.cz&gt;.</w:t>
      </w:r>
    </w:p>
    <w:p w:rsidR="00762F1D" w:rsidRPr="0091605D" w:rsidRDefault="00762F1D" w:rsidP="00762F1D"/>
    <w:p w:rsidR="00762F1D" w:rsidRPr="00762F1D" w:rsidRDefault="00762F1D" w:rsidP="00762F1D">
      <w:r w:rsidRPr="00762F1D">
        <w:lastRenderedPageBreak/>
        <w:t xml:space="preserve">Jan Hajič: </w:t>
      </w:r>
      <w:proofErr w:type="spellStart"/>
      <w:r w:rsidRPr="00762F1D">
        <w:t>Disambiguation</w:t>
      </w:r>
      <w:proofErr w:type="spellEnd"/>
      <w:r w:rsidRPr="00762F1D">
        <w:t xml:space="preserve"> </w:t>
      </w:r>
      <w:proofErr w:type="spellStart"/>
      <w:r w:rsidRPr="00762F1D">
        <w:t>of</w:t>
      </w:r>
      <w:proofErr w:type="spellEnd"/>
      <w:r w:rsidRPr="00762F1D">
        <w:t xml:space="preserve"> </w:t>
      </w:r>
      <w:proofErr w:type="spellStart"/>
      <w:r w:rsidRPr="00762F1D">
        <w:t>Rich</w:t>
      </w:r>
      <w:proofErr w:type="spellEnd"/>
      <w:r w:rsidRPr="00762F1D">
        <w:t xml:space="preserve"> </w:t>
      </w:r>
      <w:proofErr w:type="spellStart"/>
      <w:r w:rsidRPr="00762F1D">
        <w:t>Inflection</w:t>
      </w:r>
      <w:proofErr w:type="spellEnd"/>
      <w:r w:rsidRPr="00762F1D">
        <w:t xml:space="preserve"> (</w:t>
      </w:r>
      <w:proofErr w:type="spellStart"/>
      <w:r w:rsidRPr="00762F1D">
        <w:t>Computational</w:t>
      </w:r>
      <w:proofErr w:type="spellEnd"/>
      <w:r w:rsidRPr="00762F1D">
        <w:t xml:space="preserve"> </w:t>
      </w:r>
      <w:proofErr w:type="spellStart"/>
      <w:r w:rsidRPr="00762F1D">
        <w:t>Morphology</w:t>
      </w:r>
      <w:proofErr w:type="spellEnd"/>
      <w:r w:rsidRPr="00762F1D">
        <w:t xml:space="preserve"> </w:t>
      </w:r>
      <w:proofErr w:type="spellStart"/>
      <w:r w:rsidRPr="00762F1D">
        <w:t>of</w:t>
      </w:r>
      <w:proofErr w:type="spellEnd"/>
      <w:r w:rsidRPr="00762F1D">
        <w:t xml:space="preserve"> Czech). Vol. 1. Karolinum Charles University </w:t>
      </w:r>
      <w:proofErr w:type="spellStart"/>
      <w:r w:rsidRPr="00762F1D">
        <w:t>Press</w:t>
      </w:r>
      <w:proofErr w:type="spellEnd"/>
      <w:r w:rsidRPr="00762F1D">
        <w:t>, Praha 2004.</w:t>
      </w:r>
      <w:r w:rsidRPr="0091605D">
        <w:t xml:space="preserve"> </w:t>
      </w:r>
      <w:r w:rsidRPr="0091605D">
        <w:br/>
      </w:r>
      <w:r w:rsidRPr="0091605D">
        <w:br/>
      </w:r>
      <w:r w:rsidRPr="00762F1D">
        <w:t>Tomáš Jelínek (2008): Nové značkování v Českém národním korpusu. In: Naše řeč, 91, 1, pp. 13-20.</w:t>
      </w:r>
      <w:r w:rsidRPr="0091605D">
        <w:t xml:space="preserve"> </w:t>
      </w:r>
      <w:r w:rsidRPr="0091605D">
        <w:br/>
      </w:r>
      <w:r w:rsidRPr="0091605D">
        <w:br/>
      </w:r>
      <w:r w:rsidRPr="00762F1D">
        <w:t xml:space="preserve">Drahomíra Spoustová, Jan Hajič, Jan Votrubec, Pavel Krbec, Pavel Květoň: </w:t>
      </w:r>
      <w:proofErr w:type="spellStart"/>
      <w:r w:rsidRPr="00762F1D">
        <w:t>The</w:t>
      </w:r>
      <w:proofErr w:type="spellEnd"/>
      <w:r w:rsidRPr="00762F1D">
        <w:t xml:space="preserve"> Best </w:t>
      </w:r>
      <w:proofErr w:type="spellStart"/>
      <w:r w:rsidRPr="00762F1D">
        <w:t>of</w:t>
      </w:r>
      <w:proofErr w:type="spellEnd"/>
      <w:r w:rsidRPr="00762F1D">
        <w:t xml:space="preserve"> </w:t>
      </w:r>
      <w:proofErr w:type="spellStart"/>
      <w:r w:rsidRPr="00762F1D">
        <w:t>Two</w:t>
      </w:r>
      <w:proofErr w:type="spellEnd"/>
      <w:r w:rsidRPr="00762F1D">
        <w:t xml:space="preserve"> </w:t>
      </w:r>
      <w:proofErr w:type="spellStart"/>
      <w:r w:rsidRPr="00762F1D">
        <w:t>Worlds</w:t>
      </w:r>
      <w:proofErr w:type="spellEnd"/>
      <w:r w:rsidRPr="00762F1D">
        <w:t xml:space="preserve">: </w:t>
      </w:r>
      <w:proofErr w:type="spellStart"/>
      <w:r w:rsidRPr="00762F1D">
        <w:t>Cooperation</w:t>
      </w:r>
      <w:proofErr w:type="spellEnd"/>
      <w:r w:rsidRPr="00762F1D">
        <w:t xml:space="preserve"> </w:t>
      </w:r>
      <w:proofErr w:type="spellStart"/>
      <w:r w:rsidRPr="00762F1D">
        <w:t>of</w:t>
      </w:r>
      <w:proofErr w:type="spellEnd"/>
      <w:r w:rsidRPr="00762F1D">
        <w:t xml:space="preserve"> </w:t>
      </w:r>
      <w:proofErr w:type="spellStart"/>
      <w:r w:rsidRPr="00762F1D">
        <w:t>Statistical</w:t>
      </w:r>
      <w:proofErr w:type="spellEnd"/>
      <w:r w:rsidRPr="00762F1D">
        <w:t xml:space="preserve"> and Rule-</w:t>
      </w:r>
      <w:proofErr w:type="spellStart"/>
      <w:r w:rsidRPr="00762F1D">
        <w:t>Based</w:t>
      </w:r>
      <w:proofErr w:type="spellEnd"/>
      <w:r w:rsidRPr="00762F1D">
        <w:t xml:space="preserve"> </w:t>
      </w:r>
      <w:proofErr w:type="spellStart"/>
      <w:r w:rsidRPr="00762F1D">
        <w:t>Taggers</w:t>
      </w:r>
      <w:proofErr w:type="spellEnd"/>
      <w:r w:rsidRPr="00762F1D">
        <w:t xml:space="preserve"> </w:t>
      </w:r>
      <w:proofErr w:type="spellStart"/>
      <w:r w:rsidRPr="00762F1D">
        <w:t>for</w:t>
      </w:r>
      <w:proofErr w:type="spellEnd"/>
      <w:r w:rsidRPr="00762F1D">
        <w:t xml:space="preserve"> Czech. In: </w:t>
      </w:r>
      <w:proofErr w:type="spellStart"/>
      <w:r w:rsidRPr="00762F1D">
        <w:t>Proceedings</w:t>
      </w:r>
      <w:proofErr w:type="spellEnd"/>
      <w:r w:rsidRPr="00762F1D">
        <w:t xml:space="preserve"> </w:t>
      </w:r>
      <w:proofErr w:type="spellStart"/>
      <w:r w:rsidRPr="00762F1D">
        <w:t>of</w:t>
      </w:r>
      <w:proofErr w:type="spellEnd"/>
      <w:r w:rsidRPr="00762F1D">
        <w:t xml:space="preserve"> </w:t>
      </w:r>
      <w:proofErr w:type="spellStart"/>
      <w:r w:rsidRPr="00762F1D">
        <w:t>the</w:t>
      </w:r>
      <w:proofErr w:type="spellEnd"/>
      <w:r w:rsidRPr="00762F1D">
        <w:t xml:space="preserve"> Workshop on </w:t>
      </w:r>
      <w:proofErr w:type="spellStart"/>
      <w:r w:rsidRPr="00762F1D">
        <w:t>Balto</w:t>
      </w:r>
      <w:proofErr w:type="spellEnd"/>
      <w:r w:rsidRPr="00762F1D">
        <w:t xml:space="preserve">-Slavonic Natural </w:t>
      </w:r>
      <w:proofErr w:type="spellStart"/>
      <w:r w:rsidRPr="00762F1D">
        <w:t>Language</w:t>
      </w:r>
      <w:proofErr w:type="spellEnd"/>
      <w:r w:rsidRPr="00762F1D">
        <w:t xml:space="preserve"> </w:t>
      </w:r>
      <w:proofErr w:type="spellStart"/>
      <w:r w:rsidRPr="00762F1D">
        <w:t>Processing</w:t>
      </w:r>
      <w:proofErr w:type="spellEnd"/>
      <w:r w:rsidRPr="00762F1D">
        <w:t xml:space="preserve">. ACL 2007, Praha. </w:t>
      </w:r>
      <w:proofErr w:type="gramStart"/>
      <w:r w:rsidRPr="00762F1D">
        <w:t>pp</w:t>
      </w:r>
      <w:proofErr w:type="gramEnd"/>
      <w:r w:rsidRPr="00762F1D">
        <w:t>. 67-74.</w:t>
      </w:r>
      <w:r w:rsidRPr="0091605D">
        <w:t xml:space="preserve"> </w:t>
      </w:r>
      <w:r w:rsidRPr="0091605D">
        <w:br/>
      </w:r>
      <w:r w:rsidRPr="0091605D">
        <w:br/>
      </w:r>
      <w:r w:rsidRPr="00762F1D">
        <w:t xml:space="preserve">Vladimír </w:t>
      </w:r>
      <w:proofErr w:type="spellStart"/>
      <w:r w:rsidRPr="00762F1D">
        <w:t>Petkevič</w:t>
      </w:r>
      <w:proofErr w:type="spellEnd"/>
      <w:r w:rsidRPr="00762F1D">
        <w:t xml:space="preserve"> (2006): </w:t>
      </w:r>
      <w:proofErr w:type="spellStart"/>
      <w:r w:rsidRPr="00762F1D">
        <w:t>Reliable</w:t>
      </w:r>
      <w:proofErr w:type="spellEnd"/>
      <w:r w:rsidRPr="00762F1D">
        <w:t xml:space="preserve"> </w:t>
      </w:r>
      <w:proofErr w:type="spellStart"/>
      <w:r w:rsidRPr="00762F1D">
        <w:t>Morphological</w:t>
      </w:r>
      <w:proofErr w:type="spellEnd"/>
      <w:r w:rsidRPr="00762F1D">
        <w:t xml:space="preserve"> </w:t>
      </w:r>
      <w:proofErr w:type="spellStart"/>
      <w:r w:rsidRPr="00762F1D">
        <w:t>Disambiguation</w:t>
      </w:r>
      <w:proofErr w:type="spellEnd"/>
      <w:r w:rsidRPr="00762F1D">
        <w:t xml:space="preserve"> </w:t>
      </w:r>
      <w:proofErr w:type="spellStart"/>
      <w:r w:rsidRPr="00762F1D">
        <w:t>of</w:t>
      </w:r>
      <w:proofErr w:type="spellEnd"/>
      <w:r w:rsidRPr="00762F1D">
        <w:t xml:space="preserve"> Czech: Rule-</w:t>
      </w:r>
      <w:proofErr w:type="spellStart"/>
      <w:r w:rsidRPr="00762F1D">
        <w:t>Based</w:t>
      </w:r>
      <w:proofErr w:type="spellEnd"/>
      <w:r w:rsidRPr="00762F1D">
        <w:t xml:space="preserve"> </w:t>
      </w:r>
      <w:proofErr w:type="spellStart"/>
      <w:r w:rsidRPr="00762F1D">
        <w:t>Approach</w:t>
      </w:r>
      <w:proofErr w:type="spellEnd"/>
      <w:r w:rsidRPr="00762F1D">
        <w:t xml:space="preserve"> </w:t>
      </w:r>
      <w:proofErr w:type="spellStart"/>
      <w:r w:rsidRPr="00762F1D">
        <w:t>is</w:t>
      </w:r>
      <w:proofErr w:type="spellEnd"/>
      <w:r w:rsidRPr="00762F1D">
        <w:t xml:space="preserve"> </w:t>
      </w:r>
      <w:proofErr w:type="spellStart"/>
      <w:r w:rsidRPr="00762F1D">
        <w:t>Necessary</w:t>
      </w:r>
      <w:proofErr w:type="spellEnd"/>
      <w:r w:rsidRPr="00762F1D">
        <w:t xml:space="preserve">. In: </w:t>
      </w:r>
      <w:proofErr w:type="spellStart"/>
      <w:r w:rsidRPr="00762F1D">
        <w:t>Insight</w:t>
      </w:r>
      <w:proofErr w:type="spellEnd"/>
      <w:r w:rsidRPr="00762F1D">
        <w:t xml:space="preserve"> </w:t>
      </w:r>
      <w:proofErr w:type="spellStart"/>
      <w:r w:rsidRPr="00762F1D">
        <w:t>into</w:t>
      </w:r>
      <w:proofErr w:type="spellEnd"/>
      <w:r w:rsidRPr="00762F1D">
        <w:t xml:space="preserve"> </w:t>
      </w:r>
      <w:proofErr w:type="spellStart"/>
      <w:r w:rsidRPr="00762F1D">
        <w:t>the</w:t>
      </w:r>
      <w:proofErr w:type="spellEnd"/>
      <w:r w:rsidRPr="00762F1D">
        <w:t xml:space="preserve"> </w:t>
      </w:r>
      <w:proofErr w:type="spellStart"/>
      <w:r w:rsidRPr="00762F1D">
        <w:t>Slovak</w:t>
      </w:r>
      <w:proofErr w:type="spellEnd"/>
      <w:r w:rsidRPr="00762F1D">
        <w:t xml:space="preserve"> and Czech Corpus </w:t>
      </w:r>
      <w:proofErr w:type="spellStart"/>
      <w:r w:rsidRPr="00762F1D">
        <w:t>Linguistics</w:t>
      </w:r>
      <w:proofErr w:type="spellEnd"/>
      <w:r w:rsidRPr="00762F1D">
        <w:t xml:space="preserve"> (Šimková M. </w:t>
      </w:r>
      <w:proofErr w:type="spellStart"/>
      <w:r w:rsidRPr="00762F1D">
        <w:t>ed</w:t>
      </w:r>
      <w:proofErr w:type="spellEnd"/>
      <w:r w:rsidRPr="00762F1D">
        <w:t>.). Veda, Bratislava, pp. 26-44.</w:t>
      </w:r>
    </w:p>
    <w:p w:rsidR="00762F1D" w:rsidRPr="003725B3" w:rsidRDefault="00762F1D" w:rsidP="00762F1D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sectPr w:rsidR="00762F1D" w:rsidRPr="0037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E8" w:rsidRDefault="007455E8" w:rsidP="007455E8">
      <w:r>
        <w:separator/>
      </w:r>
    </w:p>
  </w:endnote>
  <w:endnote w:type="continuationSeparator" w:id="0">
    <w:p w:rsidR="007455E8" w:rsidRDefault="007455E8" w:rsidP="0074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E8" w:rsidRDefault="007455E8" w:rsidP="007455E8">
      <w:r>
        <w:separator/>
      </w:r>
    </w:p>
  </w:footnote>
  <w:footnote w:type="continuationSeparator" w:id="0">
    <w:p w:rsidR="007455E8" w:rsidRDefault="007455E8" w:rsidP="007455E8">
      <w:r>
        <w:continuationSeparator/>
      </w:r>
    </w:p>
  </w:footnote>
  <w:footnote w:id="1">
    <w:p w:rsidR="007455E8" w:rsidRPr="007455E8" w:rsidRDefault="007455E8" w:rsidP="007455E8">
      <w:pPr>
        <w:pStyle w:val="FormtovanvHTML"/>
        <w:rPr>
          <w:rFonts w:ascii="Times New Roman" w:hAnsi="Times New Roman" w:cs="Times New Roman"/>
        </w:rPr>
      </w:pPr>
      <w:r w:rsidRPr="007455E8">
        <w:rPr>
          <w:rStyle w:val="Znakapoznpodarou"/>
          <w:rFonts w:ascii="Times New Roman" w:hAnsi="Times New Roman" w:cs="Times New Roman"/>
        </w:rPr>
        <w:footnoteRef/>
      </w:r>
      <w:r w:rsidRPr="00745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 vzoru hrad a město se </w:t>
      </w:r>
      <w:r w:rsidRPr="007455E8">
        <w:rPr>
          <w:rFonts w:ascii="Times New Roman" w:hAnsi="Times New Roman" w:cs="Times New Roman"/>
          <w:i/>
        </w:rPr>
        <w:t>e</w:t>
      </w:r>
      <w:r w:rsidRPr="007455E8">
        <w:rPr>
          <w:rFonts w:ascii="Times New Roman" w:hAnsi="Times New Roman" w:cs="Times New Roman"/>
        </w:rPr>
        <w:t xml:space="preserve"> jako grafické </w:t>
      </w:r>
      <w:r w:rsidRPr="007455E8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 realizuje v koncovce </w:t>
      </w:r>
      <w:r w:rsidRPr="007455E8">
        <w:rPr>
          <w:rFonts w:ascii="Times New Roman" w:hAnsi="Times New Roman" w:cs="Times New Roman"/>
        </w:rPr>
        <w:t xml:space="preserve">vokativu </w:t>
      </w:r>
      <w:proofErr w:type="spellStart"/>
      <w:r w:rsidRPr="007455E8">
        <w:rPr>
          <w:rFonts w:ascii="Times New Roman" w:hAnsi="Times New Roman" w:cs="Times New Roman"/>
        </w:rPr>
        <w:t>sg</w:t>
      </w:r>
      <w:proofErr w:type="spellEnd"/>
      <w:r w:rsidRPr="007455E8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  <w:i/>
        </w:rPr>
        <w:t>hrade, mlý</w:t>
      </w:r>
      <w:r w:rsidRPr="007455E8">
        <w:rPr>
          <w:rFonts w:ascii="Times New Roman" w:hAnsi="Times New Roman" w:cs="Times New Roman"/>
          <w:i/>
        </w:rPr>
        <w:t>ne, sklepe, hřbitove</w:t>
      </w:r>
      <w:r w:rsidRPr="007455E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 instrumentálu </w:t>
      </w:r>
      <w:proofErr w:type="spellStart"/>
      <w:r>
        <w:rPr>
          <w:rFonts w:ascii="Times New Roman" w:hAnsi="Times New Roman" w:cs="Times New Roman"/>
        </w:rPr>
        <w:t>sg</w:t>
      </w:r>
      <w:proofErr w:type="spellEnd"/>
      <w:r>
        <w:rPr>
          <w:rFonts w:ascii="Times New Roman" w:hAnsi="Times New Roman" w:cs="Times New Roman"/>
        </w:rPr>
        <w:t>. (</w:t>
      </w:r>
      <w:r w:rsidRPr="007455E8">
        <w:rPr>
          <w:rFonts w:ascii="Times New Roman" w:hAnsi="Times New Roman" w:cs="Times New Roman"/>
          <w:i/>
        </w:rPr>
        <w:t>hrade</w:t>
      </w:r>
      <w:r>
        <w:rPr>
          <w:rFonts w:ascii="Times New Roman" w:hAnsi="Times New Roman" w:cs="Times New Roman"/>
          <w:i/>
        </w:rPr>
        <w:t>m, mlý</w:t>
      </w:r>
      <w:r w:rsidRPr="007455E8">
        <w:rPr>
          <w:rFonts w:ascii="Times New Roman" w:hAnsi="Times New Roman" w:cs="Times New Roman"/>
          <w:i/>
        </w:rPr>
        <w:t>ne</w:t>
      </w:r>
      <w:r>
        <w:rPr>
          <w:rFonts w:ascii="Times New Roman" w:hAnsi="Times New Roman" w:cs="Times New Roman"/>
          <w:i/>
        </w:rPr>
        <w:t>m</w:t>
      </w:r>
      <w:r w:rsidRPr="007455E8">
        <w:rPr>
          <w:rFonts w:ascii="Times New Roman" w:hAnsi="Times New Roman" w:cs="Times New Roman"/>
          <w:i/>
        </w:rPr>
        <w:t>, sklepe</w:t>
      </w:r>
      <w:r>
        <w:rPr>
          <w:rFonts w:ascii="Times New Roman" w:hAnsi="Times New Roman" w:cs="Times New Roman"/>
          <w:i/>
        </w:rPr>
        <w:t>m</w:t>
      </w:r>
      <w:r w:rsidRPr="007455E8">
        <w:rPr>
          <w:rFonts w:ascii="Times New Roman" w:hAnsi="Times New Roman" w:cs="Times New Roman"/>
          <w:i/>
        </w:rPr>
        <w:t>, hřbitove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), jako grafické </w:t>
      </w:r>
      <w:r w:rsidRPr="007455E8">
        <w:rPr>
          <w:rFonts w:ascii="Times New Roman" w:hAnsi="Times New Roman" w:cs="Times New Roman"/>
          <w:i/>
        </w:rPr>
        <w:t>ě</w:t>
      </w:r>
      <w:r>
        <w:rPr>
          <w:rFonts w:ascii="Times New Roman" w:hAnsi="Times New Roman" w:cs="Times New Roman"/>
        </w:rPr>
        <w:t xml:space="preserve"> (působí alternaci) se realizuje v koncovce lokálu </w:t>
      </w:r>
      <w:proofErr w:type="spellStart"/>
      <w:r>
        <w:rPr>
          <w:rFonts w:ascii="Times New Roman" w:hAnsi="Times New Roman" w:cs="Times New Roman"/>
        </w:rPr>
        <w:t>sg</w:t>
      </w:r>
      <w:proofErr w:type="spellEnd"/>
      <w:r>
        <w:rPr>
          <w:rFonts w:ascii="Times New Roman" w:hAnsi="Times New Roman" w:cs="Times New Roman"/>
        </w:rPr>
        <w:t xml:space="preserve">. (na/ve </w:t>
      </w:r>
      <w:r>
        <w:rPr>
          <w:rFonts w:ascii="Times New Roman" w:hAnsi="Times New Roman" w:cs="Times New Roman"/>
          <w:i/>
        </w:rPr>
        <w:t>hradě, mlýně, sklepě, hřbitově</w:t>
      </w:r>
      <w:r>
        <w:rPr>
          <w:rFonts w:ascii="Times New Roman" w:hAnsi="Times New Roman" w:cs="Times New Roman"/>
        </w:rPr>
        <w:t>).</w:t>
      </w:r>
    </w:p>
    <w:p w:rsidR="007455E8" w:rsidRDefault="007455E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0641"/>
    <w:multiLevelType w:val="hybridMultilevel"/>
    <w:tmpl w:val="F760C2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409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52C24"/>
    <w:multiLevelType w:val="hybridMultilevel"/>
    <w:tmpl w:val="E7B24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C32EBF"/>
    <w:multiLevelType w:val="hybridMultilevel"/>
    <w:tmpl w:val="35C08A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B3"/>
    <w:rsid w:val="00365565"/>
    <w:rsid w:val="003725B3"/>
    <w:rsid w:val="00680B92"/>
    <w:rsid w:val="006F6F49"/>
    <w:rsid w:val="007455E8"/>
    <w:rsid w:val="00762F1D"/>
    <w:rsid w:val="00DF6E3C"/>
    <w:rsid w:val="00F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372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725B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3725B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725B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62F1D"/>
    <w:rPr>
      <w:rFonts w:ascii="Courier New" w:eastAsia="Times New Roman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5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55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455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372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725B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3725B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725B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62F1D"/>
    <w:rPr>
      <w:rFonts w:ascii="Courier New" w:eastAsia="Times New Roman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5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55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45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3353-5F7A-44D3-BDB1-C3D2D8BD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1278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Dante</cp:lastModifiedBy>
  <cp:revision>6</cp:revision>
  <dcterms:created xsi:type="dcterms:W3CDTF">2014-12-10T12:48:00Z</dcterms:created>
  <dcterms:modified xsi:type="dcterms:W3CDTF">2014-12-16T09:46:00Z</dcterms:modified>
</cp:coreProperties>
</file>