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9" w:rsidRDefault="00FA1F59" w:rsidP="00CF7566">
      <w:pPr>
        <w:shd w:val="clear" w:color="auto" w:fill="FFFFFF"/>
        <w:spacing w:after="105" w:line="675" w:lineRule="atLeast"/>
        <w:outlineLvl w:val="0"/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TERMINOLOGI I</w:t>
      </w:r>
      <w:bookmarkStart w:id="0" w:name="_GoBack"/>
      <w:bookmarkEnd w:id="0"/>
    </w:p>
    <w:p w:rsidR="00CF7566" w:rsidRPr="009E0C74" w:rsidRDefault="00CF7566" w:rsidP="00CF7566">
      <w:pPr>
        <w:shd w:val="clear" w:color="auto" w:fill="FFFFFF"/>
        <w:spacing w:after="105" w:line="675" w:lineRule="atLeast"/>
        <w:outlineLvl w:val="0"/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</w:pP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Nå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er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det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blitt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for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varmt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for</w:t>
      </w:r>
      <w:proofErr w:type="spellEnd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</w:t>
      </w:r>
      <w:proofErr w:type="spellStart"/>
      <w:r w:rsidRPr="009E0C74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>Norge</w:t>
      </w:r>
      <w:proofErr w:type="spellEnd"/>
      <w:r w:rsidR="001C0FC8">
        <w:rPr>
          <w:rFonts w:ascii="Helvetica" w:eastAsia="Times New Roman" w:hAnsi="Helvetica" w:cs="Helvetica"/>
          <w:b/>
          <w:bCs/>
          <w:color w:val="343434"/>
          <w:kern w:val="36"/>
          <w:lang w:eastAsia="cs-CZ"/>
        </w:rPr>
        <w:t xml:space="preserve"> – pro kontrolu</w:t>
      </w:r>
    </w:p>
    <w:p w:rsidR="00CF7566" w:rsidRPr="009E0C74" w:rsidRDefault="00CF7566" w:rsidP="00CF7566">
      <w:pPr>
        <w:shd w:val="clear" w:color="auto" w:fill="FFFFFF"/>
        <w:spacing w:after="240" w:line="331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VÆRET: Tog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sporer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forsinket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innstilt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. Servere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kollapser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Eldre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koker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opphetede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sykehjem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positive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ekstremværet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fører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9E0C74">
        <w:rPr>
          <w:rFonts w:ascii="Georgia" w:eastAsia="Times New Roman" w:hAnsi="Georgia" w:cs="Times New Roman"/>
          <w:color w:val="000000"/>
          <w:lang w:eastAsia="cs-CZ"/>
        </w:rPr>
        <w:t>kjempeproblemer</w:t>
      </w:r>
      <w:proofErr w:type="spellEnd"/>
      <w:r w:rsidRPr="009E0C74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CF7566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 xml:space="preserve">Tor </w:t>
      </w:r>
      <w:proofErr w:type="spellStart"/>
      <w:r w:rsidRPr="00CF7566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cs-CZ"/>
        </w:rPr>
        <w:t>Sandberg</w:t>
      </w:r>
      <w:proofErr w:type="spellEnd"/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var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nok en dag med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30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eller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store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landet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I dag skal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enda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nærheten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badestrand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vel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bra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andre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innebærer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høye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store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utfordringer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> *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Både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NSB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Jernbaneverket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varsler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solslyng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føre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både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forsinkelser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buss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dagene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framover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kveld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flere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togstrekninger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stengt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forsinket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grunn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eller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fare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solslyng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(se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faktaboks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).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*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Generalsekretær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Per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Morten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Hoff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IKT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tror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F4183E">
        <w:rPr>
          <w:rFonts w:ascii="Georgia" w:eastAsia="Times New Roman" w:hAnsi="Georgia" w:cs="Times New Roman"/>
          <w:color w:val="000000"/>
          <w:highlight w:val="yellow"/>
          <w:lang w:eastAsia="cs-CZ"/>
        </w:rPr>
        <w:t>bedrift</w:t>
      </w:r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oppleve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dataproblemer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dagene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framover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Årsaken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servere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bryter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sammen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serverrommene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passerer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35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Allerede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rammet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*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Lokalaviser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melder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institusjoner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klarer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holde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nede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Østlandsposten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skrev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senest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Furuheim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F4183E">
        <w:rPr>
          <w:rFonts w:ascii="Georgia" w:eastAsia="Times New Roman" w:hAnsi="Georgia" w:cs="Times New Roman"/>
          <w:color w:val="000000"/>
          <w:highlight w:val="yellow"/>
          <w:lang w:eastAsia="cs-CZ"/>
        </w:rPr>
        <w:t>sykehjem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Larvik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nesten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like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before="360" w:after="60" w:line="288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– </w:t>
      </w:r>
      <w:proofErr w:type="spellStart"/>
      <w:r w:rsidRPr="00121D48">
        <w:rPr>
          <w:rFonts w:ascii="Georgia" w:eastAsia="Times New Roman" w:hAnsi="Georgia" w:cs="Times New Roman"/>
          <w:b/>
          <w:bCs/>
          <w:color w:val="000000"/>
          <w:sz w:val="27"/>
          <w:szCs w:val="27"/>
          <w:highlight w:val="yellow"/>
          <w:lang w:eastAsia="cs-CZ"/>
        </w:rPr>
        <w:t>Fylkesmennene</w:t>
      </w:r>
      <w:proofErr w:type="spellEnd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følger</w:t>
      </w:r>
      <w:proofErr w:type="spellEnd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 med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Klimaforandringene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føre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været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villere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våtere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langt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vært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mest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opptatt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villere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våtere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sier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Anne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Rygh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Pedersen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fungerende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direktør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Direktoratet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for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samfunnssikkerhet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og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beredskap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(DSB).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fått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forsmak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utfordrende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takle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et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vær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?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Absolutt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jo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vant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takle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ekstremvarme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langt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grunn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slå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alarm.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ser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ting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løser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svarer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Pedersen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Hvordan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forholder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DSB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varmebølgen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?</w:t>
      </w:r>
      <w:r w:rsid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klar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samfunnsfunksjoner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sliter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følger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situasjonen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via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fylkesmennene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spesielt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med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tanke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eldre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sykes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behov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kjøling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tilgangen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ved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branner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faren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skogbranner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Restriksjoner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bruken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øvrig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lengst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innført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steder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blant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annet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Vestfold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Buskerud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Agder-fylkene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En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talsmann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Risør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kommune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lastRenderedPageBreak/>
        <w:t>konstaterte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allerede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tidlig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juli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overfor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Aust-Agder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Blad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mye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tilgjengelige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vannet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var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ferd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med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fordampe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fordi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sto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hardt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ting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skyggen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Noe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helt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annet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Vakthavende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meteorolog</w:t>
      </w: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ved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Meteorologisk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institutt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Nina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Larsgård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var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forberedt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målinger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kunne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vise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mot 32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selv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registrert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40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balkong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before="360" w:after="60" w:line="288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52 </w:t>
      </w:r>
      <w:proofErr w:type="spellStart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varmegrader</w:t>
      </w:r>
      <w:proofErr w:type="spellEnd"/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Dette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likevel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mot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målt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Nordlandsbanen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tidligere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denne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proofErr w:type="gramStart"/>
      <w:r w:rsidRPr="00CF7566">
        <w:rPr>
          <w:rFonts w:ascii="Georgia" w:eastAsia="Times New Roman" w:hAnsi="Georgia" w:cs="Times New Roman"/>
          <w:color w:val="000000"/>
          <w:lang w:eastAsia="cs-CZ"/>
        </w:rPr>
        <w:t>uka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Midt</w:t>
      </w:r>
      <w:proofErr w:type="spellEnd"/>
      <w:proofErr w:type="gram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dagen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var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da 52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jernbaneskinna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forteller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kommunikasjonsrådgiver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Olav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Nordli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Jernbaneverket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oppstår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fare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solslyng.For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forebygge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senker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hastigheten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togene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Sikkerheten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høysetet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understreker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Nordli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Solslyng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føre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skinnebrudd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skjedde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her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dagen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Dovrebanen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da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satt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buss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for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tog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mellom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Lillehammer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Moelv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opplyser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kommunikasjonsrådgiver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Erik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Lødding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NSB.</w:t>
      </w:r>
      <w:r w:rsid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dere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store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ekstrautgifter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grunn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høye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?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Noe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selvfølgelig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berørt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problemene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grunn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solslyng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ha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til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refusjon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utgifter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svarer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han.</w:t>
      </w:r>
    </w:p>
    <w:p w:rsidR="00CF7566" w:rsidRPr="00CF7566" w:rsidRDefault="00CF7566" w:rsidP="00CF7566">
      <w:pPr>
        <w:shd w:val="clear" w:color="auto" w:fill="FFFFFF"/>
        <w:spacing w:before="360" w:after="60" w:line="288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</w:pPr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– Er </w:t>
      </w:r>
      <w:proofErr w:type="spellStart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forberedt</w:t>
      </w:r>
      <w:proofErr w:type="spellEnd"/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Ekstrautgifter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rekke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andre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virksomheter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være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forberedt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varsler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Per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Morten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Hoff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i IKT-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Ifølge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ham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«den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store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delen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norsk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næringsliv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»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forberedt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slags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utfordringer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dataanleggene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deres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utsatt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tipper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30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Serverrommene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dimensjonert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høye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ute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serverrom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har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fått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flere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servere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opprinnelig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var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ment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øker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risikoen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problemer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fordi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server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avgir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påpeker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Hoff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–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Lysene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begynner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blinke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gult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ved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rundt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30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temperaturen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passerer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35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begynner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lysene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blinke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rødt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Hvis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ned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grunn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av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varmen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kan de i verste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fall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ødelagt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de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fleste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bedrift</w:t>
      </w:r>
      <w:r w:rsidRPr="00CF7566">
        <w:rPr>
          <w:rFonts w:ascii="Georgia" w:eastAsia="Times New Roman" w:hAnsi="Georgia" w:cs="Times New Roman"/>
          <w:color w:val="000000"/>
          <w:lang w:eastAsia="cs-CZ"/>
        </w:rPr>
        <w:t>ers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del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vil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innebære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driftsavbrudd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som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bli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kritiske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måter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medføre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betydelige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kostnader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Denne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tida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året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dessuten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ikke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alltid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like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lett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tak i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servicetekniker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fortsetter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han.</w:t>
      </w:r>
    </w:p>
    <w:p w:rsidR="00CF7566" w:rsidRPr="00CF7566" w:rsidRDefault="00CF7566" w:rsidP="00CF7566">
      <w:pPr>
        <w:shd w:val="clear" w:color="auto" w:fill="FFFFFF"/>
        <w:spacing w:after="360" w:line="288" w:lineRule="atLeast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mange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kommer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tilbake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fra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ferie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førstkommende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mandag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øker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risikoen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serverkollaps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</w:t>
      </w:r>
      <w:r w:rsidR="009E0C74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Når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alle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logger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seg</w:t>
      </w:r>
      <w:proofErr w:type="spellEnd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 xml:space="preserve"> </w:t>
      </w:r>
      <w:proofErr w:type="spellStart"/>
      <w:r w:rsidRPr="00121D48">
        <w:rPr>
          <w:rFonts w:ascii="Georgia" w:eastAsia="Times New Roman" w:hAnsi="Georgia" w:cs="Times New Roman"/>
          <w:color w:val="000000"/>
          <w:highlight w:val="yellow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begynner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å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surre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gå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på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serverrommet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også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.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Jeg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tror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nok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del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da kan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få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seg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en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overraskelse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sier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CF7566">
        <w:rPr>
          <w:rFonts w:ascii="Georgia" w:eastAsia="Times New Roman" w:hAnsi="Georgia" w:cs="Times New Roman"/>
          <w:color w:val="000000"/>
          <w:lang w:eastAsia="cs-CZ"/>
        </w:rPr>
        <w:t>Hoff</w:t>
      </w:r>
      <w:proofErr w:type="spellEnd"/>
      <w:r w:rsidRPr="00CF7566">
        <w:rPr>
          <w:rFonts w:ascii="Georgia" w:eastAsia="Times New Roman" w:hAnsi="Georgia" w:cs="Times New Roman"/>
          <w:color w:val="000000"/>
          <w:lang w:eastAsia="cs-CZ"/>
        </w:rPr>
        <w:t>. </w:t>
      </w:r>
    </w:p>
    <w:p w:rsidR="00CF7566" w:rsidRDefault="00CF7566"/>
    <w:sectPr w:rsidR="00CF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636"/>
    <w:multiLevelType w:val="multilevel"/>
    <w:tmpl w:val="9D80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B58C8"/>
    <w:multiLevelType w:val="multilevel"/>
    <w:tmpl w:val="753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F0A61"/>
    <w:multiLevelType w:val="multilevel"/>
    <w:tmpl w:val="9598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40174"/>
    <w:multiLevelType w:val="multilevel"/>
    <w:tmpl w:val="E3A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66"/>
    <w:rsid w:val="00121D48"/>
    <w:rsid w:val="001C0FC8"/>
    <w:rsid w:val="009B2FA9"/>
    <w:rsid w:val="009E0C74"/>
    <w:rsid w:val="00CF7566"/>
    <w:rsid w:val="00F4183E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566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5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566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5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539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107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87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64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0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3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dotted" w:sz="6" w:space="4" w:color="CCCCCC"/>
                                        <w:left w:val="dotted" w:sz="2" w:space="4" w:color="CCCCCC"/>
                                        <w:bottom w:val="dotted" w:sz="6" w:space="4" w:color="CCCCCC"/>
                                        <w:right w:val="dotted" w:sz="2" w:space="4" w:color="CCCCCC"/>
                                      </w:divBdr>
                                      <w:divsChild>
                                        <w:div w:id="18856328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7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57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5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4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TERMINOLOGI I</vt:lpstr>
      <vt:lpstr>Nå er det blitt for varmt for Norge – pro kontrolu</vt:lpstr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2014-09-24T17:41:00Z</dcterms:created>
  <dcterms:modified xsi:type="dcterms:W3CDTF">2014-09-26T17:21:00Z</dcterms:modified>
</cp:coreProperties>
</file>