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19" w:rsidRDefault="00517219" w:rsidP="00517219">
      <w:pPr>
        <w:shd w:val="clear" w:color="auto" w:fill="FFFFFF"/>
        <w:spacing w:before="75" w:after="0" w:line="570" w:lineRule="atLeast"/>
        <w:outlineLvl w:val="0"/>
        <w:rPr>
          <w:rFonts w:ascii="Georgia" w:eastAsia="Times New Roman" w:hAnsi="Georgia" w:cs="Times New Roman"/>
          <w:color w:val="222222"/>
          <w:kern w:val="36"/>
          <w:sz w:val="54"/>
          <w:szCs w:val="54"/>
          <w:lang w:eastAsia="cs-CZ"/>
        </w:rPr>
      </w:pPr>
      <w:proofErr w:type="spellStart"/>
      <w:r w:rsidRPr="00517219">
        <w:rPr>
          <w:rFonts w:ascii="Georgia" w:eastAsia="Times New Roman" w:hAnsi="Georgia" w:cs="Times New Roman"/>
          <w:color w:val="222222"/>
          <w:kern w:val="36"/>
          <w:sz w:val="54"/>
          <w:szCs w:val="54"/>
          <w:lang w:eastAsia="cs-CZ"/>
        </w:rPr>
        <w:t>como</w:t>
      </w:r>
      <w:proofErr w:type="spellEnd"/>
      <w:r w:rsidRPr="00517219">
        <w:rPr>
          <w:rFonts w:ascii="Georgia" w:eastAsia="Times New Roman" w:hAnsi="Georgia" w:cs="Times New Roman"/>
          <w:color w:val="222222"/>
          <w:kern w:val="36"/>
          <w:sz w:val="54"/>
          <w:szCs w:val="54"/>
          <w:lang w:eastAsia="cs-CZ"/>
        </w:rPr>
        <w:t xml:space="preserve"> </w:t>
      </w:r>
      <w:proofErr w:type="spellStart"/>
      <w:r w:rsidRPr="00517219">
        <w:rPr>
          <w:rFonts w:ascii="Georgia" w:eastAsia="Times New Roman" w:hAnsi="Georgia" w:cs="Times New Roman"/>
          <w:color w:val="222222"/>
          <w:kern w:val="36"/>
          <w:sz w:val="54"/>
          <w:szCs w:val="54"/>
          <w:lang w:eastAsia="cs-CZ"/>
        </w:rPr>
        <w:t>era</w:t>
      </w:r>
      <w:proofErr w:type="spellEnd"/>
      <w:r w:rsidRPr="00517219">
        <w:rPr>
          <w:rFonts w:ascii="Georgia" w:eastAsia="Times New Roman" w:hAnsi="Georgia" w:cs="Times New Roman"/>
          <w:color w:val="222222"/>
          <w:kern w:val="36"/>
          <w:sz w:val="54"/>
          <w:szCs w:val="54"/>
          <w:lang w:eastAsia="cs-CZ"/>
        </w:rPr>
        <w:t xml:space="preserve"> </w:t>
      </w:r>
      <w:proofErr w:type="spellStart"/>
      <w:r w:rsidRPr="00517219">
        <w:rPr>
          <w:rFonts w:ascii="Georgia" w:eastAsia="Times New Roman" w:hAnsi="Georgia" w:cs="Times New Roman"/>
          <w:color w:val="222222"/>
          <w:kern w:val="36"/>
          <w:sz w:val="54"/>
          <w:szCs w:val="54"/>
          <w:lang w:eastAsia="cs-CZ"/>
        </w:rPr>
        <w:t>gostoso</w:t>
      </w:r>
      <w:proofErr w:type="spellEnd"/>
      <w:r w:rsidRPr="00517219">
        <w:rPr>
          <w:rFonts w:ascii="Georgia" w:eastAsia="Times New Roman" w:hAnsi="Georgia" w:cs="Times New Roman"/>
          <w:color w:val="222222"/>
          <w:kern w:val="36"/>
          <w:sz w:val="54"/>
          <w:szCs w:val="54"/>
          <w:lang w:eastAsia="cs-CZ"/>
        </w:rPr>
        <w:t xml:space="preserve"> o </w:t>
      </w:r>
      <w:proofErr w:type="spellStart"/>
      <w:r w:rsidRPr="00517219">
        <w:rPr>
          <w:rFonts w:ascii="Georgia" w:eastAsia="Times New Roman" w:hAnsi="Georgia" w:cs="Times New Roman"/>
          <w:color w:val="222222"/>
          <w:kern w:val="36"/>
          <w:sz w:val="54"/>
          <w:szCs w:val="54"/>
          <w:lang w:eastAsia="cs-CZ"/>
        </w:rPr>
        <w:t>meu</w:t>
      </w:r>
      <w:proofErr w:type="spellEnd"/>
      <w:r w:rsidRPr="00517219">
        <w:rPr>
          <w:rFonts w:ascii="Georgia" w:eastAsia="Times New Roman" w:hAnsi="Georgia" w:cs="Times New Roman"/>
          <w:color w:val="222222"/>
          <w:kern w:val="36"/>
          <w:sz w:val="54"/>
          <w:szCs w:val="54"/>
          <w:lang w:eastAsia="cs-CZ"/>
        </w:rPr>
        <w:t xml:space="preserve"> </w:t>
      </w:r>
      <w:proofErr w:type="spellStart"/>
      <w:r w:rsidRPr="00517219">
        <w:rPr>
          <w:rFonts w:ascii="Georgia" w:eastAsia="Times New Roman" w:hAnsi="Georgia" w:cs="Times New Roman"/>
          <w:color w:val="222222"/>
          <w:kern w:val="36"/>
          <w:sz w:val="54"/>
          <w:szCs w:val="54"/>
          <w:lang w:eastAsia="cs-CZ"/>
        </w:rPr>
        <w:t>francês</w:t>
      </w:r>
      <w:proofErr w:type="spellEnd"/>
      <w:r>
        <w:rPr>
          <w:rFonts w:ascii="Georgia" w:eastAsia="Times New Roman" w:hAnsi="Georgia" w:cs="Times New Roman"/>
          <w:color w:val="222222"/>
          <w:kern w:val="36"/>
          <w:sz w:val="54"/>
          <w:szCs w:val="54"/>
          <w:lang w:eastAsia="cs-CZ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22222"/>
          <w:kern w:val="36"/>
          <w:sz w:val="54"/>
          <w:szCs w:val="54"/>
          <w:lang w:eastAsia="cs-CZ"/>
        </w:rPr>
        <w:t>resenha</w:t>
      </w:r>
      <w:proofErr w:type="spellEnd"/>
    </w:p>
    <w:p w:rsidR="00517219" w:rsidRDefault="00517219" w:rsidP="00517219">
      <w:pPr>
        <w:shd w:val="clear" w:color="auto" w:fill="FFFFFF"/>
        <w:spacing w:before="75" w:after="0" w:line="570" w:lineRule="atLeast"/>
        <w:outlineLvl w:val="0"/>
        <w:rPr>
          <w:rFonts w:ascii="Georgia" w:eastAsia="Times New Roman" w:hAnsi="Georgia" w:cs="Times New Roman"/>
          <w:color w:val="222222"/>
          <w:kern w:val="36"/>
          <w:sz w:val="20"/>
          <w:szCs w:val="20"/>
          <w:lang w:eastAsia="cs-CZ"/>
        </w:rPr>
      </w:pPr>
      <w:hyperlink r:id="rId5" w:history="1">
        <w:r w:rsidRPr="008F7A43">
          <w:rPr>
            <w:rStyle w:val="Hypertextovodkaz"/>
            <w:rFonts w:ascii="Georgia" w:eastAsia="Times New Roman" w:hAnsi="Georgia" w:cs="Times New Roman"/>
            <w:kern w:val="36"/>
            <w:sz w:val="20"/>
            <w:szCs w:val="20"/>
            <w:lang w:eastAsia="cs-CZ"/>
          </w:rPr>
          <w:t>http://www.salamalandro.redezero.org/como-era-gostoso-o-meu-frances/</w:t>
        </w:r>
      </w:hyperlink>
    </w:p>
    <w:p w:rsidR="00517219" w:rsidRPr="00517219" w:rsidRDefault="00517219" w:rsidP="00517219">
      <w:pPr>
        <w:shd w:val="clear" w:color="auto" w:fill="FFFFFF"/>
        <w:spacing w:before="75" w:after="0" w:line="570" w:lineRule="atLeast"/>
        <w:outlineLvl w:val="0"/>
        <w:rPr>
          <w:rFonts w:ascii="Georgia" w:eastAsia="Times New Roman" w:hAnsi="Georgia" w:cs="Times New Roman"/>
          <w:color w:val="222222"/>
          <w:kern w:val="36"/>
          <w:sz w:val="20"/>
          <w:szCs w:val="20"/>
          <w:lang w:eastAsia="cs-CZ"/>
        </w:rPr>
      </w:pPr>
    </w:p>
    <w:p w:rsidR="00517219" w:rsidRPr="00517219" w:rsidRDefault="00517219" w:rsidP="00517219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i/>
          <w:iCs/>
          <w:color w:val="888888"/>
          <w:sz w:val="17"/>
          <w:szCs w:val="17"/>
          <w:lang w:eastAsia="cs-CZ"/>
        </w:rPr>
      </w:pPr>
      <w:r w:rsidRPr="00517219">
        <w:rPr>
          <w:rFonts w:ascii="Verdana" w:eastAsia="Times New Roman" w:hAnsi="Verdana" w:cs="Times New Roman"/>
          <w:i/>
          <w:iCs/>
          <w:color w:val="888888"/>
          <w:sz w:val="17"/>
          <w:szCs w:val="17"/>
          <w:lang w:eastAsia="cs-CZ"/>
        </w:rPr>
        <w:t xml:space="preserve">14 de </w:t>
      </w:r>
      <w:proofErr w:type="spellStart"/>
      <w:r w:rsidRPr="00517219">
        <w:rPr>
          <w:rFonts w:ascii="Verdana" w:eastAsia="Times New Roman" w:hAnsi="Verdana" w:cs="Times New Roman"/>
          <w:i/>
          <w:iCs/>
          <w:color w:val="888888"/>
          <w:sz w:val="17"/>
          <w:szCs w:val="17"/>
          <w:lang w:eastAsia="cs-CZ"/>
        </w:rPr>
        <w:t>abril</w:t>
      </w:r>
      <w:proofErr w:type="spellEnd"/>
      <w:r w:rsidRPr="00517219">
        <w:rPr>
          <w:rFonts w:ascii="Verdana" w:eastAsia="Times New Roman" w:hAnsi="Verdana" w:cs="Times New Roman"/>
          <w:i/>
          <w:iCs/>
          <w:color w:val="888888"/>
          <w:sz w:val="17"/>
          <w:szCs w:val="17"/>
          <w:lang w:eastAsia="cs-CZ"/>
        </w:rPr>
        <w:t xml:space="preserve"> de 2008</w:t>
      </w:r>
    </w:p>
    <w:p w:rsidR="00517219" w:rsidRPr="00517219" w:rsidRDefault="00517219" w:rsidP="00517219">
      <w:pPr>
        <w:shd w:val="clear" w:color="auto" w:fill="FFFFFF"/>
        <w:spacing w:beforeAutospacing="1" w:after="0" w:afterAutospacing="1" w:line="27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noProof/>
          <w:color w:val="205B87"/>
          <w:sz w:val="21"/>
          <w:szCs w:val="21"/>
          <w:lang w:eastAsia="cs-CZ"/>
        </w:rPr>
        <w:drawing>
          <wp:inline distT="0" distB="0" distL="0" distR="0">
            <wp:extent cx="1895475" cy="2857500"/>
            <wp:effectExtent l="0" t="0" r="9525" b="0"/>
            <wp:docPr id="1" name="Obrázek 1" descr="http://www.salamalandro.redezero.org/wp-content/uploads/2008/04/como-era-gostoso-o-meu-frances-1970-199x30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lamalandro.redezero.org/wp-content/uploads/2008/04/como-era-gostoso-o-meu-frances-1970-199x30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Um filme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precursor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, de Nelson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Pereira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dos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Santos,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rodado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em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1971. </w:t>
      </w:r>
      <w:bookmarkStart w:id="0" w:name="_GoBack"/>
      <w:bookmarkEnd w:id="0"/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Talvez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o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primeiro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a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trazer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para as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telas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uma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visão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renovada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da “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antropofagia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” de Oswald de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Andrade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.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Relata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a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história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de um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homem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que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,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tendo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chegado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ao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Brasil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na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frota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do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viajante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Villegagnon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,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acaba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ficando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por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aqui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. O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francês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é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capturado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por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um grupo de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tupinambás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que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pretende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comê-lo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.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Porém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,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durante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a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preparação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da carne,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acaba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passando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um longo tempo junto à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tribo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, o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que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o leva a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adotar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hábitos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dos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indígenas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. O </w:t>
      </w:r>
      <w:proofErr w:type="gram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filme</w:t>
      </w:r>
      <w:proofErr w:type="gram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é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falado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em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tupi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e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francês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(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obedecendo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às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origens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de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cada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personagem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), mas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há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alguma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passagem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em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português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lusitano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.</w:t>
      </w:r>
    </w:p>
    <w:p w:rsidR="00517219" w:rsidRPr="00517219" w:rsidRDefault="00517219" w:rsidP="00517219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</w:pPr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O </w:t>
      </w:r>
      <w:proofErr w:type="gram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filme</w:t>
      </w:r>
      <w:proofErr w:type="gram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foi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proibido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em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sua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época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pela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ditadura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militar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e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conseguiu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a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licença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em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seguida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com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o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argumento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de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que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nudez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de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índio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não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é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pornografia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. Mas a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liberação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,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só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com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censura 18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anos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.</w:t>
      </w:r>
    </w:p>
    <w:p w:rsidR="00517219" w:rsidRPr="00517219" w:rsidRDefault="00517219" w:rsidP="00517219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</w:pP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Com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uma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visão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irônico-crítica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dos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relatos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dos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europeus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que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vinham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para as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praias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brasileiras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,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afastado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dos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tiques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típicos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da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arte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partidária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,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procurando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uma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visão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o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menos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caricatural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possível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do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indígena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brasileiro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, o </w:t>
      </w:r>
      <w:proofErr w:type="gram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filme</w:t>
      </w:r>
      <w:proofErr w:type="gram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evidencia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,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contudo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o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olhar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do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estrangeiro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que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chega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por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aqui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. O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que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faz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com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que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o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diferente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, o “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primitivo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” se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torne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elemento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de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intolerância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,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irritação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e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chacota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por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parte de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quem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se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quer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“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civilizado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”.</w:t>
      </w:r>
    </w:p>
    <w:p w:rsidR="00517219" w:rsidRPr="00517219" w:rsidRDefault="00517219" w:rsidP="00517219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</w:pP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Uma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vez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inserido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na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cultura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brasileira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, o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estrangeiro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acaba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por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se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dissolver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nela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.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Não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sem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uma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certa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paixão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que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chega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a ser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erótica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e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romântica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. “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Só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a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antropofagia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nos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une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”,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repetiria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a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indiazinha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com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quem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o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francês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se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amasia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. E logo, é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feita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a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divisão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das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partes, do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francês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: “o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braço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é para o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irmão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do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cacique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, o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outro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para o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guerreiro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mais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forte, o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pescoço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é da </w:t>
      </w:r>
      <w:proofErr w:type="gram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amante</w:t>
      </w:r>
      <w:proofErr w:type="gram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…” e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assim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por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diante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. O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jovem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(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que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não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chega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a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possuir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um nome, no filme)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quer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levá-la de volta para a Europa. Ela se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recusa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. “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Só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a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antropofagia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nos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une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”. O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pescoço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já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está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prometido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.</w:t>
      </w:r>
    </w:p>
    <w:p w:rsidR="00517219" w:rsidRPr="00517219" w:rsidRDefault="00517219" w:rsidP="00517219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</w:pP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lastRenderedPageBreak/>
        <w:t>Recentemente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,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surgiu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na </w:t>
      </w:r>
      <w:proofErr w:type="gram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cena</w:t>
      </w:r>
      <w:proofErr w:type="gram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cinematográfica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uma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nova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onda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: a de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filmes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falados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em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línguas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mortas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ou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esquecidas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. O </w:t>
      </w:r>
      <w:proofErr w:type="gram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filme</w:t>
      </w:r>
      <w:proofErr w:type="gram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“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Desmundo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”,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outro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filme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excelente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(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dirigido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por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alain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fresnot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e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baseado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no romance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homônimo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de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Ana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Miranda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)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tenta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reproduzir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,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depois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de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profundos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estudos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lingüísticos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, o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português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da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época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de Pero Vaz de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Caminha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(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isso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sem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falar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dos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filmes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recentes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de Mel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Gibson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, os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paranóicos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“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Apocalypto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”,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falado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na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língua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Maia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, e “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Paixão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”,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em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hebraico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,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aramaico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e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latim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).</w:t>
      </w:r>
    </w:p>
    <w:p w:rsidR="00517219" w:rsidRPr="00517219" w:rsidRDefault="00517219" w:rsidP="00517219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</w:pP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Certa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vez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ouvi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do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senegalês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Hamidou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Sall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uma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citação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de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Césaire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que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era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mais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ou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menos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assim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: “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Há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duas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maneiras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de se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perder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no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mundo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: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uma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é se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diluindo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na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universalidade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, a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outra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se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dissolvendo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no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seu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próprio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íntimo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”. A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antropofagia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, um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modo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de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pensar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incompreensível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para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europeus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supercivilizados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, é um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modo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de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não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se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deixar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dissolver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, mas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assimilar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o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outro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em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si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mesmo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. A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existência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deste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filme é um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alívio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.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Acredito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cada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vez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mais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que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a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antropofagia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não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foi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suficientemente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aproveitada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pelo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brasileiro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que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se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sente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ansioso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por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uma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certa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originalidade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impossível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.</w:t>
      </w:r>
    </w:p>
    <w:p w:rsidR="00517219" w:rsidRPr="00517219" w:rsidRDefault="00517219" w:rsidP="00517219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</w:pPr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Em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tempos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de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globalização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, a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tendência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de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sermos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engolidos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por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culturas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hegemônicas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é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muito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forte.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Por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outro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lado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, o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brasileiro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,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que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sempre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quis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ansiosamente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ser “o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outro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”,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preferencialmente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um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sujeito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civilizado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e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civilizante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,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pensar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o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nosso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lado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selvagem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é de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extrema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urgência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.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Especialmente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sabendo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que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temos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hoje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cerca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de 170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línguas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faladas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além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do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português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no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território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nacional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e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que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há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muito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mais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quilombos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escondidos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do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que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se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supunha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.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Pensar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a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antropofagia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hoje,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significa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descobrirmos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como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olhar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para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dentro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.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Uma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antropofagia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como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autofagia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ou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como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rememoração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desavergonhada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de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nossos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hábitos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</w:t>
      </w:r>
      <w:proofErr w:type="spellStart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canibais</w:t>
      </w:r>
      <w:proofErr w:type="spellEnd"/>
      <w:r w:rsidRPr="00517219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.</w:t>
      </w:r>
    </w:p>
    <w:p w:rsidR="00D37C21" w:rsidRPr="00D37C21" w:rsidRDefault="00D37C21">
      <w:pPr>
        <w:rPr>
          <w:rFonts w:ascii="Times New Roman" w:hAnsi="Times New Roman" w:cs="Times New Roman"/>
          <w:sz w:val="24"/>
          <w:szCs w:val="24"/>
        </w:rPr>
      </w:pPr>
    </w:p>
    <w:p w:rsidR="00D37C21" w:rsidRPr="00D37C21" w:rsidRDefault="00D37C21">
      <w:pPr>
        <w:rPr>
          <w:rFonts w:ascii="Times New Roman" w:hAnsi="Times New Roman" w:cs="Times New Roman"/>
          <w:b/>
          <w:sz w:val="24"/>
          <w:szCs w:val="24"/>
        </w:rPr>
      </w:pPr>
    </w:p>
    <w:sectPr w:rsidR="00D37C21" w:rsidRPr="00D37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D35"/>
    <w:rsid w:val="003F4492"/>
    <w:rsid w:val="00445D35"/>
    <w:rsid w:val="00517219"/>
    <w:rsid w:val="00A22A78"/>
    <w:rsid w:val="00BD1B72"/>
    <w:rsid w:val="00D37C21"/>
    <w:rsid w:val="00F2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172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721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1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721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172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172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721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1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721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172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49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lamalandro.redezero.org/wp-content/uploads/2008/04/como-era-gostoso-o-meu-frances-1970.jpg" TargetMode="External"/><Relationship Id="rId5" Type="http://schemas.openxmlformats.org/officeDocument/2006/relationships/hyperlink" Target="http://www.salamalandro.redezero.org/como-era-gostoso-o-meu-franc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Zuzana</cp:lastModifiedBy>
  <cp:revision>2</cp:revision>
  <dcterms:created xsi:type="dcterms:W3CDTF">2014-09-26T11:31:00Z</dcterms:created>
  <dcterms:modified xsi:type="dcterms:W3CDTF">2014-09-26T11:31:00Z</dcterms:modified>
</cp:coreProperties>
</file>