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F" w:rsidRDefault="009C246F" w:rsidP="009C246F">
      <w:pPr>
        <w:pStyle w:val="Nadpis1"/>
        <w:jc w:val="center"/>
      </w:pPr>
      <w:r>
        <w:t>Masarykova univerzita</w:t>
      </w:r>
    </w:p>
    <w:p w:rsidR="009C246F" w:rsidRDefault="009C246F" w:rsidP="00D643BC">
      <w:pPr>
        <w:pStyle w:val="Nadpis1"/>
        <w:jc w:val="center"/>
      </w:pPr>
      <w:r>
        <w:t>Filozofická fakulta</w:t>
      </w:r>
    </w:p>
    <w:p w:rsidR="009C246F" w:rsidRDefault="009C246F" w:rsidP="00D643BC">
      <w:pPr>
        <w:pStyle w:val="Nadpis1"/>
        <w:jc w:val="center"/>
      </w:pPr>
      <w:r>
        <w:rPr>
          <w:noProof/>
          <w:lang w:val="sk-SK" w:eastAsia="sk-SK"/>
        </w:rPr>
        <w:drawing>
          <wp:inline distT="0" distB="0" distL="0" distR="0">
            <wp:extent cx="2714625" cy="2714625"/>
            <wp:effectExtent l="19050" t="0" r="9525" b="0"/>
            <wp:docPr id="2" name="Obrázek 0" descr="logo Filozoficé fakul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lozoficé fakult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6F" w:rsidRDefault="009C246F" w:rsidP="00D643BC">
      <w:pPr>
        <w:pStyle w:val="Nadpis1"/>
        <w:jc w:val="center"/>
      </w:pPr>
    </w:p>
    <w:p w:rsidR="009C246F" w:rsidRDefault="009C246F" w:rsidP="00D643BC">
      <w:pPr>
        <w:pStyle w:val="Nadpis1"/>
        <w:jc w:val="center"/>
      </w:pPr>
    </w:p>
    <w:p w:rsidR="009C246F" w:rsidRDefault="009C246F" w:rsidP="009C246F">
      <w:pPr>
        <w:pStyle w:val="Nadpis1"/>
        <w:jc w:val="center"/>
      </w:pPr>
      <w:r w:rsidRPr="00D643BC">
        <w:t>Seminární práce</w:t>
      </w:r>
    </w:p>
    <w:p w:rsidR="009C246F" w:rsidRDefault="009C246F" w:rsidP="009C246F">
      <w:pPr>
        <w:pStyle w:val="Nadpis1"/>
        <w:jc w:val="center"/>
      </w:pPr>
      <w:r>
        <w:t>Psychologická terminologie a dokumentace</w:t>
      </w:r>
    </w:p>
    <w:p w:rsidR="009C246F" w:rsidRDefault="009C246F" w:rsidP="009C246F"/>
    <w:p w:rsidR="009C246F" w:rsidRDefault="009C246F" w:rsidP="009C246F">
      <w:pPr>
        <w:jc w:val="center"/>
      </w:pPr>
    </w:p>
    <w:p w:rsidR="00DE478A" w:rsidRDefault="00DE478A" w:rsidP="009C246F">
      <w:pPr>
        <w:jc w:val="center"/>
      </w:pPr>
    </w:p>
    <w:p w:rsidR="00DE478A" w:rsidRDefault="00DE478A" w:rsidP="009C246F">
      <w:pPr>
        <w:jc w:val="center"/>
      </w:pPr>
    </w:p>
    <w:p w:rsidR="00DE478A" w:rsidRDefault="00DE478A" w:rsidP="009C246F">
      <w:pPr>
        <w:jc w:val="center"/>
      </w:pPr>
    </w:p>
    <w:p w:rsidR="009C246F" w:rsidRDefault="009C246F" w:rsidP="00D643BC">
      <w:pPr>
        <w:pStyle w:val="Nadpis1"/>
        <w:jc w:val="center"/>
      </w:pPr>
    </w:p>
    <w:p w:rsidR="009C246F" w:rsidRDefault="009C246F" w:rsidP="009C246F"/>
    <w:p w:rsidR="009C246F" w:rsidRPr="009C246F" w:rsidRDefault="009C246F" w:rsidP="009C246F"/>
    <w:p w:rsidR="00C11134" w:rsidRPr="00EE655D" w:rsidRDefault="009C246F" w:rsidP="00324606">
      <w:pPr>
        <w:autoSpaceDE w:val="0"/>
        <w:autoSpaceDN w:val="0"/>
        <w:adjustRightInd w:val="0"/>
        <w:spacing w:after="0" w:line="240" w:lineRule="auto"/>
        <w:rPr>
          <w:rFonts w:cs="ITCGaramondStd-Lt"/>
          <w:b/>
        </w:rPr>
      </w:pPr>
      <w:r>
        <w:rPr>
          <w:rFonts w:cs="ITCGaramondStd-Lt"/>
          <w:b/>
        </w:rPr>
        <w:lastRenderedPageBreak/>
        <w:t>Le</w:t>
      </w:r>
      <w:r w:rsidR="00C11134" w:rsidRPr="00EE655D">
        <w:rPr>
          <w:rFonts w:cs="ITCGaramondStd-Lt"/>
          <w:b/>
        </w:rPr>
        <w:t>genda:</w:t>
      </w:r>
    </w:p>
    <w:p w:rsidR="00324606" w:rsidRDefault="00324606" w:rsidP="0032460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 w:rsidRPr="00324606">
        <w:rPr>
          <w:rFonts w:cs="ITCGaramondStd-Lt"/>
          <w:highlight w:val="yellow"/>
        </w:rPr>
        <w:t>Primární informace</w:t>
      </w:r>
    </w:p>
    <w:p w:rsidR="00324606" w:rsidRDefault="00324606" w:rsidP="0032460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 w:rsidRPr="00324606">
        <w:rPr>
          <w:rFonts w:cs="ITCGaramondStd-Lt"/>
          <w:highlight w:val="green"/>
        </w:rPr>
        <w:t>Sekundární informace</w:t>
      </w:r>
    </w:p>
    <w:p w:rsidR="00324606" w:rsidRDefault="00324606" w:rsidP="0032460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proofErr w:type="spellStart"/>
      <w:r w:rsidRPr="00324606">
        <w:rPr>
          <w:rFonts w:cs="ITCGaramondStd-Lt"/>
          <w:highlight w:val="cyan"/>
        </w:rPr>
        <w:t>Terciální</w:t>
      </w:r>
      <w:proofErr w:type="spellEnd"/>
      <w:r w:rsidRPr="00324606">
        <w:rPr>
          <w:rFonts w:cs="ITCGaramondStd-Lt"/>
          <w:highlight w:val="cyan"/>
        </w:rPr>
        <w:t xml:space="preserve"> informace</w:t>
      </w:r>
    </w:p>
    <w:p w:rsidR="00324606" w:rsidRDefault="00324606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</w:p>
    <w:p w:rsidR="00C11134" w:rsidRPr="00EE655D" w:rsidRDefault="00C11134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b/>
        </w:rPr>
      </w:pPr>
      <w:r w:rsidRPr="00EE655D">
        <w:rPr>
          <w:rFonts w:cs="ITCGaramondStd-Lt"/>
          <w:b/>
        </w:rPr>
        <w:t>Úvod</w:t>
      </w:r>
    </w:p>
    <w:p w:rsidR="00AB7138" w:rsidRPr="00795F4F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795F4F">
        <w:rPr>
          <w:rFonts w:cs="ITCGaramondStd-Lt"/>
          <w:highlight w:val="green"/>
        </w:rPr>
        <w:t>Researchers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across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disciplines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have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become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increasingly</w:t>
      </w:r>
      <w:proofErr w:type="spellEnd"/>
    </w:p>
    <w:p w:rsidR="00AB7138" w:rsidRPr="00795F4F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795F4F">
        <w:rPr>
          <w:rFonts w:cs="ITCGaramondStd-Lt"/>
          <w:highlight w:val="green"/>
        </w:rPr>
        <w:t>interested</w:t>
      </w:r>
      <w:proofErr w:type="spellEnd"/>
      <w:r w:rsidRPr="00795F4F">
        <w:rPr>
          <w:rFonts w:cs="ITCGaramondStd-Lt"/>
          <w:highlight w:val="green"/>
        </w:rPr>
        <w:t xml:space="preserve"> in </w:t>
      </w:r>
      <w:proofErr w:type="spellStart"/>
      <w:r w:rsidRPr="00795F4F">
        <w:rPr>
          <w:rFonts w:cs="ITCGaramondStd-Lt"/>
          <w:highlight w:val="green"/>
        </w:rPr>
        <w:t>understanding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why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even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people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who</w:t>
      </w:r>
      <w:proofErr w:type="spellEnd"/>
      <w:r w:rsidRPr="00795F4F">
        <w:rPr>
          <w:rFonts w:cs="ITCGaramondStd-Lt"/>
          <w:highlight w:val="green"/>
        </w:rPr>
        <w:t xml:space="preserve"> care</w:t>
      </w:r>
    </w:p>
    <w:p w:rsidR="00AB7138" w:rsidRPr="00795F4F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795F4F">
        <w:rPr>
          <w:rFonts w:cs="ITCGaramondStd-Lt"/>
          <w:highlight w:val="green"/>
        </w:rPr>
        <w:t>about</w:t>
      </w:r>
      <w:proofErr w:type="spellEnd"/>
      <w:r w:rsidRPr="00795F4F">
        <w:rPr>
          <w:rFonts w:cs="ITCGaramondStd-Lt"/>
          <w:highlight w:val="green"/>
        </w:rPr>
        <w:t xml:space="preserve"> morality </w:t>
      </w:r>
      <w:proofErr w:type="spellStart"/>
      <w:r w:rsidRPr="00795F4F">
        <w:rPr>
          <w:rFonts w:cs="ITCGaramondStd-Lt"/>
          <w:highlight w:val="green"/>
        </w:rPr>
        <w:t>predictably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cross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ethical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boundaries</w:t>
      </w:r>
      <w:proofErr w:type="spellEnd"/>
      <w:r w:rsidRPr="00795F4F">
        <w:rPr>
          <w:rFonts w:cs="ITCGaramondStd-Lt"/>
          <w:highlight w:val="green"/>
        </w:rPr>
        <w:t xml:space="preserve">. </w:t>
      </w:r>
      <w:proofErr w:type="spellStart"/>
      <w:r w:rsidRPr="00795F4F">
        <w:rPr>
          <w:rFonts w:cs="ITCGaramondStd-Lt"/>
          <w:highlight w:val="green"/>
        </w:rPr>
        <w:t>This</w:t>
      </w:r>
      <w:proofErr w:type="spellEnd"/>
    </w:p>
    <w:p w:rsidR="00AB7138" w:rsidRPr="00795F4F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795F4F">
        <w:rPr>
          <w:rFonts w:cs="ITCGaramondStd-Lt"/>
          <w:highlight w:val="green"/>
        </w:rPr>
        <w:t>heightened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interest</w:t>
      </w:r>
      <w:proofErr w:type="spellEnd"/>
      <w:r w:rsidRPr="00795F4F">
        <w:rPr>
          <w:rFonts w:cs="ITCGaramondStd-Lt"/>
          <w:highlight w:val="green"/>
        </w:rPr>
        <w:t xml:space="preserve"> in </w:t>
      </w:r>
      <w:proofErr w:type="spellStart"/>
      <w:r w:rsidRPr="00795F4F">
        <w:rPr>
          <w:rFonts w:cs="ITCGaramondStd-Lt"/>
          <w:highlight w:val="green"/>
        </w:rPr>
        <w:t>unethical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behavior</w:t>
      </w:r>
      <w:proofErr w:type="spellEnd"/>
      <w:r w:rsidRPr="00795F4F">
        <w:rPr>
          <w:rFonts w:cs="ITCGaramondStd-Lt"/>
          <w:highlight w:val="green"/>
        </w:rPr>
        <w:t xml:space="preserve">, </w:t>
      </w:r>
      <w:proofErr w:type="spellStart"/>
      <w:r w:rsidRPr="00795F4F">
        <w:rPr>
          <w:rFonts w:cs="ITCGaramondStd-Lt"/>
          <w:highlight w:val="green"/>
        </w:rPr>
        <w:t>defined</w:t>
      </w:r>
      <w:proofErr w:type="spellEnd"/>
      <w:r w:rsidRPr="00795F4F">
        <w:rPr>
          <w:rFonts w:cs="ITCGaramondStd-Lt"/>
          <w:highlight w:val="green"/>
        </w:rPr>
        <w:t xml:space="preserve"> as </w:t>
      </w:r>
      <w:proofErr w:type="spellStart"/>
      <w:r w:rsidRPr="00795F4F">
        <w:rPr>
          <w:rFonts w:cs="ITCGaramondStd-Lt"/>
          <w:highlight w:val="green"/>
        </w:rPr>
        <w:t>acts</w:t>
      </w:r>
      <w:proofErr w:type="spellEnd"/>
    </w:p>
    <w:p w:rsidR="00AB7138" w:rsidRPr="00795F4F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795F4F">
        <w:rPr>
          <w:rFonts w:cs="ITCGaramondStd-Lt"/>
          <w:highlight w:val="green"/>
        </w:rPr>
        <w:t>that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violate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widely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held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moral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rules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or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norms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of</w:t>
      </w:r>
      <w:proofErr w:type="spellEnd"/>
      <w:r w:rsidRPr="00795F4F">
        <w:rPr>
          <w:rFonts w:cs="ITCGaramondStd-Lt"/>
          <w:highlight w:val="green"/>
        </w:rPr>
        <w:t xml:space="preserve"> </w:t>
      </w:r>
      <w:proofErr w:type="spellStart"/>
      <w:r w:rsidRPr="00795F4F">
        <w:rPr>
          <w:rFonts w:cs="ITCGaramondStd-Lt"/>
          <w:highlight w:val="green"/>
        </w:rPr>
        <w:t>appropriate</w:t>
      </w:r>
      <w:proofErr w:type="spellEnd"/>
    </w:p>
    <w:p w:rsidR="00AB7138" w:rsidRPr="00C11134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795F4F">
        <w:rPr>
          <w:rFonts w:cs="ITCGaramondStd-Lt"/>
          <w:highlight w:val="green"/>
        </w:rPr>
        <w:t>conduct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Treviño</w:t>
      </w:r>
      <w:proofErr w:type="spellEnd"/>
      <w:r w:rsidRPr="00324606">
        <w:rPr>
          <w:rFonts w:cs="ITCGaramondStd-Lt"/>
        </w:rPr>
        <w:t xml:space="preserve">, </w:t>
      </w:r>
      <w:proofErr w:type="spellStart"/>
      <w:r w:rsidRPr="00324606">
        <w:rPr>
          <w:rFonts w:cs="ITCGaramondStd-Lt"/>
        </w:rPr>
        <w:t>Weaver</w:t>
      </w:r>
      <w:proofErr w:type="spellEnd"/>
      <w:r w:rsidRPr="00324606">
        <w:rPr>
          <w:rFonts w:cs="ITCGaramondStd-Lt"/>
        </w:rPr>
        <w:t xml:space="preserve">, &amp; </w:t>
      </w:r>
      <w:proofErr w:type="spellStart"/>
      <w:r w:rsidRPr="00324606">
        <w:rPr>
          <w:rFonts w:cs="ITCGaramondStd-Lt"/>
        </w:rPr>
        <w:t>Reynolds</w:t>
      </w:r>
      <w:proofErr w:type="spellEnd"/>
      <w:r w:rsidRPr="00324606">
        <w:rPr>
          <w:rFonts w:cs="ITCGaramondStd-Lt"/>
        </w:rPr>
        <w:t xml:space="preserve">, 2006), </w:t>
      </w:r>
      <w:proofErr w:type="spellStart"/>
      <w:r w:rsidRPr="00C11134">
        <w:rPr>
          <w:rFonts w:cs="ITCGaramondStd-Lt"/>
          <w:highlight w:val="yellow"/>
        </w:rPr>
        <w:t>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easily</w:t>
      </w:r>
      <w:proofErr w:type="spellEnd"/>
    </w:p>
    <w:p w:rsidR="00AB7138" w:rsidRPr="00811157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yellow"/>
        </w:rPr>
        <w:t>understood</w:t>
      </w:r>
      <w:proofErr w:type="spellEnd"/>
      <w:r w:rsidRPr="00811157">
        <w:rPr>
          <w:rFonts w:cs="ITCGaramondStd-Lt"/>
          <w:highlight w:val="green"/>
        </w:rPr>
        <w:t xml:space="preserve">. </w:t>
      </w:r>
      <w:proofErr w:type="spellStart"/>
      <w:r w:rsidRPr="00811157">
        <w:rPr>
          <w:rFonts w:cs="ITCGaramondStd-Lt"/>
          <w:highlight w:val="green"/>
        </w:rPr>
        <w:t>Unethical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behavior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creates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trillions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of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dollars</w:t>
      </w:r>
      <w:proofErr w:type="spellEnd"/>
    </w:p>
    <w:p w:rsidR="00AB7138" w:rsidRPr="00811157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811157">
        <w:rPr>
          <w:rFonts w:cs="ITCGaramondStd-Lt"/>
          <w:highlight w:val="green"/>
        </w:rPr>
        <w:t xml:space="preserve">in </w:t>
      </w:r>
      <w:proofErr w:type="spellStart"/>
      <w:r w:rsidRPr="00811157">
        <w:rPr>
          <w:rFonts w:cs="ITCGaramondStd-Lt"/>
          <w:highlight w:val="green"/>
        </w:rPr>
        <w:t>financial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losses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every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year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and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is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becoming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increasingly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811157">
        <w:rPr>
          <w:rFonts w:cs="ITCGaramondStd-Lt"/>
          <w:highlight w:val="green"/>
        </w:rPr>
        <w:t>commonplace</w:t>
      </w:r>
      <w:proofErr w:type="spellEnd"/>
      <w:r w:rsidRPr="00811157">
        <w:rPr>
          <w:rFonts w:cs="ITCGaramondStd-Lt"/>
          <w:highlight w:val="green"/>
        </w:rPr>
        <w:t xml:space="preserve"> </w:t>
      </w:r>
      <w:r w:rsidRPr="00EB10C0">
        <w:rPr>
          <w:rFonts w:cs="ITCGaramondStd-Lt"/>
        </w:rPr>
        <w:t>(</w:t>
      </w:r>
      <w:proofErr w:type="spellStart"/>
      <w:r w:rsidRPr="00EB10C0">
        <w:rPr>
          <w:rFonts w:cs="ITCGaramondStd-Lt"/>
        </w:rPr>
        <w:t>PricewaterhouseCoopers</w:t>
      </w:r>
      <w:proofErr w:type="spellEnd"/>
      <w:r w:rsidRPr="00EB10C0">
        <w:rPr>
          <w:rFonts w:cs="ITCGaramondStd-Lt"/>
        </w:rPr>
        <w:t>, 2011).</w:t>
      </w:r>
    </w:p>
    <w:p w:rsidR="00AB7138" w:rsidRPr="00F95A5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F95A5D">
        <w:rPr>
          <w:rFonts w:cs="ITCGaramondStd-Lt"/>
          <w:highlight w:val="green"/>
        </w:rPr>
        <w:t>One</w:t>
      </w:r>
      <w:proofErr w:type="spellEnd"/>
      <w:r w:rsidRPr="00F95A5D">
        <w:rPr>
          <w:rFonts w:cs="ITCGaramondStd-Lt"/>
          <w:highlight w:val="green"/>
        </w:rPr>
        <w:t xml:space="preserve"> </w:t>
      </w:r>
      <w:proofErr w:type="spellStart"/>
      <w:r w:rsidRPr="00F95A5D">
        <w:rPr>
          <w:rFonts w:cs="ITCGaramondStd-Lt"/>
          <w:highlight w:val="green"/>
        </w:rPr>
        <w:t>form</w:t>
      </w:r>
      <w:proofErr w:type="spellEnd"/>
      <w:r w:rsidRPr="00F95A5D">
        <w:rPr>
          <w:rFonts w:cs="ITCGaramondStd-Lt"/>
          <w:highlight w:val="green"/>
        </w:rPr>
        <w:t xml:space="preserve"> </w:t>
      </w:r>
      <w:proofErr w:type="spellStart"/>
      <w:r w:rsidRPr="00F95A5D">
        <w:rPr>
          <w:rFonts w:cs="ITCGaramondStd-Lt"/>
          <w:highlight w:val="green"/>
        </w:rPr>
        <w:t>of</w:t>
      </w:r>
      <w:proofErr w:type="spellEnd"/>
      <w:r w:rsidRPr="00F95A5D">
        <w:rPr>
          <w:rFonts w:cs="ITCGaramondStd-Lt"/>
          <w:highlight w:val="green"/>
        </w:rPr>
        <w:t xml:space="preserve"> </w:t>
      </w:r>
      <w:proofErr w:type="spellStart"/>
      <w:r w:rsidRPr="00F95A5D">
        <w:rPr>
          <w:rFonts w:cs="ITCGaramondStd-Lt"/>
          <w:highlight w:val="green"/>
        </w:rPr>
        <w:t>unethical</w:t>
      </w:r>
      <w:proofErr w:type="spellEnd"/>
      <w:r w:rsidRPr="00F95A5D">
        <w:rPr>
          <w:rFonts w:cs="ITCGaramondStd-Lt"/>
          <w:highlight w:val="green"/>
        </w:rPr>
        <w:t xml:space="preserve"> </w:t>
      </w:r>
      <w:proofErr w:type="spellStart"/>
      <w:r w:rsidRPr="00F95A5D">
        <w:rPr>
          <w:rFonts w:cs="ITCGaramondStd-Lt"/>
          <w:highlight w:val="green"/>
        </w:rPr>
        <w:t>behavior</w:t>
      </w:r>
      <w:proofErr w:type="spellEnd"/>
      <w:r w:rsidRPr="00F95A5D">
        <w:rPr>
          <w:rFonts w:cs="ITCGaramondStd-Lt"/>
          <w:highlight w:val="green"/>
        </w:rPr>
        <w:t xml:space="preserve">, </w:t>
      </w:r>
      <w:proofErr w:type="spellStart"/>
      <w:r w:rsidRPr="00F95A5D">
        <w:rPr>
          <w:rFonts w:cs="ITCGaramondStd-Lt"/>
          <w:highlight w:val="green"/>
        </w:rPr>
        <w:t>dishonesty</w:t>
      </w:r>
      <w:proofErr w:type="spellEnd"/>
      <w:r w:rsidRPr="00F95A5D">
        <w:rPr>
          <w:rFonts w:cs="ITCGaramondStd-Lt"/>
          <w:highlight w:val="green"/>
        </w:rPr>
        <w:t xml:space="preserve">, </w:t>
      </w:r>
      <w:proofErr w:type="spellStart"/>
      <w:r w:rsidRPr="00F95A5D">
        <w:rPr>
          <w:rFonts w:cs="ITCGaramondStd-Lt"/>
          <w:highlight w:val="green"/>
        </w:rPr>
        <w:t>seems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F95A5D">
        <w:rPr>
          <w:rFonts w:cs="ITCGaramondStd-Lt"/>
          <w:highlight w:val="green"/>
        </w:rPr>
        <w:t>especially</w:t>
      </w:r>
      <w:proofErr w:type="spellEnd"/>
      <w:r w:rsidRPr="00F95A5D">
        <w:rPr>
          <w:rFonts w:cs="ITCGaramondStd-Lt"/>
          <w:highlight w:val="green"/>
        </w:rPr>
        <w:t xml:space="preserve"> </w:t>
      </w:r>
      <w:proofErr w:type="spellStart"/>
      <w:r w:rsidRPr="00F95A5D">
        <w:rPr>
          <w:rFonts w:cs="ITCGaramondStd-Lt"/>
          <w:highlight w:val="green"/>
        </w:rPr>
        <w:t>pervasive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Bazerman</w:t>
      </w:r>
      <w:proofErr w:type="spellEnd"/>
      <w:r w:rsidRPr="00324606">
        <w:rPr>
          <w:rFonts w:cs="ITCGaramondStd-Lt"/>
        </w:rPr>
        <w:t xml:space="preserve"> &amp; </w:t>
      </w:r>
      <w:proofErr w:type="spellStart"/>
      <w:r w:rsidRPr="00324606">
        <w:rPr>
          <w:rFonts w:cs="ITCGaramondStd-Lt"/>
        </w:rPr>
        <w:t>Gino</w:t>
      </w:r>
      <w:proofErr w:type="spellEnd"/>
      <w:r w:rsidRPr="00324606">
        <w:rPr>
          <w:rFonts w:cs="ITCGaramondStd-Lt"/>
        </w:rPr>
        <w:t>, 2012</w:t>
      </w:r>
      <w:r w:rsidRPr="00EB10C0">
        <w:rPr>
          <w:rFonts w:cs="ITCGaramondStd-Lt"/>
          <w:highlight w:val="yellow"/>
        </w:rPr>
        <w:t xml:space="preserve">). </w:t>
      </w:r>
      <w:proofErr w:type="spellStart"/>
      <w:r w:rsidRPr="00EB10C0">
        <w:rPr>
          <w:rFonts w:cs="ITCGaramondStd-Lt"/>
          <w:highlight w:val="yellow"/>
        </w:rPr>
        <w:t>Like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other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EB10C0">
        <w:rPr>
          <w:rFonts w:cs="ITCGaramondStd-Lt"/>
          <w:highlight w:val="yellow"/>
        </w:rPr>
        <w:t>forms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of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unethical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behavior</w:t>
      </w:r>
      <w:proofErr w:type="spellEnd"/>
      <w:r w:rsidRPr="00EB10C0">
        <w:rPr>
          <w:rFonts w:cs="ITCGaramondStd-Lt"/>
          <w:highlight w:val="yellow"/>
        </w:rPr>
        <w:t xml:space="preserve">, </w:t>
      </w:r>
      <w:proofErr w:type="spellStart"/>
      <w:r w:rsidRPr="00EB10C0">
        <w:rPr>
          <w:rFonts w:cs="ITCGaramondStd-Lt"/>
          <w:highlight w:val="yellow"/>
        </w:rPr>
        <w:t>dishonesty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involves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breaking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EB10C0">
        <w:rPr>
          <w:rFonts w:cs="ITCGaramondStd-Lt"/>
          <w:highlight w:val="yellow"/>
        </w:rPr>
        <w:t xml:space="preserve">a </w:t>
      </w:r>
      <w:proofErr w:type="gramStart"/>
      <w:r w:rsidRPr="00EB10C0">
        <w:rPr>
          <w:rFonts w:cs="ITCGaramondStd-Lt"/>
          <w:highlight w:val="yellow"/>
        </w:rPr>
        <w:t>rule—</w:t>
      </w:r>
      <w:proofErr w:type="spellStart"/>
      <w:r w:rsidRPr="00EB10C0">
        <w:rPr>
          <w:rFonts w:cs="ITCGaramondStd-Lt"/>
          <w:highlight w:val="yellow"/>
        </w:rPr>
        <w:t>the</w:t>
      </w:r>
      <w:proofErr w:type="spellEnd"/>
      <w:proofErr w:type="gram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social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principle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that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people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should</w:t>
      </w:r>
      <w:proofErr w:type="spellEnd"/>
      <w:r w:rsidRPr="00EB10C0">
        <w:rPr>
          <w:rFonts w:cs="ITCGaramondStd-Lt"/>
          <w:highlight w:val="yellow"/>
        </w:rPr>
        <w:t xml:space="preserve"> tell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EB10C0">
        <w:rPr>
          <w:rFonts w:cs="ITCGaramondStd-Lt"/>
          <w:highlight w:val="yellow"/>
        </w:rPr>
        <w:t>the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truth</w:t>
      </w:r>
      <w:proofErr w:type="spellEnd"/>
      <w:r w:rsidRPr="00EB10C0">
        <w:rPr>
          <w:rFonts w:cs="ITCGaramondStd-Lt"/>
          <w:highlight w:val="yellow"/>
        </w:rPr>
        <w:t xml:space="preserve">. Much </w:t>
      </w:r>
      <w:proofErr w:type="spellStart"/>
      <w:r w:rsidRPr="00EB10C0">
        <w:rPr>
          <w:rFonts w:cs="ITCGaramondStd-Lt"/>
          <w:highlight w:val="yellow"/>
        </w:rPr>
        <w:t>of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the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scholarly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attention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devoted</w:t>
      </w:r>
      <w:proofErr w:type="spellEnd"/>
      <w:r w:rsidRPr="00EB10C0">
        <w:rPr>
          <w:rFonts w:cs="ITCGaramondStd-Lt"/>
          <w:highlight w:val="yellow"/>
        </w:rPr>
        <w:t xml:space="preserve"> to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EB10C0">
        <w:rPr>
          <w:rFonts w:cs="ITCGaramondStd-Lt"/>
          <w:highlight w:val="yellow"/>
        </w:rPr>
        <w:t>understanding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why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individuals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behave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unethically</w:t>
      </w:r>
      <w:proofErr w:type="spellEnd"/>
      <w:r w:rsidRPr="00EB10C0">
        <w:rPr>
          <w:rFonts w:cs="ITCGaramondStd-Lt"/>
          <w:highlight w:val="yellow"/>
        </w:rPr>
        <w:t xml:space="preserve"> has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EB10C0">
        <w:rPr>
          <w:rFonts w:cs="ITCGaramondStd-Lt"/>
          <w:highlight w:val="yellow"/>
        </w:rPr>
        <w:t>therefore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focused</w:t>
      </w:r>
      <w:proofErr w:type="spellEnd"/>
      <w:r w:rsidRPr="00EB10C0">
        <w:rPr>
          <w:rFonts w:cs="ITCGaramondStd-Lt"/>
          <w:highlight w:val="yellow"/>
        </w:rPr>
        <w:t xml:space="preserve"> on </w:t>
      </w:r>
      <w:proofErr w:type="spellStart"/>
      <w:r w:rsidRPr="00EB10C0">
        <w:rPr>
          <w:rFonts w:cs="ITCGaramondStd-Lt"/>
          <w:highlight w:val="yellow"/>
        </w:rPr>
        <w:t>the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factors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that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lead</w:t>
      </w:r>
      <w:proofErr w:type="spellEnd"/>
      <w:r w:rsidRPr="00EB10C0">
        <w:rPr>
          <w:rFonts w:cs="ITCGaramondStd-Lt"/>
          <w:highlight w:val="yellow"/>
        </w:rPr>
        <w:t xml:space="preserve"> </w:t>
      </w:r>
      <w:proofErr w:type="spellStart"/>
      <w:r w:rsidRPr="00EB10C0">
        <w:rPr>
          <w:rFonts w:cs="ITCGaramondStd-Lt"/>
          <w:highlight w:val="yellow"/>
        </w:rPr>
        <w:t>people</w:t>
      </w:r>
      <w:proofErr w:type="spellEnd"/>
      <w:r w:rsidRPr="00EB10C0">
        <w:rPr>
          <w:rFonts w:cs="ITCGaramondStd-Lt"/>
          <w:highlight w:val="yellow"/>
        </w:rPr>
        <w:t xml:space="preserve"> to </w:t>
      </w:r>
      <w:proofErr w:type="spellStart"/>
      <w:r w:rsidRPr="00EB10C0">
        <w:rPr>
          <w:rFonts w:cs="ITCGaramondStd-Lt"/>
          <w:highlight w:val="yellow"/>
        </w:rPr>
        <w:t>break</w:t>
      </w:r>
      <w:proofErr w:type="spellEnd"/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EB10C0">
        <w:rPr>
          <w:rFonts w:cs="ITCGaramondStd-Lt"/>
          <w:highlight w:val="yellow"/>
        </w:rPr>
        <w:t>rules</w:t>
      </w:r>
      <w:proofErr w:type="spellEnd"/>
      <w:r w:rsidRPr="00324606">
        <w:rPr>
          <w:rFonts w:cs="ITCGaramondStd-Lt"/>
        </w:rPr>
        <w:t>.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green"/>
        </w:rPr>
        <w:t>Although</w:t>
      </w:r>
      <w:proofErr w:type="spellEnd"/>
      <w:r w:rsidRPr="00EB10C0">
        <w:rPr>
          <w:rFonts w:cs="ITCGaramondStd-Lt"/>
          <w:highlight w:val="green"/>
        </w:rPr>
        <w:t xml:space="preserve"> rule </w:t>
      </w:r>
      <w:proofErr w:type="spellStart"/>
      <w:r w:rsidRPr="00EB10C0">
        <w:rPr>
          <w:rFonts w:cs="ITCGaramondStd-Lt"/>
          <w:highlight w:val="green"/>
        </w:rPr>
        <w:t>breaking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carries</w:t>
      </w:r>
      <w:proofErr w:type="spellEnd"/>
      <w:r w:rsidRPr="00EB10C0">
        <w:rPr>
          <w:rFonts w:cs="ITCGaramondStd-Lt"/>
          <w:highlight w:val="green"/>
        </w:rPr>
        <w:t xml:space="preserve"> a negative </w:t>
      </w:r>
      <w:proofErr w:type="spellStart"/>
      <w:r w:rsidRPr="00EB10C0">
        <w:rPr>
          <w:rFonts w:cs="ITCGaramondStd-Lt"/>
          <w:highlight w:val="green"/>
        </w:rPr>
        <w:t>connotation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EB10C0">
        <w:rPr>
          <w:rFonts w:cs="ITCGaramondStd-Lt"/>
          <w:highlight w:val="green"/>
        </w:rPr>
        <w:t xml:space="preserve">in </w:t>
      </w:r>
      <w:proofErr w:type="spellStart"/>
      <w:r w:rsidRPr="00EB10C0">
        <w:rPr>
          <w:rFonts w:cs="ITCGaramondStd-Lt"/>
          <w:highlight w:val="green"/>
        </w:rPr>
        <w:t>the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domain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of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ethics</w:t>
      </w:r>
      <w:proofErr w:type="spellEnd"/>
      <w:r w:rsidRPr="00EB10C0">
        <w:rPr>
          <w:rFonts w:cs="ITCGaramondStd-Lt"/>
          <w:highlight w:val="green"/>
        </w:rPr>
        <w:t xml:space="preserve">, </w:t>
      </w:r>
      <w:proofErr w:type="spellStart"/>
      <w:r w:rsidRPr="00EB10C0">
        <w:rPr>
          <w:rFonts w:cs="ITCGaramondStd-Lt"/>
          <w:highlight w:val="green"/>
        </w:rPr>
        <w:t>it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carries</w:t>
      </w:r>
      <w:proofErr w:type="spellEnd"/>
      <w:r w:rsidRPr="00EB10C0">
        <w:rPr>
          <w:rFonts w:cs="ITCGaramondStd-Lt"/>
          <w:highlight w:val="green"/>
        </w:rPr>
        <w:t xml:space="preserve"> a positive </w:t>
      </w:r>
      <w:proofErr w:type="spellStart"/>
      <w:r w:rsidRPr="00EB10C0">
        <w:rPr>
          <w:rFonts w:cs="ITCGaramondStd-Lt"/>
          <w:highlight w:val="green"/>
        </w:rPr>
        <w:t>connotation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EB10C0">
        <w:rPr>
          <w:rFonts w:cs="ITCGaramondStd-Lt"/>
          <w:highlight w:val="green"/>
        </w:rPr>
        <w:t xml:space="preserve">in </w:t>
      </w:r>
      <w:proofErr w:type="spellStart"/>
      <w:r w:rsidRPr="00EB10C0">
        <w:rPr>
          <w:rFonts w:cs="ITCGaramondStd-Lt"/>
          <w:highlight w:val="green"/>
        </w:rPr>
        <w:t>another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well</w:t>
      </w:r>
      <w:proofErr w:type="spellEnd"/>
      <w:r w:rsidRPr="00EB10C0">
        <w:rPr>
          <w:rFonts w:cs="ITCGaramondStd-Lt"/>
          <w:highlight w:val="green"/>
        </w:rPr>
        <w:t>-</w:t>
      </w:r>
      <w:proofErr w:type="spellStart"/>
      <w:r w:rsidRPr="00EB10C0">
        <w:rPr>
          <w:rFonts w:cs="ITCGaramondStd-Lt"/>
          <w:highlight w:val="green"/>
        </w:rPr>
        <w:t>researched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domain</w:t>
      </w:r>
      <w:proofErr w:type="spellEnd"/>
      <w:r w:rsidRPr="00EB10C0">
        <w:rPr>
          <w:rFonts w:cs="ITCGaramondStd-Lt"/>
          <w:highlight w:val="green"/>
        </w:rPr>
        <w:t xml:space="preserve">: </w:t>
      </w:r>
      <w:proofErr w:type="spellStart"/>
      <w:r w:rsidRPr="00EB10C0">
        <w:rPr>
          <w:rFonts w:cs="ITCGaramondStd-Lt"/>
          <w:highlight w:val="green"/>
        </w:rPr>
        <w:t>creativity</w:t>
      </w:r>
      <w:proofErr w:type="spellEnd"/>
      <w:r w:rsidRPr="00EB10C0">
        <w:rPr>
          <w:rFonts w:cs="ITCGaramondStd-Lt"/>
          <w:highlight w:val="green"/>
        </w:rPr>
        <w:t xml:space="preserve">. To </w:t>
      </w:r>
      <w:proofErr w:type="spellStart"/>
      <w:r w:rsidRPr="00EB10C0">
        <w:rPr>
          <w:rFonts w:cs="ITCGaramondStd-Lt"/>
          <w:highlight w:val="green"/>
        </w:rPr>
        <w:t>be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creative</w:t>
      </w:r>
      <w:proofErr w:type="spellEnd"/>
      <w:r w:rsidRPr="00EB10C0">
        <w:rPr>
          <w:rFonts w:cs="ITCGaramondStd-Lt"/>
          <w:highlight w:val="green"/>
        </w:rPr>
        <w:t>,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green"/>
        </w:rPr>
        <w:t>it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is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often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said</w:t>
      </w:r>
      <w:proofErr w:type="spellEnd"/>
      <w:r w:rsidRPr="00EB10C0">
        <w:rPr>
          <w:rFonts w:cs="ITCGaramondStd-Lt"/>
          <w:highlight w:val="green"/>
        </w:rPr>
        <w:t xml:space="preserve">, </w:t>
      </w:r>
      <w:proofErr w:type="spellStart"/>
      <w:r w:rsidRPr="00EB10C0">
        <w:rPr>
          <w:rFonts w:cs="ITCGaramondStd-Lt"/>
          <w:highlight w:val="green"/>
        </w:rPr>
        <w:t>one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must</w:t>
      </w:r>
      <w:proofErr w:type="spellEnd"/>
      <w:r w:rsidRPr="00EB10C0">
        <w:rPr>
          <w:rFonts w:cs="ITCGaramondStd-Lt"/>
          <w:highlight w:val="green"/>
        </w:rPr>
        <w:t xml:space="preserve"> “</w:t>
      </w:r>
      <w:proofErr w:type="spellStart"/>
      <w:r w:rsidRPr="00EB10C0">
        <w:rPr>
          <w:rFonts w:cs="ITCGaramondStd-Lt"/>
          <w:highlight w:val="green"/>
        </w:rPr>
        <w:t>think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outside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the</w:t>
      </w:r>
      <w:proofErr w:type="spellEnd"/>
      <w:r w:rsidRPr="00EB10C0">
        <w:rPr>
          <w:rFonts w:cs="ITCGaramondStd-Lt"/>
          <w:highlight w:val="green"/>
        </w:rPr>
        <w:t xml:space="preserve"> box”</w:t>
      </w:r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EB10C0">
        <w:rPr>
          <w:rFonts w:cs="ITCGaramondStd-Lt"/>
          <w:highlight w:val="green"/>
        </w:rPr>
        <w:t>and</w:t>
      </w:r>
      <w:proofErr w:type="spellEnd"/>
      <w:r w:rsidRPr="00EB10C0">
        <w:rPr>
          <w:rFonts w:cs="ITCGaramondStd-Lt"/>
          <w:highlight w:val="green"/>
        </w:rPr>
        <w:t xml:space="preserve"> use </w:t>
      </w:r>
      <w:proofErr w:type="spellStart"/>
      <w:r w:rsidRPr="00EB10C0">
        <w:rPr>
          <w:rFonts w:cs="ITCGaramondStd-Lt"/>
          <w:highlight w:val="green"/>
        </w:rPr>
        <w:t>divergent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thinking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Guilford</w:t>
      </w:r>
      <w:proofErr w:type="spellEnd"/>
      <w:r w:rsidRPr="00324606">
        <w:rPr>
          <w:rFonts w:cs="ITCGaramondStd-Lt"/>
        </w:rPr>
        <w:t xml:space="preserve">, 1967; </w:t>
      </w:r>
      <w:proofErr w:type="spellStart"/>
      <w:r w:rsidRPr="00324606">
        <w:rPr>
          <w:rFonts w:cs="ITCGaramondStd-Lt"/>
        </w:rPr>
        <w:t>Runco</w:t>
      </w:r>
      <w:proofErr w:type="spellEnd"/>
      <w:r w:rsidRPr="00324606">
        <w:rPr>
          <w:rFonts w:cs="ITCGaramondStd-Lt"/>
        </w:rPr>
        <w:t>, 2010;</w:t>
      </w:r>
    </w:p>
    <w:p w:rsidR="00AB7138" w:rsidRPr="00916F7C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324606">
        <w:rPr>
          <w:rFonts w:cs="ITCGaramondStd-Lt"/>
        </w:rPr>
        <w:t>Simonton</w:t>
      </w:r>
      <w:proofErr w:type="spellEnd"/>
      <w:r w:rsidRPr="00324606">
        <w:rPr>
          <w:rFonts w:cs="ITCGaramondStd-Lt"/>
        </w:rPr>
        <w:t xml:space="preserve">, 1999). </w:t>
      </w:r>
      <w:proofErr w:type="spellStart"/>
      <w:r w:rsidRPr="00916F7C">
        <w:rPr>
          <w:rFonts w:cs="ITCGaramondStd-Lt"/>
          <w:highlight w:val="green"/>
        </w:rPr>
        <w:t>Divergent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thinking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requires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that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people</w:t>
      </w:r>
      <w:proofErr w:type="spellEnd"/>
    </w:p>
    <w:p w:rsidR="00AB7138" w:rsidRPr="00916F7C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916F7C">
        <w:rPr>
          <w:rFonts w:cs="ITCGaramondStd-Lt"/>
          <w:highlight w:val="green"/>
        </w:rPr>
        <w:t>break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some</w:t>
      </w:r>
      <w:proofErr w:type="spellEnd"/>
      <w:r w:rsidRPr="00916F7C">
        <w:rPr>
          <w:rFonts w:cs="ITCGaramondStd-Lt"/>
          <w:highlight w:val="green"/>
        </w:rPr>
        <w:t xml:space="preserve"> (</w:t>
      </w:r>
      <w:proofErr w:type="spellStart"/>
      <w:r w:rsidRPr="00916F7C">
        <w:rPr>
          <w:rFonts w:cs="ITCGaramondStd-Lt"/>
          <w:highlight w:val="green"/>
        </w:rPr>
        <w:t>but</w:t>
      </w:r>
      <w:proofErr w:type="spellEnd"/>
      <w:r w:rsidRPr="00916F7C">
        <w:rPr>
          <w:rFonts w:cs="ITCGaramondStd-Lt"/>
          <w:highlight w:val="green"/>
        </w:rPr>
        <w:t xml:space="preserve"> not </w:t>
      </w:r>
      <w:proofErr w:type="spellStart"/>
      <w:r w:rsidRPr="00916F7C">
        <w:rPr>
          <w:rFonts w:cs="ITCGaramondStd-Lt"/>
          <w:highlight w:val="green"/>
        </w:rPr>
        <w:t>all</w:t>
      </w:r>
      <w:proofErr w:type="spellEnd"/>
      <w:r w:rsidRPr="00916F7C">
        <w:rPr>
          <w:rFonts w:cs="ITCGaramondStd-Lt"/>
          <w:highlight w:val="green"/>
        </w:rPr>
        <w:t xml:space="preserve">) </w:t>
      </w:r>
      <w:proofErr w:type="spellStart"/>
      <w:r w:rsidRPr="00916F7C">
        <w:rPr>
          <w:rFonts w:cs="ITCGaramondStd-Lt"/>
          <w:highlight w:val="green"/>
        </w:rPr>
        <w:t>rules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within</w:t>
      </w:r>
      <w:proofErr w:type="spellEnd"/>
      <w:r w:rsidRPr="00916F7C">
        <w:rPr>
          <w:rFonts w:cs="ITCGaramondStd-Lt"/>
          <w:highlight w:val="green"/>
        </w:rPr>
        <w:t xml:space="preserve"> a </w:t>
      </w:r>
      <w:proofErr w:type="spellStart"/>
      <w:r w:rsidRPr="00916F7C">
        <w:rPr>
          <w:rFonts w:cs="ITCGaramondStd-Lt"/>
          <w:highlight w:val="green"/>
        </w:rPr>
        <w:t>domain</w:t>
      </w:r>
      <w:proofErr w:type="spellEnd"/>
      <w:r w:rsidRPr="00916F7C">
        <w:rPr>
          <w:rFonts w:cs="ITCGaramondStd-Lt"/>
          <w:highlight w:val="green"/>
        </w:rPr>
        <w:t xml:space="preserve"> to </w:t>
      </w:r>
      <w:proofErr w:type="spellStart"/>
      <w:r w:rsidRPr="00916F7C">
        <w:rPr>
          <w:rFonts w:cs="ITCGaramondStd-Lt"/>
          <w:highlight w:val="green"/>
        </w:rPr>
        <w:t>construct</w:t>
      </w:r>
      <w:proofErr w:type="spellEnd"/>
    </w:p>
    <w:p w:rsidR="00AB7138" w:rsidRPr="00916F7C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916F7C">
        <w:rPr>
          <w:rFonts w:cs="ITCGaramondStd-Lt"/>
          <w:highlight w:val="green"/>
        </w:rPr>
        <w:t>associations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between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previously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unassociated</w:t>
      </w:r>
      <w:proofErr w:type="spellEnd"/>
      <w:r w:rsidRPr="00916F7C">
        <w:rPr>
          <w:rFonts w:cs="ITCGaramondStd-Lt"/>
          <w:highlight w:val="green"/>
        </w:rPr>
        <w:t xml:space="preserve"> </w:t>
      </w:r>
      <w:proofErr w:type="spellStart"/>
      <w:r w:rsidRPr="00916F7C">
        <w:rPr>
          <w:rFonts w:cs="ITCGaramondStd-Lt"/>
          <w:highlight w:val="green"/>
        </w:rPr>
        <w:t>cognitive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916F7C">
        <w:rPr>
          <w:rFonts w:cs="ITCGaramondStd-Lt"/>
          <w:highlight w:val="green"/>
        </w:rPr>
        <w:t>elements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Bailin</w:t>
      </w:r>
      <w:proofErr w:type="spellEnd"/>
      <w:r w:rsidRPr="00324606">
        <w:rPr>
          <w:rFonts w:cs="ITCGaramondStd-Lt"/>
        </w:rPr>
        <w:t xml:space="preserve">, 1987; </w:t>
      </w:r>
      <w:proofErr w:type="spellStart"/>
      <w:r w:rsidRPr="00324606">
        <w:rPr>
          <w:rFonts w:cs="ITCGaramondStd-Lt"/>
        </w:rPr>
        <w:t>Guilford</w:t>
      </w:r>
      <w:proofErr w:type="spellEnd"/>
      <w:r w:rsidRPr="00324606">
        <w:rPr>
          <w:rFonts w:cs="ITCGaramondStd-Lt"/>
        </w:rPr>
        <w:t>, 1950</w:t>
      </w:r>
      <w:r w:rsidRPr="00EB10C0">
        <w:rPr>
          <w:rFonts w:cs="ITCGaramondStd-Lt"/>
          <w:highlight w:val="green"/>
        </w:rPr>
        <w:t xml:space="preserve">). </w:t>
      </w:r>
      <w:proofErr w:type="spellStart"/>
      <w:r w:rsidRPr="00EB10C0">
        <w:rPr>
          <w:rFonts w:cs="ITCGaramondStd-Lt"/>
          <w:highlight w:val="green"/>
        </w:rPr>
        <w:t>The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green"/>
        </w:rPr>
        <w:t>resulting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unusual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mental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associations</w:t>
      </w:r>
      <w:proofErr w:type="spellEnd"/>
      <w:r w:rsidRPr="00EB10C0">
        <w:rPr>
          <w:rFonts w:cs="ITCGaramondStd-Lt"/>
          <w:highlight w:val="green"/>
        </w:rPr>
        <w:t xml:space="preserve"> serve as </w:t>
      </w:r>
      <w:proofErr w:type="spellStart"/>
      <w:r w:rsidRPr="00EB10C0">
        <w:rPr>
          <w:rFonts w:cs="ITCGaramondStd-Lt"/>
          <w:highlight w:val="green"/>
        </w:rPr>
        <w:t>the</w:t>
      </w:r>
      <w:proofErr w:type="spellEnd"/>
      <w:r w:rsidRPr="00EB10C0">
        <w:rPr>
          <w:rFonts w:cs="ITCGaramondStd-Lt"/>
          <w:highlight w:val="green"/>
        </w:rPr>
        <w:t xml:space="preserve"> basis</w:t>
      </w:r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EB10C0">
        <w:rPr>
          <w:rFonts w:cs="ITCGaramondStd-Lt"/>
          <w:highlight w:val="green"/>
        </w:rPr>
        <w:t>for</w:t>
      </w:r>
      <w:proofErr w:type="spellEnd"/>
      <w:r w:rsidRPr="00EB10C0">
        <w:rPr>
          <w:rFonts w:cs="ITCGaramondStd-Lt"/>
          <w:highlight w:val="green"/>
        </w:rPr>
        <w:t xml:space="preserve"> novel </w:t>
      </w:r>
      <w:proofErr w:type="spellStart"/>
      <w:r w:rsidRPr="00EB10C0">
        <w:rPr>
          <w:rFonts w:cs="ITCGaramondStd-Lt"/>
          <w:highlight w:val="green"/>
        </w:rPr>
        <w:t>ideas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Langley</w:t>
      </w:r>
      <w:proofErr w:type="spellEnd"/>
      <w:r w:rsidRPr="00324606">
        <w:rPr>
          <w:rFonts w:cs="ITCGaramondStd-Lt"/>
        </w:rPr>
        <w:t xml:space="preserve"> &amp; </w:t>
      </w:r>
      <w:proofErr w:type="spellStart"/>
      <w:r w:rsidRPr="00324606">
        <w:rPr>
          <w:rFonts w:cs="ITCGaramondStd-Lt"/>
        </w:rPr>
        <w:t>Jones</w:t>
      </w:r>
      <w:proofErr w:type="spellEnd"/>
      <w:r w:rsidRPr="00324606">
        <w:rPr>
          <w:rFonts w:cs="ITCGaramondStd-Lt"/>
        </w:rPr>
        <w:t xml:space="preserve">, 1988; </w:t>
      </w:r>
      <w:proofErr w:type="spellStart"/>
      <w:r w:rsidRPr="00324606">
        <w:rPr>
          <w:rFonts w:cs="ITCGaramondStd-Lt"/>
        </w:rPr>
        <w:t>Sternberg</w:t>
      </w:r>
      <w:proofErr w:type="spellEnd"/>
      <w:r w:rsidRPr="00324606">
        <w:rPr>
          <w:rFonts w:cs="ITCGaramondStd-Lt"/>
        </w:rPr>
        <w:t>, 1988).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green"/>
        </w:rPr>
        <w:t>The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creative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process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therefore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involves</w:t>
      </w:r>
      <w:proofErr w:type="spellEnd"/>
      <w:r w:rsidRPr="00EB10C0">
        <w:rPr>
          <w:rFonts w:cs="ITCGaramondStd-Lt"/>
          <w:highlight w:val="green"/>
        </w:rPr>
        <w:t xml:space="preserve"> rule </w:t>
      </w:r>
      <w:proofErr w:type="spellStart"/>
      <w:r w:rsidRPr="00EB10C0">
        <w:rPr>
          <w:rFonts w:cs="ITCGaramondStd-Lt"/>
          <w:highlight w:val="green"/>
        </w:rPr>
        <w:t>breaking</w:t>
      </w:r>
      <w:proofErr w:type="spellEnd"/>
      <w:r w:rsidRPr="00EB10C0">
        <w:rPr>
          <w:rFonts w:cs="ITCGaramondStd-Lt"/>
          <w:highlight w:val="green"/>
        </w:rPr>
        <w:t>, as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green"/>
        </w:rPr>
        <w:t>one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must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break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rules</w:t>
      </w:r>
      <w:proofErr w:type="spellEnd"/>
      <w:r w:rsidRPr="00EB10C0">
        <w:rPr>
          <w:rFonts w:cs="ITCGaramondStd-Lt"/>
          <w:highlight w:val="green"/>
        </w:rPr>
        <w:t xml:space="preserve"> to </w:t>
      </w:r>
      <w:proofErr w:type="spellStart"/>
      <w:r w:rsidRPr="00EB10C0">
        <w:rPr>
          <w:rFonts w:cs="ITCGaramondStd-Lt"/>
          <w:highlight w:val="green"/>
        </w:rPr>
        <w:t>take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advantage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of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existing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opportunities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cyan"/>
        </w:rPr>
      </w:pPr>
      <w:proofErr w:type="spellStart"/>
      <w:r w:rsidRPr="00EB10C0">
        <w:rPr>
          <w:rFonts w:cs="ITCGaramondStd-Lt"/>
          <w:highlight w:val="green"/>
        </w:rPr>
        <w:t>or</w:t>
      </w:r>
      <w:proofErr w:type="spellEnd"/>
      <w:r w:rsidRPr="00EB10C0">
        <w:rPr>
          <w:rFonts w:cs="ITCGaramondStd-Lt"/>
          <w:highlight w:val="green"/>
        </w:rPr>
        <w:t xml:space="preserve"> to </w:t>
      </w:r>
      <w:proofErr w:type="spellStart"/>
      <w:r w:rsidRPr="00EB10C0">
        <w:rPr>
          <w:rFonts w:cs="ITCGaramondStd-Lt"/>
          <w:highlight w:val="green"/>
        </w:rPr>
        <w:t>create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new</w:t>
      </w:r>
      <w:proofErr w:type="spellEnd"/>
      <w:r w:rsidRPr="00EB10C0">
        <w:rPr>
          <w:rFonts w:cs="ITCGaramondStd-Lt"/>
          <w:highlight w:val="green"/>
        </w:rPr>
        <w:t xml:space="preserve"> </w:t>
      </w:r>
      <w:proofErr w:type="spellStart"/>
      <w:r w:rsidRPr="00EB10C0">
        <w:rPr>
          <w:rFonts w:cs="ITCGaramondStd-Lt"/>
          <w:highlight w:val="green"/>
        </w:rPr>
        <w:t>ones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Brenkert</w:t>
      </w:r>
      <w:proofErr w:type="spellEnd"/>
      <w:r w:rsidRPr="00324606">
        <w:rPr>
          <w:rFonts w:cs="ITCGaramondStd-Lt"/>
        </w:rPr>
        <w:t xml:space="preserve">, 2009). </w:t>
      </w:r>
      <w:proofErr w:type="spellStart"/>
      <w:r w:rsidRPr="00EB10C0">
        <w:rPr>
          <w:rFonts w:cs="ITCGaramondStd-Lt"/>
          <w:highlight w:val="cyan"/>
        </w:rPr>
        <w:t>Thus</w:t>
      </w:r>
      <w:proofErr w:type="spellEnd"/>
      <w:r w:rsidRPr="00EB10C0">
        <w:rPr>
          <w:rFonts w:cs="ITCGaramondStd-Lt"/>
          <w:highlight w:val="cyan"/>
        </w:rPr>
        <w:t>,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cyan"/>
        </w:rPr>
      </w:pPr>
      <w:proofErr w:type="spellStart"/>
      <w:r w:rsidRPr="00EB10C0">
        <w:rPr>
          <w:rFonts w:cs="ITCGaramondStd-Lt"/>
          <w:highlight w:val="cyan"/>
        </w:rPr>
        <w:t>scholars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have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asserted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that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organizations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may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foster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creativity</w:t>
      </w:r>
      <w:proofErr w:type="spellEnd"/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cyan"/>
        </w:rPr>
      </w:pPr>
      <w:r w:rsidRPr="00EB10C0">
        <w:rPr>
          <w:rFonts w:cs="ITCGaramondStd-Lt"/>
          <w:highlight w:val="cyan"/>
        </w:rPr>
        <w:t xml:space="preserve">by </w:t>
      </w:r>
      <w:proofErr w:type="spellStart"/>
      <w:r w:rsidRPr="00EB10C0">
        <w:rPr>
          <w:rFonts w:cs="ITCGaramondStd-Lt"/>
          <w:highlight w:val="cyan"/>
        </w:rPr>
        <w:t>hiring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people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slow</w:t>
      </w:r>
      <w:proofErr w:type="spellEnd"/>
      <w:r w:rsidRPr="00EB10C0">
        <w:rPr>
          <w:rFonts w:cs="ITCGaramondStd-Lt"/>
          <w:highlight w:val="cyan"/>
        </w:rPr>
        <w:t xml:space="preserve"> to </w:t>
      </w:r>
      <w:proofErr w:type="spellStart"/>
      <w:r w:rsidRPr="00EB10C0">
        <w:rPr>
          <w:rFonts w:cs="ITCGaramondStd-Lt"/>
          <w:highlight w:val="cyan"/>
        </w:rPr>
        <w:t>learn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the</w:t>
      </w:r>
      <w:proofErr w:type="spellEnd"/>
      <w:r w:rsidRPr="00EB10C0">
        <w:rPr>
          <w:rFonts w:cs="ITCGaramondStd-Lt"/>
          <w:highlight w:val="cyan"/>
        </w:rPr>
        <w:t xml:space="preserve"> </w:t>
      </w:r>
      <w:proofErr w:type="spellStart"/>
      <w:r w:rsidRPr="00EB10C0">
        <w:rPr>
          <w:rFonts w:cs="ITCGaramondStd-Lt"/>
          <w:highlight w:val="cyan"/>
        </w:rPr>
        <w:t>organizational</w:t>
      </w:r>
      <w:proofErr w:type="spellEnd"/>
    </w:p>
    <w:p w:rsidR="00AB7138" w:rsidRPr="00811157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EB10C0">
        <w:rPr>
          <w:rFonts w:cs="ITCGaramondStd-Lt"/>
          <w:highlight w:val="cyan"/>
        </w:rPr>
        <w:t>code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Sutton</w:t>
      </w:r>
      <w:proofErr w:type="spellEnd"/>
      <w:r w:rsidRPr="00324606">
        <w:rPr>
          <w:rFonts w:cs="ITCGaramondStd-Lt"/>
        </w:rPr>
        <w:t xml:space="preserve">, 2001, 2002) </w:t>
      </w:r>
      <w:proofErr w:type="spellStart"/>
      <w:r w:rsidRPr="00811157">
        <w:rPr>
          <w:rFonts w:cs="ITCGaramondStd-Lt"/>
          <w:highlight w:val="green"/>
        </w:rPr>
        <w:t>and</w:t>
      </w:r>
      <w:proofErr w:type="spellEnd"/>
      <w:r w:rsidRPr="00811157">
        <w:rPr>
          <w:rFonts w:cs="ITCGaramondStd-Lt"/>
          <w:highlight w:val="green"/>
        </w:rPr>
        <w:t xml:space="preserve"> by </w:t>
      </w:r>
      <w:proofErr w:type="spellStart"/>
      <w:r w:rsidRPr="00811157">
        <w:rPr>
          <w:rFonts w:cs="ITCGaramondStd-Lt"/>
          <w:highlight w:val="green"/>
        </w:rPr>
        <w:t>encouraging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people</w:t>
      </w:r>
      <w:proofErr w:type="spellEnd"/>
      <w:r w:rsidRPr="00811157">
        <w:rPr>
          <w:rFonts w:cs="ITCGaramondStd-Lt"/>
          <w:highlight w:val="green"/>
        </w:rPr>
        <w:t xml:space="preserve"> to</w:t>
      </w:r>
    </w:p>
    <w:p w:rsidR="00AB7138" w:rsidRPr="00EB10C0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811157">
        <w:rPr>
          <w:rFonts w:cs="ITCGaramondStd-Lt"/>
          <w:highlight w:val="green"/>
        </w:rPr>
        <w:t>break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from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accepted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practices</w:t>
      </w:r>
      <w:proofErr w:type="spellEnd"/>
      <w:r w:rsidRPr="00EB10C0">
        <w:rPr>
          <w:rFonts w:cs="ITCGaramondStd-Lt"/>
        </w:rPr>
        <w:t xml:space="preserve"> (</w:t>
      </w:r>
      <w:proofErr w:type="spellStart"/>
      <w:r w:rsidRPr="00EB10C0">
        <w:rPr>
          <w:rFonts w:cs="ITCGaramondStd-Lt"/>
        </w:rPr>
        <w:t>Winslow</w:t>
      </w:r>
      <w:proofErr w:type="spellEnd"/>
      <w:r w:rsidRPr="00EB10C0">
        <w:rPr>
          <w:rFonts w:cs="ITCGaramondStd-Lt"/>
        </w:rPr>
        <w:t xml:space="preserve"> &amp; </w:t>
      </w:r>
      <w:proofErr w:type="spellStart"/>
      <w:r w:rsidRPr="00EB10C0">
        <w:rPr>
          <w:rFonts w:cs="ITCGaramondStd-Lt"/>
        </w:rPr>
        <w:t>Solomon</w:t>
      </w:r>
      <w:proofErr w:type="spellEnd"/>
      <w:r w:rsidRPr="00EB10C0">
        <w:rPr>
          <w:rFonts w:cs="ITCGaramondStd-Lt"/>
        </w:rPr>
        <w:t>,</w:t>
      </w:r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r w:rsidRPr="00EB10C0">
        <w:rPr>
          <w:rFonts w:cs="ITCGaramondStd-Lt"/>
        </w:rPr>
        <w:t xml:space="preserve">1993) </w:t>
      </w:r>
      <w:proofErr w:type="spellStart"/>
      <w:r w:rsidRPr="00811157">
        <w:rPr>
          <w:rFonts w:cs="ITCGaramondStd-Lt"/>
          <w:highlight w:val="green"/>
        </w:rPr>
        <w:t>or</w:t>
      </w:r>
      <w:proofErr w:type="spellEnd"/>
      <w:r w:rsidRPr="00811157">
        <w:rPr>
          <w:rFonts w:cs="ITCGaramondStd-Lt"/>
          <w:highlight w:val="green"/>
        </w:rPr>
        <w:t xml:space="preserve"> to </w:t>
      </w:r>
      <w:proofErr w:type="spellStart"/>
      <w:r w:rsidRPr="00811157">
        <w:rPr>
          <w:rFonts w:cs="ITCGaramondStd-Lt"/>
          <w:highlight w:val="green"/>
        </w:rPr>
        <w:t>break</w:t>
      </w:r>
      <w:proofErr w:type="spellEnd"/>
      <w:r w:rsidRPr="00811157">
        <w:rPr>
          <w:rFonts w:cs="ITCGaramondStd-Lt"/>
          <w:highlight w:val="green"/>
        </w:rPr>
        <w:t xml:space="preserve"> </w:t>
      </w:r>
      <w:proofErr w:type="spellStart"/>
      <w:r w:rsidRPr="00811157">
        <w:rPr>
          <w:rFonts w:cs="ITCGaramondStd-Lt"/>
          <w:highlight w:val="green"/>
        </w:rPr>
        <w:t>rules</w:t>
      </w:r>
      <w:proofErr w:type="spellEnd"/>
      <w:r w:rsidRPr="00EB10C0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Baucus</w:t>
      </w:r>
      <w:proofErr w:type="spellEnd"/>
      <w:r w:rsidRPr="00324606">
        <w:rPr>
          <w:rFonts w:cs="ITCGaramondStd-Lt"/>
        </w:rPr>
        <w:t xml:space="preserve">, </w:t>
      </w:r>
      <w:proofErr w:type="spellStart"/>
      <w:r w:rsidRPr="00324606">
        <w:rPr>
          <w:rFonts w:cs="ITCGaramondStd-Lt"/>
        </w:rPr>
        <w:t>Norton</w:t>
      </w:r>
      <w:proofErr w:type="spellEnd"/>
      <w:r w:rsidRPr="00324606">
        <w:rPr>
          <w:rFonts w:cs="ITCGaramondStd-Lt"/>
        </w:rPr>
        <w:t xml:space="preserve">, </w:t>
      </w:r>
      <w:proofErr w:type="spellStart"/>
      <w:r w:rsidRPr="00324606">
        <w:rPr>
          <w:rFonts w:cs="ITCGaramondStd-Lt"/>
        </w:rPr>
        <w:t>Baucus</w:t>
      </w:r>
      <w:proofErr w:type="spellEnd"/>
      <w:r w:rsidRPr="00324606">
        <w:rPr>
          <w:rFonts w:cs="ITCGaramondStd-Lt"/>
        </w:rPr>
        <w:t>, &amp;</w:t>
      </w:r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324606">
        <w:rPr>
          <w:rFonts w:cs="ITCGaramondStd-Lt"/>
        </w:rPr>
        <w:t>Human</w:t>
      </w:r>
      <w:proofErr w:type="spellEnd"/>
      <w:r w:rsidRPr="00324606">
        <w:rPr>
          <w:rFonts w:cs="ITCGaramondStd-Lt"/>
        </w:rPr>
        <w:t xml:space="preserve">, 2008; </w:t>
      </w:r>
      <w:proofErr w:type="spellStart"/>
      <w:r w:rsidRPr="00324606">
        <w:rPr>
          <w:rFonts w:cs="ITCGaramondStd-Lt"/>
        </w:rPr>
        <w:t>Kelley</w:t>
      </w:r>
      <w:proofErr w:type="spellEnd"/>
      <w:r w:rsidRPr="00324606">
        <w:rPr>
          <w:rFonts w:cs="ITCGaramondStd-Lt"/>
        </w:rPr>
        <w:t xml:space="preserve"> &amp; </w:t>
      </w:r>
      <w:proofErr w:type="spellStart"/>
      <w:r w:rsidRPr="00324606">
        <w:rPr>
          <w:rFonts w:cs="ITCGaramondStd-Lt"/>
        </w:rPr>
        <w:t>Littman</w:t>
      </w:r>
      <w:proofErr w:type="spellEnd"/>
      <w:r w:rsidRPr="00324606">
        <w:rPr>
          <w:rFonts w:cs="ITCGaramondStd-Lt"/>
        </w:rPr>
        <w:t>, 2001).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Given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that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both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creativity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involve</w:t>
      </w:r>
      <w:proofErr w:type="spellEnd"/>
      <w:r w:rsidRPr="0005607D">
        <w:rPr>
          <w:rFonts w:cs="ITCGaramondStd-Lt"/>
          <w:highlight w:val="yellow"/>
        </w:rPr>
        <w:t xml:space="preserve"> rule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breaking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individuals</w:t>
      </w:r>
      <w:proofErr w:type="spellEnd"/>
      <w:r w:rsidRPr="0005607D">
        <w:rPr>
          <w:rFonts w:cs="ITCGaramondStd-Lt"/>
          <w:highlight w:val="yellow"/>
        </w:rPr>
        <w:t xml:space="preserve"> most </w:t>
      </w:r>
      <w:proofErr w:type="spellStart"/>
      <w:r w:rsidRPr="0005607D">
        <w:rPr>
          <w:rFonts w:cs="ITCGaramondStd-Lt"/>
          <w:highlight w:val="yellow"/>
        </w:rPr>
        <w:t>likely</w:t>
      </w:r>
      <w:proofErr w:type="spellEnd"/>
      <w:r w:rsidRPr="0005607D">
        <w:rPr>
          <w:rFonts w:cs="ITCGaramondStd-Lt"/>
          <w:highlight w:val="yellow"/>
        </w:rPr>
        <w:t xml:space="preserve"> to </w:t>
      </w:r>
      <w:proofErr w:type="spellStart"/>
      <w:r w:rsidRPr="0005607D">
        <w:rPr>
          <w:rFonts w:cs="ITCGaramondStd-Lt"/>
          <w:highlight w:val="yellow"/>
        </w:rPr>
        <w:t>behave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dishonestly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individuals</w:t>
      </w:r>
      <w:proofErr w:type="spellEnd"/>
      <w:r w:rsidRPr="0005607D">
        <w:rPr>
          <w:rFonts w:cs="ITCGaramondStd-Lt"/>
          <w:highlight w:val="yellow"/>
        </w:rPr>
        <w:t xml:space="preserve"> most </w:t>
      </w:r>
      <w:proofErr w:type="spellStart"/>
      <w:r w:rsidRPr="0005607D">
        <w:rPr>
          <w:rFonts w:cs="ITCGaramondStd-Lt"/>
          <w:highlight w:val="yellow"/>
        </w:rPr>
        <w:t>likely</w:t>
      </w:r>
      <w:proofErr w:type="spellEnd"/>
      <w:r w:rsidRPr="0005607D">
        <w:rPr>
          <w:rFonts w:cs="ITCGaramondStd-Lt"/>
          <w:highlight w:val="yellow"/>
        </w:rPr>
        <w:t xml:space="preserve"> to </w:t>
      </w:r>
      <w:proofErr w:type="spellStart"/>
      <w:r w:rsidRPr="0005607D">
        <w:rPr>
          <w:rFonts w:cs="ITCGaramondStd-Lt"/>
          <w:highlight w:val="yellow"/>
        </w:rPr>
        <w:t>be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may</w:t>
      </w:r>
      <w:proofErr w:type="spellEnd"/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05607D">
        <w:rPr>
          <w:rFonts w:cs="ITCGaramondStd-Lt"/>
          <w:highlight w:val="yellow"/>
        </w:rPr>
        <w:t>be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one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same</w:t>
      </w:r>
      <w:proofErr w:type="spellEnd"/>
      <w:r w:rsidRPr="0005607D">
        <w:rPr>
          <w:rFonts w:cs="ITCGaramondStd-Lt"/>
          <w:highlight w:val="yellow"/>
        </w:rPr>
        <w:t>.</w:t>
      </w:r>
      <w:r w:rsidRPr="00324606">
        <w:rPr>
          <w:rFonts w:cs="ITCGaramondStd-Lt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Indeed</w:t>
      </w:r>
      <w:proofErr w:type="spellEnd"/>
      <w:r w:rsidRPr="0005607D">
        <w:rPr>
          <w:rFonts w:cs="ITCGaramondStd-Lt"/>
          <w:highlight w:val="green"/>
        </w:rPr>
        <w:t xml:space="preserve">, </w:t>
      </w:r>
      <w:proofErr w:type="spellStart"/>
      <w:r w:rsidRPr="0005607D">
        <w:rPr>
          <w:rFonts w:cs="ITCGaramondStd-Lt"/>
          <w:highlight w:val="green"/>
        </w:rPr>
        <w:t>highly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creative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people</w:t>
      </w:r>
      <w:proofErr w:type="spellEnd"/>
      <w:r w:rsidRPr="0005607D">
        <w:rPr>
          <w:rFonts w:cs="ITCGaramondStd-Lt"/>
          <w:highlight w:val="green"/>
        </w:rPr>
        <w:t xml:space="preserve"> are more </w:t>
      </w:r>
      <w:proofErr w:type="spellStart"/>
      <w:r w:rsidRPr="0005607D">
        <w:rPr>
          <w:rFonts w:cs="ITCGaramondStd-Lt"/>
          <w:highlight w:val="green"/>
        </w:rPr>
        <w:t>likely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than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less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creative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people</w:t>
      </w:r>
      <w:proofErr w:type="spellEnd"/>
      <w:r w:rsidRPr="0005607D">
        <w:rPr>
          <w:rFonts w:cs="ITCGaramondStd-Lt"/>
          <w:highlight w:val="green"/>
        </w:rPr>
        <w:t xml:space="preserve"> to </w:t>
      </w:r>
      <w:proofErr w:type="spellStart"/>
      <w:r w:rsidRPr="0005607D">
        <w:rPr>
          <w:rFonts w:cs="ITCGaramondStd-Lt"/>
          <w:highlight w:val="green"/>
        </w:rPr>
        <w:t>bend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rules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or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break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laws</w:t>
      </w:r>
      <w:proofErr w:type="spellEnd"/>
      <w:r w:rsidRPr="00324606">
        <w:rPr>
          <w:rFonts w:cs="ITCGaramondStd-Lt"/>
        </w:rPr>
        <w:t xml:space="preserve"> (</w:t>
      </w:r>
      <w:proofErr w:type="spellStart"/>
      <w:r w:rsidRPr="00324606">
        <w:rPr>
          <w:rFonts w:cs="ITCGaramondStd-Lt"/>
        </w:rPr>
        <w:t>Cropley</w:t>
      </w:r>
      <w:proofErr w:type="spellEnd"/>
      <w:r w:rsidRPr="00324606">
        <w:rPr>
          <w:rFonts w:cs="ITCGaramondStd-Lt"/>
        </w:rPr>
        <w:t xml:space="preserve">, </w:t>
      </w:r>
      <w:proofErr w:type="spellStart"/>
      <w:r w:rsidRPr="00324606">
        <w:rPr>
          <w:rFonts w:cs="ITCGaramondStd-Lt"/>
        </w:rPr>
        <w:t>Kaufman</w:t>
      </w:r>
      <w:proofErr w:type="spellEnd"/>
      <w:r w:rsidRPr="00324606">
        <w:rPr>
          <w:rFonts w:cs="ITCGaramondStd-Lt"/>
        </w:rPr>
        <w:t xml:space="preserve">, &amp; </w:t>
      </w:r>
      <w:proofErr w:type="spellStart"/>
      <w:r w:rsidRPr="00324606">
        <w:rPr>
          <w:rFonts w:cs="ITCGaramondStd-Lt"/>
        </w:rPr>
        <w:t>Cropley</w:t>
      </w:r>
      <w:proofErr w:type="spellEnd"/>
      <w:r w:rsidRPr="00324606">
        <w:rPr>
          <w:rFonts w:cs="ITCGaramondStd-Lt"/>
        </w:rPr>
        <w:t xml:space="preserve">, 2003; </w:t>
      </w:r>
      <w:proofErr w:type="spellStart"/>
      <w:r w:rsidRPr="00324606">
        <w:rPr>
          <w:rFonts w:cs="ITCGaramondStd-Lt"/>
        </w:rPr>
        <w:t>Sternberg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324606">
        <w:rPr>
          <w:rFonts w:cs="ITCGaramondStd-Lt"/>
        </w:rPr>
        <w:t xml:space="preserve">&amp; </w:t>
      </w:r>
      <w:proofErr w:type="spellStart"/>
      <w:r w:rsidRPr="00324606">
        <w:rPr>
          <w:rFonts w:cs="ITCGaramondStd-Lt"/>
        </w:rPr>
        <w:t>Lubart</w:t>
      </w:r>
      <w:proofErr w:type="spellEnd"/>
      <w:r w:rsidRPr="00324606">
        <w:rPr>
          <w:rFonts w:cs="ITCGaramondStd-Lt"/>
        </w:rPr>
        <w:t xml:space="preserve">, 1995; </w:t>
      </w:r>
      <w:proofErr w:type="spellStart"/>
      <w:r w:rsidRPr="00324606">
        <w:rPr>
          <w:rFonts w:cs="ITCGaramondStd-Lt"/>
        </w:rPr>
        <w:t>Sulloway</w:t>
      </w:r>
      <w:proofErr w:type="spellEnd"/>
      <w:r w:rsidRPr="00324606">
        <w:rPr>
          <w:rFonts w:cs="ITCGaramondStd-Lt"/>
        </w:rPr>
        <w:t>, 1996</w:t>
      </w:r>
      <w:r w:rsidRPr="0005607D">
        <w:rPr>
          <w:rFonts w:cs="ITCGaramondStd-Lt"/>
          <w:highlight w:val="yellow"/>
        </w:rPr>
        <w:t xml:space="preserve">). </w:t>
      </w:r>
      <w:proofErr w:type="spellStart"/>
      <w:r w:rsidRPr="0005607D">
        <w:rPr>
          <w:rFonts w:cs="ITCGaramondStd-Lt"/>
          <w:highlight w:val="yellow"/>
        </w:rPr>
        <w:t>Popular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tales</w:t>
      </w:r>
      <w:proofErr w:type="spellEnd"/>
      <w:r w:rsidRPr="0005607D">
        <w:rPr>
          <w:rFonts w:cs="ITCGaramondStd-Lt"/>
          <w:highlight w:val="yellow"/>
        </w:rPr>
        <w:t xml:space="preserve"> are </w:t>
      </w:r>
      <w:proofErr w:type="spellStart"/>
      <w:r w:rsidRPr="0005607D">
        <w:rPr>
          <w:rFonts w:cs="ITCGaramondStd-Lt"/>
          <w:highlight w:val="yellow"/>
        </w:rPr>
        <w:t>replete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with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images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of</w:t>
      </w:r>
      <w:proofErr w:type="spellEnd"/>
      <w:r w:rsidRPr="0005607D">
        <w:rPr>
          <w:rFonts w:cs="ITCGaramondStd-Lt"/>
          <w:highlight w:val="yellow"/>
        </w:rPr>
        <w:t xml:space="preserve"> “</w:t>
      </w:r>
      <w:proofErr w:type="spellStart"/>
      <w:r w:rsidRPr="0005607D">
        <w:rPr>
          <w:rFonts w:cs="ITCGaramondStd-Lt"/>
          <w:highlight w:val="yellow"/>
        </w:rPr>
        <w:t>evil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geniuses</w:t>
      </w:r>
      <w:proofErr w:type="spellEnd"/>
      <w:r w:rsidRPr="0005607D">
        <w:rPr>
          <w:rFonts w:cs="ITCGaramondStd-Lt"/>
          <w:highlight w:val="yellow"/>
        </w:rPr>
        <w:t xml:space="preserve">,” such as </w:t>
      </w:r>
      <w:proofErr w:type="spellStart"/>
      <w:r w:rsidRPr="0005607D">
        <w:rPr>
          <w:rFonts w:cs="ITCGaramondStd-Lt"/>
          <w:highlight w:val="yellow"/>
        </w:rPr>
        <w:t>Rotwang</w:t>
      </w:r>
      <w:proofErr w:type="spellEnd"/>
      <w:r w:rsidRPr="0005607D">
        <w:rPr>
          <w:rFonts w:cs="ITCGaramondStd-Lt"/>
          <w:highlight w:val="yellow"/>
        </w:rPr>
        <w:t xml:space="preserve"> in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Ita"/>
          <w:i/>
          <w:iCs/>
          <w:highlight w:val="yellow"/>
        </w:rPr>
        <w:t>Metropolis</w:t>
      </w:r>
      <w:proofErr w:type="spellEnd"/>
      <w:r w:rsidRPr="0005607D">
        <w:rPr>
          <w:rFonts w:cs="ITCGaramondStd-LtIta"/>
          <w:i/>
          <w:iCs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“</w:t>
      </w:r>
      <w:proofErr w:type="spellStart"/>
      <w:r w:rsidRPr="0005607D">
        <w:rPr>
          <w:rFonts w:cs="ITCGaramondStd-Lt"/>
          <w:highlight w:val="yellow"/>
        </w:rPr>
        <w:t>Lex</w:t>
      </w:r>
      <w:proofErr w:type="spellEnd"/>
      <w:r w:rsidRPr="0005607D">
        <w:rPr>
          <w:rFonts w:cs="ITCGaramondStd-Lt"/>
          <w:highlight w:val="yellow"/>
        </w:rPr>
        <w:t xml:space="preserve">” </w:t>
      </w:r>
      <w:proofErr w:type="spellStart"/>
      <w:r w:rsidRPr="0005607D">
        <w:rPr>
          <w:rFonts w:cs="ITCGaramondStd-Lt"/>
          <w:highlight w:val="yellow"/>
        </w:rPr>
        <w:t>Luthor</w:t>
      </w:r>
      <w:proofErr w:type="spellEnd"/>
      <w:r w:rsidRPr="0005607D">
        <w:rPr>
          <w:rFonts w:cs="ITCGaramondStd-Lt"/>
          <w:highlight w:val="yellow"/>
        </w:rPr>
        <w:t xml:space="preserve"> in </w:t>
      </w:r>
      <w:r w:rsidRPr="0005607D">
        <w:rPr>
          <w:rFonts w:cs="ITCGaramondStd-LtIta"/>
          <w:i/>
          <w:iCs/>
          <w:highlight w:val="yellow"/>
        </w:rPr>
        <w:t>Superman</w:t>
      </w:r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who</w:t>
      </w:r>
      <w:proofErr w:type="spellEnd"/>
      <w:r w:rsidRPr="0005607D">
        <w:rPr>
          <w:rFonts w:cs="ITCGaramondStd-Lt"/>
          <w:highlight w:val="yellow"/>
        </w:rPr>
        <w:t xml:space="preserve"> are </w:t>
      </w:r>
      <w:proofErr w:type="spellStart"/>
      <w:r w:rsidRPr="0005607D">
        <w:rPr>
          <w:rFonts w:cs="ITCGaramondStd-Lt"/>
          <w:highlight w:val="yellow"/>
        </w:rPr>
        <w:t>both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creative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nefarious</w:t>
      </w:r>
      <w:proofErr w:type="spellEnd"/>
      <w:r w:rsidRPr="0005607D">
        <w:rPr>
          <w:rFonts w:cs="ITCGaramondStd-Lt"/>
          <w:highlight w:val="yellow"/>
        </w:rPr>
        <w:t xml:space="preserve"> in </w:t>
      </w:r>
      <w:proofErr w:type="spellStart"/>
      <w:r w:rsidRPr="0005607D">
        <w:rPr>
          <w:rFonts w:cs="ITCGaramondStd-Lt"/>
          <w:highlight w:val="yellow"/>
        </w:rPr>
        <w:t>their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attempts</w:t>
      </w:r>
      <w:proofErr w:type="spellEnd"/>
      <w:r w:rsidRPr="0005607D">
        <w:rPr>
          <w:rFonts w:cs="ITCGaramondStd-Lt"/>
          <w:highlight w:val="yellow"/>
        </w:rPr>
        <w:t xml:space="preserve"> to ruin humanity.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lastRenderedPageBreak/>
        <w:t>Similarly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news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articles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have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applied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“</w:t>
      </w:r>
      <w:proofErr w:type="spellStart"/>
      <w:r w:rsidRPr="0005607D">
        <w:rPr>
          <w:rFonts w:cs="ITCGaramondStd-Lt"/>
          <w:highlight w:val="yellow"/>
        </w:rPr>
        <w:t>evil</w:t>
      </w:r>
      <w:proofErr w:type="spellEnd"/>
      <w:r w:rsidRPr="0005607D">
        <w:rPr>
          <w:rFonts w:cs="ITCGaramondStd-Lt"/>
          <w:highlight w:val="yellow"/>
        </w:rPr>
        <w:t xml:space="preserve"> genius”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moniker</w:t>
      </w:r>
      <w:proofErr w:type="spellEnd"/>
      <w:r w:rsidRPr="0005607D">
        <w:rPr>
          <w:rFonts w:cs="ITCGaramondStd-Lt"/>
          <w:highlight w:val="yellow"/>
        </w:rPr>
        <w:t xml:space="preserve"> to Bernard </w:t>
      </w:r>
      <w:proofErr w:type="spellStart"/>
      <w:r w:rsidRPr="0005607D">
        <w:rPr>
          <w:rFonts w:cs="ITCGaramondStd-Lt"/>
          <w:highlight w:val="yellow"/>
        </w:rPr>
        <w:t>Madoff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who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made</w:t>
      </w:r>
      <w:proofErr w:type="spellEnd"/>
      <w:r w:rsidRPr="0005607D">
        <w:rPr>
          <w:rFonts w:cs="ITCGaramondStd-Lt"/>
          <w:highlight w:val="yellow"/>
        </w:rPr>
        <w:t xml:space="preserve"> $20 </w:t>
      </w:r>
      <w:proofErr w:type="spellStart"/>
      <w:r w:rsidRPr="0005607D">
        <w:rPr>
          <w:rFonts w:cs="ITCGaramondStd-Lt"/>
          <w:highlight w:val="yellow"/>
        </w:rPr>
        <w:t>billion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disappear</w:t>
      </w:r>
      <w:proofErr w:type="spellEnd"/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05607D">
        <w:rPr>
          <w:rFonts w:cs="ITCGaramondStd-Lt"/>
          <w:highlight w:val="yellow"/>
        </w:rPr>
        <w:t>using</w:t>
      </w:r>
      <w:proofErr w:type="spellEnd"/>
      <w:r w:rsidRPr="0005607D">
        <w:rPr>
          <w:rFonts w:cs="ITCGaramondStd-Lt"/>
          <w:highlight w:val="yellow"/>
        </w:rPr>
        <w:t xml:space="preserve"> a </w:t>
      </w:r>
      <w:proofErr w:type="spellStart"/>
      <w:r w:rsidRPr="0005607D">
        <w:rPr>
          <w:rFonts w:cs="ITCGaramondStd-Lt"/>
          <w:highlight w:val="yellow"/>
        </w:rPr>
        <w:t>creative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Ponzi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scheme</w:t>
      </w:r>
      <w:proofErr w:type="spellEnd"/>
      <w:r w:rsidRPr="0005607D">
        <w:rPr>
          <w:rFonts w:cs="ITCGaramondStd-Lt"/>
          <w:highlight w:val="yellow"/>
        </w:rPr>
        <w:t>.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causal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relationship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between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creativity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unethical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behavior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may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take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two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possible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forms</w:t>
      </w:r>
      <w:proofErr w:type="spellEnd"/>
      <w:r w:rsidRPr="0005607D">
        <w:rPr>
          <w:rFonts w:cs="ITCGaramondStd-Lt"/>
          <w:highlight w:val="yellow"/>
        </w:rPr>
        <w:t xml:space="preserve">: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creative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process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may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trigger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dishonesty</w:t>
      </w:r>
      <w:proofErr w:type="spellEnd"/>
      <w:r w:rsidRPr="0005607D">
        <w:rPr>
          <w:rFonts w:cs="ITCGaramondStd-Lt"/>
          <w:highlight w:val="yellow"/>
        </w:rPr>
        <w:t xml:space="preserve">; </w:t>
      </w:r>
      <w:proofErr w:type="spellStart"/>
      <w:r w:rsidRPr="0005607D">
        <w:rPr>
          <w:rFonts w:cs="ITCGaramondStd-Lt"/>
          <w:highlight w:val="yellow"/>
        </w:rPr>
        <w:t>alternatively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acting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05607D">
        <w:rPr>
          <w:rFonts w:cs="ITCGaramondStd-Lt"/>
          <w:highlight w:val="yellow"/>
        </w:rPr>
        <w:t>unethically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may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enhance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creativity</w:t>
      </w:r>
      <w:proofErr w:type="spellEnd"/>
      <w:r w:rsidRPr="0005607D">
        <w:rPr>
          <w:rFonts w:cs="ITCGaramondStd-Lt"/>
          <w:highlight w:val="yellow"/>
        </w:rPr>
        <w:t>.</w:t>
      </w:r>
      <w:r w:rsidRPr="00324606">
        <w:rPr>
          <w:rFonts w:cs="ITCGaramondStd-Lt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Research</w:t>
      </w:r>
      <w:proofErr w:type="spellEnd"/>
      <w:r w:rsidRPr="0005607D">
        <w:rPr>
          <w:rFonts w:cs="ITCGaramondStd-Lt"/>
          <w:highlight w:val="green"/>
        </w:rPr>
        <w:t xml:space="preserve"> has </w:t>
      </w:r>
      <w:proofErr w:type="spellStart"/>
      <w:r w:rsidRPr="0005607D">
        <w:rPr>
          <w:rFonts w:cs="ITCGaramondStd-Lt"/>
          <w:highlight w:val="green"/>
        </w:rPr>
        <w:t>demonstrated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05607D">
        <w:rPr>
          <w:rFonts w:cs="ITCGaramondStd-Lt"/>
          <w:highlight w:val="green"/>
        </w:rPr>
        <w:t>that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enhancing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the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motivation</w:t>
      </w:r>
      <w:proofErr w:type="spellEnd"/>
      <w:r w:rsidRPr="0005607D">
        <w:rPr>
          <w:rFonts w:cs="ITCGaramondStd-Lt"/>
          <w:highlight w:val="green"/>
        </w:rPr>
        <w:t xml:space="preserve"> to </w:t>
      </w:r>
      <w:proofErr w:type="spellStart"/>
      <w:r w:rsidRPr="0005607D">
        <w:rPr>
          <w:rFonts w:cs="ITCGaramondStd-Lt"/>
          <w:highlight w:val="green"/>
        </w:rPr>
        <w:t>think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outside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the</w:t>
      </w:r>
      <w:proofErr w:type="spellEnd"/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r w:rsidRPr="0005607D">
        <w:rPr>
          <w:rFonts w:cs="ITCGaramondStd-Lt"/>
          <w:highlight w:val="green"/>
        </w:rPr>
        <w:t xml:space="preserve">box </w:t>
      </w:r>
      <w:proofErr w:type="spellStart"/>
      <w:r w:rsidRPr="0005607D">
        <w:rPr>
          <w:rFonts w:cs="ITCGaramondStd-Lt"/>
          <w:highlight w:val="green"/>
        </w:rPr>
        <w:t>can</w:t>
      </w:r>
      <w:proofErr w:type="spellEnd"/>
      <w:r w:rsidRPr="0005607D">
        <w:rPr>
          <w:rFonts w:cs="ITCGaramondStd-Lt"/>
          <w:highlight w:val="green"/>
        </w:rPr>
        <w:t xml:space="preserve"> drive </w:t>
      </w:r>
      <w:proofErr w:type="spellStart"/>
      <w:r w:rsidRPr="0005607D">
        <w:rPr>
          <w:rFonts w:cs="ITCGaramondStd-Lt"/>
          <w:highlight w:val="green"/>
        </w:rPr>
        <w:t>people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toward</w:t>
      </w:r>
      <w:proofErr w:type="spellEnd"/>
      <w:r w:rsidRPr="0005607D">
        <w:rPr>
          <w:rFonts w:cs="ITCGaramondStd-Lt"/>
          <w:highlight w:val="green"/>
        </w:rPr>
        <w:t xml:space="preserve"> more </w:t>
      </w:r>
      <w:proofErr w:type="spellStart"/>
      <w:r w:rsidRPr="0005607D">
        <w:rPr>
          <w:rFonts w:cs="ITCGaramondStd-Lt"/>
          <w:highlight w:val="green"/>
        </w:rPr>
        <w:t>dishonest</w:t>
      </w:r>
      <w:proofErr w:type="spellEnd"/>
      <w:r w:rsidRPr="0005607D">
        <w:rPr>
          <w:rFonts w:cs="ITCGaramondStd-Lt"/>
          <w:highlight w:val="green"/>
        </w:rPr>
        <w:t xml:space="preserve"> </w:t>
      </w:r>
      <w:proofErr w:type="spellStart"/>
      <w:r w:rsidRPr="0005607D">
        <w:rPr>
          <w:rFonts w:cs="ITCGaramondStd-Lt"/>
          <w:highlight w:val="green"/>
        </w:rPr>
        <w:t>decisions</w:t>
      </w:r>
      <w:proofErr w:type="spellEnd"/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r w:rsidRPr="00324606">
        <w:rPr>
          <w:rFonts w:cs="ITCGaramondStd-Lt"/>
        </w:rPr>
        <w:t>(</w:t>
      </w:r>
      <w:proofErr w:type="spellStart"/>
      <w:r w:rsidRPr="00324606">
        <w:rPr>
          <w:rFonts w:cs="ITCGaramondStd-Lt"/>
        </w:rPr>
        <w:t>Beaussart</w:t>
      </w:r>
      <w:proofErr w:type="spellEnd"/>
      <w:r w:rsidRPr="00324606">
        <w:rPr>
          <w:rFonts w:cs="ITCGaramondStd-Lt"/>
        </w:rPr>
        <w:t xml:space="preserve">, </w:t>
      </w:r>
      <w:proofErr w:type="spellStart"/>
      <w:r w:rsidRPr="00324606">
        <w:rPr>
          <w:rFonts w:cs="ITCGaramondStd-Lt"/>
        </w:rPr>
        <w:t>Andrews</w:t>
      </w:r>
      <w:proofErr w:type="spellEnd"/>
      <w:r w:rsidRPr="00324606">
        <w:rPr>
          <w:rFonts w:cs="ITCGaramondStd-Lt"/>
        </w:rPr>
        <w:t xml:space="preserve">, &amp; </w:t>
      </w:r>
      <w:proofErr w:type="spellStart"/>
      <w:r w:rsidRPr="00324606">
        <w:rPr>
          <w:rFonts w:cs="ITCGaramondStd-Lt"/>
        </w:rPr>
        <w:t>Kaufman</w:t>
      </w:r>
      <w:proofErr w:type="spellEnd"/>
      <w:r w:rsidRPr="00324606">
        <w:rPr>
          <w:rFonts w:cs="ITCGaramondStd-Lt"/>
        </w:rPr>
        <w:t xml:space="preserve">, 2013; </w:t>
      </w:r>
      <w:proofErr w:type="spellStart"/>
      <w:r w:rsidRPr="00324606">
        <w:rPr>
          <w:rFonts w:cs="ITCGaramondStd-Lt"/>
        </w:rPr>
        <w:t>Gino</w:t>
      </w:r>
      <w:proofErr w:type="spellEnd"/>
      <w:r w:rsidRPr="00324606">
        <w:rPr>
          <w:rFonts w:cs="ITCGaramondStd-Lt"/>
        </w:rPr>
        <w:t xml:space="preserve"> &amp; </w:t>
      </w:r>
      <w:proofErr w:type="spellStart"/>
      <w:r w:rsidRPr="00324606">
        <w:rPr>
          <w:rFonts w:cs="ITCGaramondStd-Lt"/>
        </w:rPr>
        <w:t>Ariely</w:t>
      </w:r>
      <w:proofErr w:type="spellEnd"/>
      <w:r w:rsidRPr="00324606">
        <w:rPr>
          <w:rFonts w:cs="ITCGaramondStd-Lt"/>
        </w:rPr>
        <w:t>,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324606">
        <w:rPr>
          <w:rFonts w:cs="ITCGaramondStd-Lt"/>
        </w:rPr>
        <w:t xml:space="preserve">2012). </w:t>
      </w:r>
      <w:proofErr w:type="spellStart"/>
      <w:r w:rsidRPr="0005607D">
        <w:rPr>
          <w:rFonts w:cs="ITCGaramondStd-Lt"/>
          <w:highlight w:val="yellow"/>
        </w:rPr>
        <w:t>But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could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acting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dishonestly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enhance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creativity</w:t>
      </w:r>
      <w:proofErr w:type="spellEnd"/>
      <w:r w:rsidRPr="0005607D">
        <w:rPr>
          <w:rFonts w:cs="ITCGaramondStd-Lt"/>
          <w:highlight w:val="yellow"/>
        </w:rPr>
        <w:t xml:space="preserve"> in</w:t>
      </w:r>
    </w:p>
    <w:p w:rsidR="00AB7138" w:rsidRPr="00324606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05607D">
        <w:rPr>
          <w:rFonts w:cs="ITCGaramondStd-Lt"/>
          <w:highlight w:val="yellow"/>
        </w:rPr>
        <w:t>subsequent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tasks</w:t>
      </w:r>
      <w:proofErr w:type="spellEnd"/>
      <w:r w:rsidRPr="0005607D">
        <w:rPr>
          <w:rFonts w:cs="ITCGaramondStd-Lt"/>
          <w:highlight w:val="yellow"/>
        </w:rPr>
        <w:t>?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05607D">
        <w:rPr>
          <w:rFonts w:cs="ITCGaramondStd-Lt"/>
          <w:highlight w:val="yellow"/>
        </w:rPr>
        <w:t xml:space="preserve">In </w:t>
      </w:r>
      <w:proofErr w:type="spellStart"/>
      <w:r w:rsidRPr="0005607D">
        <w:rPr>
          <w:rFonts w:cs="ITCGaramondStd-Lt"/>
          <w:highlight w:val="yellow"/>
        </w:rPr>
        <w:t>five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experiments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we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obtained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first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empirical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05607D">
        <w:rPr>
          <w:rFonts w:cs="ITCGaramondStd-Lt"/>
          <w:highlight w:val="yellow"/>
        </w:rPr>
        <w:t xml:space="preserve">evidence </w:t>
      </w:r>
      <w:proofErr w:type="spellStart"/>
      <w:r w:rsidRPr="0005607D">
        <w:rPr>
          <w:rFonts w:cs="ITCGaramondStd-Lt"/>
          <w:highlight w:val="yellow"/>
        </w:rPr>
        <w:t>that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behaving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dishonestly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can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spur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creativity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examined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psychological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mechanism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explaining</w:t>
      </w:r>
      <w:proofErr w:type="spellEnd"/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this</w:t>
      </w:r>
      <w:proofErr w:type="spellEnd"/>
      <w:r w:rsidRPr="0005607D">
        <w:rPr>
          <w:rFonts w:cs="ITCGaramondStd-Lt"/>
          <w:highlight w:val="yellow"/>
        </w:rPr>
        <w:t xml:space="preserve"> link. </w:t>
      </w:r>
      <w:proofErr w:type="spellStart"/>
      <w:r w:rsidRPr="0005607D">
        <w:rPr>
          <w:rFonts w:cs="ITCGaramondStd-Lt"/>
          <w:highlight w:val="yellow"/>
        </w:rPr>
        <w:t>We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suggest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that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after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behaving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dishonestly</w:t>
      </w:r>
      <w:proofErr w:type="spellEnd"/>
      <w:r w:rsidRPr="0005607D">
        <w:rPr>
          <w:rFonts w:cs="ITCGaramondStd-Lt"/>
          <w:highlight w:val="yellow"/>
        </w:rPr>
        <w:t>,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people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feel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less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constrained</w:t>
      </w:r>
      <w:proofErr w:type="spellEnd"/>
      <w:r w:rsidRPr="0005607D">
        <w:rPr>
          <w:rFonts w:cs="ITCGaramondStd-Lt"/>
          <w:highlight w:val="yellow"/>
        </w:rPr>
        <w:t xml:space="preserve"> by </w:t>
      </w:r>
      <w:proofErr w:type="spellStart"/>
      <w:r w:rsidRPr="0005607D">
        <w:rPr>
          <w:rFonts w:cs="ITCGaramondStd-Lt"/>
          <w:highlight w:val="yellow"/>
        </w:rPr>
        <w:t>rules</w:t>
      </w:r>
      <w:proofErr w:type="spellEnd"/>
      <w:r w:rsidRPr="0005607D">
        <w:rPr>
          <w:rFonts w:cs="ITCGaramondStd-Lt"/>
          <w:highlight w:val="yellow"/>
        </w:rPr>
        <w:t xml:space="preserve">, </w:t>
      </w:r>
      <w:proofErr w:type="spellStart"/>
      <w:r w:rsidRPr="0005607D">
        <w:rPr>
          <w:rFonts w:cs="ITCGaramondStd-Lt"/>
          <w:highlight w:val="yellow"/>
        </w:rPr>
        <w:t>and</w:t>
      </w:r>
      <w:proofErr w:type="spellEnd"/>
      <w:r w:rsidRPr="0005607D">
        <w:rPr>
          <w:rFonts w:cs="ITCGaramondStd-Lt"/>
          <w:highlight w:val="yellow"/>
        </w:rPr>
        <w:t xml:space="preserve"> are </w:t>
      </w:r>
      <w:proofErr w:type="spellStart"/>
      <w:r w:rsidRPr="0005607D">
        <w:rPr>
          <w:rFonts w:cs="ITCGaramondStd-Lt"/>
          <w:highlight w:val="yellow"/>
        </w:rPr>
        <w:t>thus</w:t>
      </w:r>
      <w:proofErr w:type="spellEnd"/>
      <w:r w:rsidRPr="0005607D">
        <w:rPr>
          <w:rFonts w:cs="ITCGaramondStd-Lt"/>
          <w:highlight w:val="yellow"/>
        </w:rPr>
        <w:t xml:space="preserve"> more</w:t>
      </w:r>
    </w:p>
    <w:p w:rsidR="00AB7138" w:rsidRPr="0005607D" w:rsidRDefault="00AB7138" w:rsidP="0032460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05607D">
        <w:rPr>
          <w:rFonts w:cs="ITCGaramondStd-Lt"/>
          <w:highlight w:val="yellow"/>
        </w:rPr>
        <w:t>likely</w:t>
      </w:r>
      <w:proofErr w:type="spellEnd"/>
      <w:r w:rsidRPr="0005607D">
        <w:rPr>
          <w:rFonts w:cs="ITCGaramondStd-Lt"/>
          <w:highlight w:val="yellow"/>
        </w:rPr>
        <w:t xml:space="preserve"> to </w:t>
      </w:r>
      <w:proofErr w:type="spellStart"/>
      <w:r w:rsidRPr="0005607D">
        <w:rPr>
          <w:rFonts w:cs="ITCGaramondStd-Lt"/>
          <w:highlight w:val="yellow"/>
        </w:rPr>
        <w:t>act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creatively</w:t>
      </w:r>
      <w:proofErr w:type="spellEnd"/>
      <w:r w:rsidRPr="0005607D">
        <w:rPr>
          <w:rFonts w:cs="ITCGaramondStd-Lt"/>
          <w:highlight w:val="yellow"/>
        </w:rPr>
        <w:t xml:space="preserve"> by </w:t>
      </w:r>
      <w:proofErr w:type="spellStart"/>
      <w:r w:rsidRPr="0005607D">
        <w:rPr>
          <w:rFonts w:cs="ITCGaramondStd-Lt"/>
          <w:highlight w:val="yellow"/>
        </w:rPr>
        <w:t>constructing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associations</w:t>
      </w:r>
      <w:proofErr w:type="spellEnd"/>
    </w:p>
    <w:p w:rsidR="00787189" w:rsidRDefault="00AB7138" w:rsidP="00324606">
      <w:pPr>
        <w:jc w:val="center"/>
        <w:rPr>
          <w:rFonts w:cs="ITCGaramondStd-Lt"/>
        </w:rPr>
      </w:pPr>
      <w:proofErr w:type="spellStart"/>
      <w:r w:rsidRPr="0005607D">
        <w:rPr>
          <w:rFonts w:cs="ITCGaramondStd-Lt"/>
          <w:highlight w:val="yellow"/>
        </w:rPr>
        <w:t>between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previously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unassociated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cognitive</w:t>
      </w:r>
      <w:proofErr w:type="spellEnd"/>
      <w:r w:rsidRPr="0005607D">
        <w:rPr>
          <w:rFonts w:cs="ITCGaramondStd-Lt"/>
          <w:highlight w:val="yellow"/>
        </w:rPr>
        <w:t xml:space="preserve"> </w:t>
      </w:r>
      <w:proofErr w:type="spellStart"/>
      <w:r w:rsidRPr="0005607D">
        <w:rPr>
          <w:rFonts w:cs="ITCGaramondStd-Lt"/>
          <w:highlight w:val="yellow"/>
        </w:rPr>
        <w:t>elements</w:t>
      </w:r>
      <w:proofErr w:type="spellEnd"/>
      <w:r w:rsidRPr="0005607D">
        <w:rPr>
          <w:rFonts w:cs="ITCGaramondStd-Lt"/>
          <w:highlight w:val="yellow"/>
        </w:rPr>
        <w:t>.</w:t>
      </w:r>
    </w:p>
    <w:p w:rsidR="00C11134" w:rsidRDefault="00C11134" w:rsidP="00C11134">
      <w:pPr>
        <w:jc w:val="center"/>
        <w:rPr>
          <w:rFonts w:cs="ITCGaramondStd-Lt"/>
        </w:rPr>
      </w:pPr>
    </w:p>
    <w:p w:rsidR="00C11134" w:rsidRPr="00EE655D" w:rsidRDefault="00C11134" w:rsidP="00C11134">
      <w:pPr>
        <w:jc w:val="center"/>
        <w:rPr>
          <w:rFonts w:cs="ITCGaramondStd-Lt"/>
          <w:b/>
        </w:rPr>
      </w:pPr>
      <w:r w:rsidRPr="00EE655D">
        <w:rPr>
          <w:rFonts w:cs="ITCGaramondStd-Lt"/>
          <w:b/>
        </w:rPr>
        <w:t>Diskuze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There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little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doubt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that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dishonesty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creates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costs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for</w:t>
      </w:r>
      <w:proofErr w:type="spellEnd"/>
      <w:r w:rsidRPr="00C11134">
        <w:rPr>
          <w:rFonts w:cs="ITCGaramondStd-Lt"/>
          <w:highlight w:val="yellow"/>
        </w:rPr>
        <w:t xml:space="preserve"> society.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It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less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clear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whether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it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produces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any</w:t>
      </w:r>
      <w:proofErr w:type="spellEnd"/>
      <w:r w:rsidRPr="00C11134">
        <w:rPr>
          <w:rFonts w:cs="ITCGaramondStd-Lt"/>
          <w:highlight w:val="yellow"/>
        </w:rPr>
        <w:t xml:space="preserve"> positive </w:t>
      </w:r>
      <w:proofErr w:type="spellStart"/>
      <w:r w:rsidRPr="00C11134">
        <w:rPr>
          <w:rFonts w:cs="ITCGaramondStd-Lt"/>
          <w:highlight w:val="yellow"/>
        </w:rPr>
        <w:t>consequences</w:t>
      </w:r>
      <w:proofErr w:type="spellEnd"/>
      <w:r w:rsidRPr="00C11134">
        <w:rPr>
          <w:rFonts w:cs="ITCGaramondStd-Lt"/>
          <w:highlight w:val="yellow"/>
        </w:rPr>
        <w:t>.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This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research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identified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one</w:t>
      </w:r>
      <w:proofErr w:type="spellEnd"/>
      <w:r w:rsidRPr="00C11134">
        <w:rPr>
          <w:rFonts w:cs="ITCGaramondStd-Lt"/>
          <w:highlight w:val="yellow"/>
        </w:rPr>
        <w:t xml:space="preserve"> such positive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consequence</w:t>
      </w:r>
      <w:proofErr w:type="spellEnd"/>
      <w:r w:rsidRPr="00C11134">
        <w:rPr>
          <w:rFonts w:cs="ITCGaramondStd-Lt"/>
          <w:highlight w:val="yellow"/>
        </w:rPr>
        <w:t xml:space="preserve">, </w:t>
      </w:r>
      <w:proofErr w:type="spellStart"/>
      <w:r w:rsidRPr="00C11134">
        <w:rPr>
          <w:rFonts w:cs="ITCGaramondStd-Lt"/>
          <w:highlight w:val="yellow"/>
        </w:rPr>
        <w:t>demonstrating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that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people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may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become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C11134">
        <w:rPr>
          <w:rFonts w:cs="ITCGaramondStd-Lt"/>
          <w:highlight w:val="yellow"/>
        </w:rPr>
        <w:t xml:space="preserve">more </w:t>
      </w: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after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behaving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dishonestly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because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acting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  <w:proofErr w:type="spellStart"/>
      <w:r w:rsidRPr="00C11134">
        <w:rPr>
          <w:rFonts w:cs="ITCGaramondStd-Lt"/>
          <w:highlight w:val="yellow"/>
        </w:rPr>
        <w:t>dishonestly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leaves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them</w:t>
      </w:r>
      <w:proofErr w:type="spellEnd"/>
      <w:r w:rsidRPr="00C11134">
        <w:rPr>
          <w:rFonts w:cs="ITCGaramondStd-Lt"/>
          <w:highlight w:val="yellow"/>
        </w:rPr>
        <w:t xml:space="preserve"> feeling </w:t>
      </w:r>
      <w:proofErr w:type="spellStart"/>
      <w:r w:rsidRPr="00C11134">
        <w:rPr>
          <w:rFonts w:cs="ITCGaramondStd-Lt"/>
          <w:highlight w:val="yellow"/>
        </w:rPr>
        <w:t>less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constrained</w:t>
      </w:r>
      <w:proofErr w:type="spellEnd"/>
      <w:r w:rsidRPr="00C11134">
        <w:rPr>
          <w:rFonts w:cs="ITCGaramondStd-Lt"/>
          <w:highlight w:val="yellow"/>
        </w:rPr>
        <w:t xml:space="preserve"> by </w:t>
      </w:r>
      <w:proofErr w:type="spellStart"/>
      <w:r w:rsidRPr="00C11134">
        <w:rPr>
          <w:rFonts w:cs="ITCGaramondStd-Lt"/>
          <w:highlight w:val="yellow"/>
        </w:rPr>
        <w:t>rules</w:t>
      </w:r>
      <w:proofErr w:type="spellEnd"/>
      <w:r w:rsidRPr="00C11134">
        <w:rPr>
          <w:rFonts w:cs="ITCGaramondStd-Lt"/>
          <w:highlight w:val="yellow"/>
        </w:rPr>
        <w:t>.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C11134">
        <w:rPr>
          <w:rFonts w:cs="ITCGaramondStd-Lt"/>
          <w:highlight w:val="green"/>
        </w:rPr>
        <w:t xml:space="preserve">By </w:t>
      </w:r>
      <w:proofErr w:type="spellStart"/>
      <w:r w:rsidRPr="00C11134">
        <w:rPr>
          <w:rFonts w:cs="ITCGaramondStd-Lt"/>
          <w:highlight w:val="green"/>
        </w:rPr>
        <w:t>identifying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potential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consequences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of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acting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dishonestly</w:t>
      </w:r>
      <w:proofErr w:type="spellEnd"/>
      <w:r w:rsidRPr="00C11134">
        <w:rPr>
          <w:rFonts w:cs="ITCGaramondStd-Lt"/>
          <w:highlight w:val="green"/>
        </w:rPr>
        <w:t>,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C11134">
        <w:rPr>
          <w:rFonts w:cs="ITCGaramondStd-Lt"/>
          <w:highlight w:val="green"/>
        </w:rPr>
        <w:t xml:space="preserve">these </w:t>
      </w:r>
      <w:proofErr w:type="spellStart"/>
      <w:r w:rsidRPr="00C11134">
        <w:rPr>
          <w:rFonts w:cs="ITCGaramondStd-Lt"/>
          <w:highlight w:val="green"/>
        </w:rPr>
        <w:t>findings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complement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existing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research</w:t>
      </w:r>
      <w:proofErr w:type="spellEnd"/>
      <w:r w:rsidRPr="00C11134">
        <w:rPr>
          <w:rFonts w:cs="ITCGaramondStd-Lt"/>
          <w:highlight w:val="green"/>
        </w:rPr>
        <w:t xml:space="preserve"> on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behavioral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ethics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and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moral</w:t>
      </w:r>
      <w:proofErr w:type="spellEnd"/>
      <w:r w:rsidRPr="00C11134">
        <w:rPr>
          <w:rFonts w:cs="ITCGaramondStd-Lt"/>
          <w:highlight w:val="green"/>
        </w:rPr>
        <w:t xml:space="preserve"> psychology, </w:t>
      </w:r>
      <w:proofErr w:type="spellStart"/>
      <w:r w:rsidRPr="00C11134">
        <w:rPr>
          <w:rFonts w:cs="ITCGaramondStd-Lt"/>
          <w:highlight w:val="green"/>
        </w:rPr>
        <w:t>which</w:t>
      </w:r>
      <w:proofErr w:type="spellEnd"/>
      <w:r w:rsidRPr="00C11134">
        <w:rPr>
          <w:rFonts w:cs="ITCGaramondStd-Lt"/>
          <w:highlight w:val="green"/>
        </w:rPr>
        <w:t xml:space="preserve"> has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focused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primarily</w:t>
      </w:r>
      <w:proofErr w:type="spellEnd"/>
      <w:r w:rsidRPr="00C11134">
        <w:rPr>
          <w:rFonts w:cs="ITCGaramondStd-Lt"/>
          <w:highlight w:val="green"/>
        </w:rPr>
        <w:t xml:space="preserve"> on </w:t>
      </w:r>
      <w:proofErr w:type="spellStart"/>
      <w:r w:rsidRPr="00C11134">
        <w:rPr>
          <w:rFonts w:cs="ITCGaramondStd-Lt"/>
          <w:highlight w:val="green"/>
        </w:rPr>
        <w:t>identifying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antecedents</w:t>
      </w:r>
      <w:proofErr w:type="spellEnd"/>
      <w:r w:rsidRPr="00C11134">
        <w:rPr>
          <w:rFonts w:cs="ITCGaramondStd-Lt"/>
          <w:highlight w:val="green"/>
        </w:rPr>
        <w:t xml:space="preserve"> to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green"/>
        </w:rPr>
        <w:t>unethical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behavior</w:t>
      </w:r>
      <w:proofErr w:type="spellEnd"/>
      <w:r w:rsidRPr="00C11134">
        <w:rPr>
          <w:rFonts w:cs="ITCGaramondStd-Lt"/>
        </w:rPr>
        <w:t xml:space="preserve"> (</w:t>
      </w:r>
      <w:proofErr w:type="spellStart"/>
      <w:r w:rsidRPr="00C11134">
        <w:rPr>
          <w:rFonts w:cs="ITCGaramondStd-Lt"/>
        </w:rPr>
        <w:t>Bazerman</w:t>
      </w:r>
      <w:proofErr w:type="spellEnd"/>
      <w:r w:rsidRPr="00C11134">
        <w:rPr>
          <w:rFonts w:cs="ITCGaramondStd-Lt"/>
        </w:rPr>
        <w:t xml:space="preserve"> &amp; </w:t>
      </w:r>
      <w:proofErr w:type="spellStart"/>
      <w:r w:rsidRPr="00C11134">
        <w:rPr>
          <w:rFonts w:cs="ITCGaramondStd-Lt"/>
        </w:rPr>
        <w:t>Gino</w:t>
      </w:r>
      <w:proofErr w:type="spellEnd"/>
      <w:r w:rsidRPr="00C11134">
        <w:rPr>
          <w:rFonts w:cs="ITCGaramondStd-Lt"/>
        </w:rPr>
        <w:t xml:space="preserve">, 2012). </w:t>
      </w:r>
      <w:r w:rsidRPr="00C11134">
        <w:rPr>
          <w:rFonts w:cs="ITCGaramondStd-Lt"/>
          <w:highlight w:val="yellow"/>
        </w:rPr>
        <w:t xml:space="preserve">These </w:t>
      </w:r>
      <w:proofErr w:type="spellStart"/>
      <w:r w:rsidRPr="00C11134">
        <w:rPr>
          <w:rFonts w:cs="ITCGaramondStd-Lt"/>
          <w:highlight w:val="yellow"/>
        </w:rPr>
        <w:t>findings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also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advance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understanding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of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behavior</w:t>
      </w:r>
      <w:proofErr w:type="spellEnd"/>
      <w:r w:rsidRPr="00C11134">
        <w:rPr>
          <w:rFonts w:cs="ITCGaramondStd-Lt"/>
          <w:highlight w:val="yellow"/>
        </w:rPr>
        <w:t xml:space="preserve"> by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showing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that</w:t>
      </w:r>
      <w:proofErr w:type="spellEnd"/>
      <w:r w:rsidRPr="00C11134">
        <w:rPr>
          <w:rFonts w:cs="ITCGaramondStd-Lt"/>
          <w:highlight w:val="yellow"/>
        </w:rPr>
        <w:t xml:space="preserve"> feeling </w:t>
      </w:r>
      <w:proofErr w:type="spellStart"/>
      <w:r w:rsidRPr="00C11134">
        <w:rPr>
          <w:rFonts w:cs="ITCGaramondStd-Lt"/>
          <w:highlight w:val="yellow"/>
        </w:rPr>
        <w:t>unconstrained</w:t>
      </w:r>
      <w:proofErr w:type="spellEnd"/>
      <w:r w:rsidRPr="00C11134">
        <w:rPr>
          <w:rFonts w:cs="ITCGaramondStd-Lt"/>
          <w:highlight w:val="yellow"/>
        </w:rPr>
        <w:t xml:space="preserve"> by </w:t>
      </w:r>
      <w:proofErr w:type="spellStart"/>
      <w:r w:rsidRPr="00C11134">
        <w:rPr>
          <w:rFonts w:cs="ITCGaramondStd-Lt"/>
          <w:highlight w:val="yellow"/>
        </w:rPr>
        <w:t>rules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enhances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sparks</w:t>
      </w:r>
      <w:proofErr w:type="spellEnd"/>
      <w:r w:rsidRPr="00C11134">
        <w:rPr>
          <w:rFonts w:cs="ITCGaramondStd-Lt"/>
          <w:highlight w:val="yellow"/>
        </w:rPr>
        <w:t>.</w:t>
      </w:r>
      <w:r w:rsidRPr="00C11134">
        <w:rPr>
          <w:rFonts w:cs="ITCGaramondStd-Lt"/>
        </w:rPr>
        <w:t xml:space="preserve"> </w:t>
      </w:r>
      <w:r w:rsidRPr="00C11134">
        <w:rPr>
          <w:rFonts w:cs="ITCGaramondStd-Lt"/>
          <w:highlight w:val="green"/>
        </w:rPr>
        <w:t xml:space="preserve">More </w:t>
      </w:r>
      <w:proofErr w:type="spellStart"/>
      <w:r w:rsidRPr="00C11134">
        <w:rPr>
          <w:rFonts w:cs="ITCGaramondStd-Lt"/>
          <w:highlight w:val="green"/>
        </w:rPr>
        <w:t>speculatively</w:t>
      </w:r>
      <w:proofErr w:type="spellEnd"/>
      <w:r w:rsidRPr="00C11134">
        <w:rPr>
          <w:rFonts w:cs="ITCGaramondStd-Lt"/>
          <w:highlight w:val="green"/>
        </w:rPr>
        <w:t xml:space="preserve">, </w:t>
      </w:r>
      <w:proofErr w:type="spellStart"/>
      <w:r w:rsidRPr="00C11134">
        <w:rPr>
          <w:rFonts w:cs="ITCGaramondStd-Lt"/>
          <w:highlight w:val="green"/>
        </w:rPr>
        <w:t>our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research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raises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the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possibility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that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one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of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reasons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why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dishonesty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is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so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widespread</w:t>
      </w:r>
      <w:proofErr w:type="spellEnd"/>
      <w:r w:rsidRPr="00C11134">
        <w:rPr>
          <w:rFonts w:cs="ITCGaramondStd-Lt"/>
          <w:highlight w:val="green"/>
        </w:rPr>
        <w:t xml:space="preserve"> in </w:t>
      </w:r>
      <w:proofErr w:type="spellStart"/>
      <w:r w:rsidRPr="00C11134">
        <w:rPr>
          <w:rFonts w:cs="ITCGaramondStd-Lt"/>
          <w:highlight w:val="green"/>
        </w:rPr>
        <w:t>today’s</w:t>
      </w:r>
      <w:proofErr w:type="spellEnd"/>
      <w:r w:rsidRPr="00C11134">
        <w:rPr>
          <w:rFonts w:cs="ITCGaramondStd-Lt"/>
          <w:highlight w:val="green"/>
        </w:rPr>
        <w:t xml:space="preserve"> society </w:t>
      </w:r>
      <w:proofErr w:type="spellStart"/>
      <w:r w:rsidRPr="00C11134">
        <w:rPr>
          <w:rFonts w:cs="ITCGaramondStd-Lt"/>
          <w:highlight w:val="green"/>
        </w:rPr>
        <w:t>is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that</w:t>
      </w:r>
      <w:proofErr w:type="spellEnd"/>
      <w:r w:rsidRPr="00C11134">
        <w:rPr>
          <w:rFonts w:cs="ITCGaramondStd-Lt"/>
          <w:highlight w:val="green"/>
        </w:rPr>
        <w:t xml:space="preserve"> by </w:t>
      </w:r>
      <w:proofErr w:type="spellStart"/>
      <w:r w:rsidRPr="00C11134">
        <w:rPr>
          <w:rFonts w:cs="ITCGaramondStd-Lt"/>
          <w:highlight w:val="green"/>
        </w:rPr>
        <w:t>acting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dishonestly</w:t>
      </w:r>
      <w:proofErr w:type="spellEnd"/>
      <w:r w:rsidRPr="00C11134">
        <w:rPr>
          <w:rFonts w:cs="ITCGaramondStd-Lt"/>
          <w:highlight w:val="green"/>
        </w:rPr>
        <w:t>,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people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become</w:t>
      </w:r>
      <w:proofErr w:type="spellEnd"/>
      <w:r w:rsidRPr="00C11134">
        <w:rPr>
          <w:rFonts w:cs="ITCGaramondStd-Lt"/>
          <w:highlight w:val="green"/>
        </w:rPr>
        <w:t xml:space="preserve"> more </w:t>
      </w:r>
      <w:proofErr w:type="spellStart"/>
      <w:r w:rsidRPr="00C11134">
        <w:rPr>
          <w:rFonts w:cs="ITCGaramondStd-Lt"/>
          <w:highlight w:val="green"/>
        </w:rPr>
        <w:t>creative</w:t>
      </w:r>
      <w:proofErr w:type="spellEnd"/>
      <w:r w:rsidRPr="00C11134">
        <w:rPr>
          <w:rFonts w:cs="ITCGaramondStd-Lt"/>
          <w:highlight w:val="green"/>
        </w:rPr>
        <w:t xml:space="preserve">, </w:t>
      </w:r>
      <w:proofErr w:type="spellStart"/>
      <w:r w:rsidRPr="00C11134">
        <w:rPr>
          <w:rFonts w:cs="ITCGaramondStd-Lt"/>
          <w:highlight w:val="green"/>
        </w:rPr>
        <w:t>which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allows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them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r w:rsidRPr="00C11134">
        <w:rPr>
          <w:rFonts w:cs="ITCGaramondStd-Lt"/>
          <w:highlight w:val="green"/>
        </w:rPr>
        <w:t xml:space="preserve">to </w:t>
      </w:r>
      <w:proofErr w:type="spellStart"/>
      <w:r w:rsidRPr="00C11134">
        <w:rPr>
          <w:rFonts w:cs="ITCGaramondStd-Lt"/>
          <w:highlight w:val="green"/>
        </w:rPr>
        <w:t>come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up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with</w:t>
      </w:r>
      <w:proofErr w:type="spellEnd"/>
      <w:r w:rsidRPr="00C11134">
        <w:rPr>
          <w:rFonts w:cs="ITCGaramondStd-Lt"/>
          <w:highlight w:val="green"/>
        </w:rPr>
        <w:t xml:space="preserve"> more </w:t>
      </w:r>
      <w:proofErr w:type="spellStart"/>
      <w:r w:rsidRPr="00C11134">
        <w:rPr>
          <w:rFonts w:cs="ITCGaramondStd-Lt"/>
          <w:highlight w:val="green"/>
        </w:rPr>
        <w:t>creative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justifications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for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their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green"/>
        </w:rPr>
      </w:pPr>
      <w:proofErr w:type="spellStart"/>
      <w:r w:rsidRPr="00C11134">
        <w:rPr>
          <w:rFonts w:cs="ITCGaramondStd-Lt"/>
          <w:highlight w:val="green"/>
        </w:rPr>
        <w:t>immoral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behavior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and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therefore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makes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them</w:t>
      </w:r>
      <w:proofErr w:type="spellEnd"/>
      <w:r w:rsidRPr="00C11134">
        <w:rPr>
          <w:rFonts w:cs="ITCGaramondStd-Lt"/>
          <w:highlight w:val="green"/>
        </w:rPr>
        <w:t xml:space="preserve"> more </w:t>
      </w:r>
      <w:proofErr w:type="spellStart"/>
      <w:r w:rsidRPr="00C11134">
        <w:rPr>
          <w:rFonts w:cs="ITCGaramondStd-Lt"/>
          <w:highlight w:val="green"/>
        </w:rPr>
        <w:t>likely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C11134">
        <w:rPr>
          <w:rFonts w:cs="ITCGaramondStd-Lt"/>
          <w:highlight w:val="green"/>
        </w:rPr>
        <w:t xml:space="preserve">to </w:t>
      </w:r>
      <w:proofErr w:type="spellStart"/>
      <w:r w:rsidRPr="00C11134">
        <w:rPr>
          <w:rFonts w:cs="ITCGaramondStd-Lt"/>
          <w:highlight w:val="green"/>
        </w:rPr>
        <w:t>behave</w:t>
      </w:r>
      <w:proofErr w:type="spellEnd"/>
      <w:r w:rsidRPr="00C11134">
        <w:rPr>
          <w:rFonts w:cs="ITCGaramondStd-Lt"/>
          <w:highlight w:val="green"/>
        </w:rPr>
        <w:t xml:space="preserve"> </w:t>
      </w:r>
      <w:proofErr w:type="spellStart"/>
      <w:r w:rsidRPr="00C11134">
        <w:rPr>
          <w:rFonts w:cs="ITCGaramondStd-Lt"/>
          <w:highlight w:val="green"/>
        </w:rPr>
        <w:t>dishonestly</w:t>
      </w:r>
      <w:proofErr w:type="spellEnd"/>
      <w:r w:rsidRPr="00C11134">
        <w:rPr>
          <w:rFonts w:cs="ITCGaramondStd-Lt"/>
        </w:rPr>
        <w:t xml:space="preserve"> (</w:t>
      </w:r>
      <w:proofErr w:type="spellStart"/>
      <w:r w:rsidRPr="00C11134">
        <w:rPr>
          <w:rFonts w:cs="ITCGaramondStd-Lt"/>
        </w:rPr>
        <w:t>Gino</w:t>
      </w:r>
      <w:proofErr w:type="spellEnd"/>
      <w:r w:rsidRPr="00C11134">
        <w:rPr>
          <w:rFonts w:cs="ITCGaramondStd-Lt"/>
        </w:rPr>
        <w:t xml:space="preserve"> &amp; </w:t>
      </w:r>
      <w:proofErr w:type="spellStart"/>
      <w:r w:rsidRPr="00C11134">
        <w:rPr>
          <w:rFonts w:cs="ITCGaramondStd-Lt"/>
        </w:rPr>
        <w:t>Ariely</w:t>
      </w:r>
      <w:proofErr w:type="spellEnd"/>
      <w:r w:rsidRPr="00C11134">
        <w:rPr>
          <w:rFonts w:cs="ITCGaramondStd-Lt"/>
        </w:rPr>
        <w:t xml:space="preserve">, 2012), </w:t>
      </w:r>
      <w:proofErr w:type="spellStart"/>
      <w:r w:rsidRPr="00C11134">
        <w:rPr>
          <w:rFonts w:cs="ITCGaramondStd-Lt"/>
          <w:highlight w:val="yellow"/>
        </w:rPr>
        <w:t>which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may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make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them</w:t>
      </w:r>
      <w:proofErr w:type="spellEnd"/>
      <w:r w:rsidRPr="00C11134">
        <w:rPr>
          <w:rFonts w:cs="ITCGaramondStd-Lt"/>
          <w:highlight w:val="yellow"/>
        </w:rPr>
        <w:t xml:space="preserve"> more </w:t>
      </w: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, </w:t>
      </w:r>
      <w:proofErr w:type="spellStart"/>
      <w:r w:rsidRPr="00C11134">
        <w:rPr>
          <w:rFonts w:cs="ITCGaramondStd-Lt"/>
          <w:highlight w:val="yellow"/>
        </w:rPr>
        <w:t>and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so</w:t>
      </w:r>
      <w:proofErr w:type="spellEnd"/>
      <w:r w:rsidRPr="00C11134">
        <w:rPr>
          <w:rFonts w:cs="ITCGaramondStd-Lt"/>
          <w:highlight w:val="yellow"/>
        </w:rPr>
        <w:t xml:space="preserve"> on.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r w:rsidRPr="00C11134">
        <w:rPr>
          <w:rFonts w:cs="ITCGaramondStd-Lt"/>
          <w:highlight w:val="yellow"/>
        </w:rPr>
        <w:t xml:space="preserve">In sum, </w:t>
      </w:r>
      <w:proofErr w:type="spellStart"/>
      <w:r w:rsidRPr="00C11134">
        <w:rPr>
          <w:rFonts w:cs="ITCGaramondStd-Lt"/>
          <w:highlight w:val="yellow"/>
        </w:rPr>
        <w:t>this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research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shows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that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the</w:t>
      </w:r>
      <w:proofErr w:type="spellEnd"/>
      <w:r w:rsidRPr="00C11134">
        <w:rPr>
          <w:rFonts w:cs="ITCGaramondStd-Lt"/>
          <w:highlight w:val="yellow"/>
        </w:rPr>
        <w:t xml:space="preserve"> sentiment</w:t>
      </w:r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expressed</w:t>
      </w:r>
      <w:proofErr w:type="spellEnd"/>
      <w:r w:rsidRPr="00C11134">
        <w:rPr>
          <w:rFonts w:cs="ITCGaramondStd-Lt"/>
          <w:highlight w:val="yellow"/>
        </w:rPr>
        <w:t xml:space="preserve"> in </w:t>
      </w:r>
      <w:proofErr w:type="spellStart"/>
      <w:r w:rsidRPr="00C11134">
        <w:rPr>
          <w:rFonts w:cs="ITCGaramondStd-Lt"/>
          <w:highlight w:val="yellow"/>
        </w:rPr>
        <w:t>the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common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saying</w:t>
      </w:r>
      <w:proofErr w:type="spellEnd"/>
      <w:r w:rsidRPr="00C11134">
        <w:rPr>
          <w:rFonts w:cs="ITCGaramondStd-Lt"/>
          <w:highlight w:val="yellow"/>
        </w:rPr>
        <w:t xml:space="preserve"> “</w:t>
      </w:r>
      <w:proofErr w:type="spellStart"/>
      <w:r w:rsidRPr="00C11134">
        <w:rPr>
          <w:rFonts w:cs="ITCGaramondStd-Lt"/>
          <w:highlight w:val="yellow"/>
        </w:rPr>
        <w:t>rules</w:t>
      </w:r>
      <w:proofErr w:type="spellEnd"/>
      <w:r w:rsidRPr="00C11134">
        <w:rPr>
          <w:rFonts w:cs="ITCGaramondStd-Lt"/>
          <w:highlight w:val="yellow"/>
        </w:rPr>
        <w:t xml:space="preserve"> are </w:t>
      </w:r>
      <w:proofErr w:type="spellStart"/>
      <w:r w:rsidRPr="00C11134">
        <w:rPr>
          <w:rFonts w:cs="ITCGaramondStd-Lt"/>
          <w:highlight w:val="yellow"/>
        </w:rPr>
        <w:t>meant</w:t>
      </w:r>
      <w:proofErr w:type="spellEnd"/>
      <w:r w:rsidRPr="00C11134">
        <w:rPr>
          <w:rFonts w:cs="ITCGaramondStd-Lt"/>
          <w:highlight w:val="yellow"/>
        </w:rPr>
        <w:t xml:space="preserve"> to </w:t>
      </w:r>
      <w:proofErr w:type="spellStart"/>
      <w:r w:rsidRPr="00C11134">
        <w:rPr>
          <w:rFonts w:cs="ITCGaramondStd-Lt"/>
          <w:highlight w:val="yellow"/>
        </w:rPr>
        <w:t>be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broken</w:t>
      </w:r>
      <w:proofErr w:type="spellEnd"/>
      <w:r w:rsidRPr="00C11134">
        <w:rPr>
          <w:rFonts w:cs="ITCGaramondStd-Lt"/>
          <w:highlight w:val="yellow"/>
        </w:rPr>
        <w:t xml:space="preserve">” </w:t>
      </w:r>
      <w:proofErr w:type="spellStart"/>
      <w:r w:rsidRPr="00C11134">
        <w:rPr>
          <w:rFonts w:cs="ITCGaramondStd-Lt"/>
          <w:highlight w:val="yellow"/>
        </w:rPr>
        <w:t>is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root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of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both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 performance </w:t>
      </w:r>
      <w:proofErr w:type="spellStart"/>
      <w:r w:rsidRPr="00C11134">
        <w:rPr>
          <w:rFonts w:cs="ITCGaramondStd-Lt"/>
          <w:highlight w:val="yellow"/>
        </w:rPr>
        <w:t>and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dishonest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behavior</w:t>
      </w:r>
      <w:proofErr w:type="spellEnd"/>
      <w:r w:rsidRPr="00C11134">
        <w:rPr>
          <w:rFonts w:cs="ITCGaramondStd-Lt"/>
          <w:highlight w:val="yellow"/>
        </w:rPr>
        <w:t xml:space="preserve">. </w:t>
      </w:r>
      <w:proofErr w:type="spellStart"/>
      <w:r w:rsidRPr="00C11134">
        <w:rPr>
          <w:rFonts w:cs="ITCGaramondStd-Lt"/>
          <w:highlight w:val="yellow"/>
        </w:rPr>
        <w:t>It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also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provides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new</w:t>
      </w:r>
      <w:proofErr w:type="spellEnd"/>
      <w:r w:rsidRPr="00C11134">
        <w:rPr>
          <w:rFonts w:cs="ITCGaramondStd-Lt"/>
          <w:highlight w:val="yellow"/>
        </w:rPr>
        <w:t xml:space="preserve"> evidence </w:t>
      </w:r>
      <w:proofErr w:type="spellStart"/>
      <w:r w:rsidRPr="00C11134">
        <w:rPr>
          <w:rFonts w:cs="ITCGaramondStd-Lt"/>
          <w:highlight w:val="yellow"/>
        </w:rPr>
        <w:t>that</w:t>
      </w:r>
      <w:proofErr w:type="spellEnd"/>
    </w:p>
    <w:p w:rsidR="00C11134" w:rsidRPr="00C11134" w:rsidRDefault="00C11134" w:rsidP="00C11134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highlight w:val="yellow"/>
        </w:rPr>
      </w:pPr>
      <w:proofErr w:type="spellStart"/>
      <w:r w:rsidRPr="00C11134">
        <w:rPr>
          <w:rFonts w:cs="ITCGaramondStd-Lt"/>
          <w:highlight w:val="yellow"/>
        </w:rPr>
        <w:t>dishonesty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may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therefore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lead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people</w:t>
      </w:r>
      <w:proofErr w:type="spellEnd"/>
      <w:r w:rsidRPr="00C11134">
        <w:rPr>
          <w:rFonts w:cs="ITCGaramondStd-Lt"/>
          <w:highlight w:val="yellow"/>
        </w:rPr>
        <w:t xml:space="preserve"> to </w:t>
      </w:r>
      <w:proofErr w:type="spellStart"/>
      <w:r w:rsidRPr="00C11134">
        <w:rPr>
          <w:rFonts w:cs="ITCGaramondStd-Lt"/>
          <w:highlight w:val="yellow"/>
        </w:rPr>
        <w:t>become</w:t>
      </w:r>
      <w:proofErr w:type="spellEnd"/>
      <w:r w:rsidRPr="00C11134">
        <w:rPr>
          <w:rFonts w:cs="ITCGaramondStd-Lt"/>
          <w:highlight w:val="yellow"/>
        </w:rPr>
        <w:t xml:space="preserve"> more</w:t>
      </w:r>
    </w:p>
    <w:p w:rsidR="00C11134" w:rsidRDefault="00C11134" w:rsidP="00C11134">
      <w:pPr>
        <w:jc w:val="center"/>
        <w:rPr>
          <w:rFonts w:cs="ITCGaramondStd-Lt"/>
        </w:rPr>
      </w:pPr>
      <w:proofErr w:type="spellStart"/>
      <w:r w:rsidRPr="00C11134">
        <w:rPr>
          <w:rFonts w:cs="ITCGaramondStd-Lt"/>
          <w:highlight w:val="yellow"/>
        </w:rPr>
        <w:t>creative</w:t>
      </w:r>
      <w:proofErr w:type="spellEnd"/>
      <w:r w:rsidRPr="00C11134">
        <w:rPr>
          <w:rFonts w:cs="ITCGaramondStd-Lt"/>
          <w:highlight w:val="yellow"/>
        </w:rPr>
        <w:t xml:space="preserve"> in </w:t>
      </w:r>
      <w:proofErr w:type="spellStart"/>
      <w:r w:rsidRPr="00C11134">
        <w:rPr>
          <w:rFonts w:cs="ITCGaramondStd-Lt"/>
          <w:highlight w:val="yellow"/>
        </w:rPr>
        <w:t>their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subsequent</w:t>
      </w:r>
      <w:proofErr w:type="spellEnd"/>
      <w:r w:rsidRPr="00C11134">
        <w:rPr>
          <w:rFonts w:cs="ITCGaramondStd-Lt"/>
          <w:highlight w:val="yellow"/>
        </w:rPr>
        <w:t xml:space="preserve"> </w:t>
      </w:r>
      <w:proofErr w:type="spellStart"/>
      <w:r w:rsidRPr="00C11134">
        <w:rPr>
          <w:rFonts w:cs="ITCGaramondStd-Lt"/>
          <w:highlight w:val="yellow"/>
        </w:rPr>
        <w:t>endeavors</w:t>
      </w:r>
      <w:proofErr w:type="spellEnd"/>
      <w:r w:rsidRPr="00C11134">
        <w:rPr>
          <w:rFonts w:cs="ITCGaramondStd-Lt"/>
          <w:highlight w:val="yellow"/>
        </w:rPr>
        <w:t>.</w:t>
      </w:r>
    </w:p>
    <w:p w:rsidR="00550639" w:rsidRPr="00EE655D" w:rsidRDefault="00EE655D" w:rsidP="00C11134">
      <w:pPr>
        <w:jc w:val="center"/>
        <w:rPr>
          <w:rFonts w:cs="ITCGaramondStd-Lt"/>
          <w:b/>
        </w:rPr>
      </w:pPr>
      <w:r w:rsidRPr="00EE655D">
        <w:rPr>
          <w:rFonts w:cs="ITCGaramondStd-Lt"/>
          <w:b/>
        </w:rPr>
        <w:lastRenderedPageBreak/>
        <w:t>2. a 3. úkol</w:t>
      </w:r>
    </w:p>
    <w:p w:rsidR="00EE5486" w:rsidRDefault="00EE5486" w:rsidP="00EE5486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  <w:r w:rsidRPr="00EE5486">
        <w:rPr>
          <w:rFonts w:cs="ITCGaramondStd-Lt"/>
        </w:rPr>
        <w:t xml:space="preserve">1.  </w:t>
      </w:r>
      <w:proofErr w:type="spellStart"/>
      <w:r w:rsidRPr="00EE5486">
        <w:rPr>
          <w:rFonts w:cs="ITCGaramondStd-Lt"/>
          <w:i/>
        </w:rPr>
        <w:t>Unethical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behavior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creates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trillions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of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dollars</w:t>
      </w:r>
      <w:proofErr w:type="spellEnd"/>
      <w:r w:rsidRPr="00EE5486">
        <w:rPr>
          <w:rFonts w:cs="ITCGaramondStd-Lt"/>
          <w:i/>
        </w:rPr>
        <w:t xml:space="preserve"> in </w:t>
      </w:r>
      <w:proofErr w:type="spellStart"/>
      <w:r w:rsidRPr="00EE5486">
        <w:rPr>
          <w:rFonts w:cs="ITCGaramondStd-Lt"/>
          <w:i/>
        </w:rPr>
        <w:t>financial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losses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every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year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and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is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becoming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increasingly</w:t>
      </w:r>
      <w:proofErr w:type="spellEnd"/>
      <w:r w:rsidRPr="00EE5486">
        <w:rPr>
          <w:rFonts w:cs="ITCGaramondStd-Lt"/>
          <w:i/>
        </w:rPr>
        <w:t xml:space="preserve"> </w:t>
      </w:r>
      <w:proofErr w:type="spellStart"/>
      <w:r w:rsidRPr="00EE5486">
        <w:rPr>
          <w:rFonts w:cs="ITCGaramondStd-Lt"/>
          <w:i/>
        </w:rPr>
        <w:t>commonplace</w:t>
      </w:r>
      <w:proofErr w:type="spellEnd"/>
      <w:r w:rsidRPr="00EE5486">
        <w:rPr>
          <w:rFonts w:cs="ITCGaramondStd-Lt"/>
          <w:i/>
        </w:rPr>
        <w:t xml:space="preserve"> (</w:t>
      </w:r>
      <w:proofErr w:type="spellStart"/>
      <w:r w:rsidRPr="00EE5486">
        <w:rPr>
          <w:rFonts w:cs="ITCGaramondStd-Lt"/>
          <w:i/>
        </w:rPr>
        <w:t>PricewaterhouseCoopers</w:t>
      </w:r>
      <w:proofErr w:type="spellEnd"/>
      <w:r w:rsidRPr="00EE5486">
        <w:rPr>
          <w:rFonts w:cs="ITCGaramondStd-Lt"/>
          <w:i/>
        </w:rPr>
        <w:t>, 2011).</w:t>
      </w:r>
    </w:p>
    <w:p w:rsidR="00EE5486" w:rsidRPr="00EE5486" w:rsidRDefault="00EE5486" w:rsidP="00EE548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</w:p>
    <w:p w:rsidR="00E57478" w:rsidRDefault="00E57478" w:rsidP="003A7FFD">
      <w:pPr>
        <w:spacing w:line="240" w:lineRule="auto"/>
        <w:jc w:val="both"/>
        <w:rPr>
          <w:rFonts w:cs="ITCGaramondStd-Lt"/>
        </w:rPr>
      </w:pPr>
      <w:proofErr w:type="spellStart"/>
      <w:r>
        <w:rPr>
          <w:rFonts w:cs="ITCGaramondStd-Lt"/>
        </w:rPr>
        <w:t>Almost</w:t>
      </w:r>
      <w:proofErr w:type="spellEnd"/>
      <w:r>
        <w:rPr>
          <w:rFonts w:cs="ITCGaramondStd-Lt"/>
        </w:rPr>
        <w:t xml:space="preserve"> 1 in 10 </w:t>
      </w:r>
      <w:proofErr w:type="spellStart"/>
      <w:r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spellStart"/>
      <w:r w:rsidR="00690266">
        <w:rPr>
          <w:rFonts w:cs="ITCGaramondStd-Lt"/>
        </w:rPr>
        <w:t>those</w:t>
      </w:r>
      <w:proofErr w:type="spellEnd"/>
      <w:r w:rsidR="00690266"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respondents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who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said</w:t>
      </w:r>
      <w:proofErr w:type="spellEnd"/>
      <w:r>
        <w:rPr>
          <w:rFonts w:cs="ITCGaramondStd-Lt"/>
        </w:rPr>
        <w:t xml:space="preserve"> </w:t>
      </w:r>
      <w:proofErr w:type="spellStart"/>
      <w:r w:rsidR="00690266">
        <w:rPr>
          <w:rFonts w:cs="ITCGaramondStd-Lt"/>
        </w:rPr>
        <w:t>they</w:t>
      </w:r>
      <w:proofErr w:type="spellEnd"/>
      <w:r>
        <w:rPr>
          <w:rFonts w:cs="ITCGaramondStd-Lt"/>
        </w:rPr>
        <w:t xml:space="preserve"> had </w:t>
      </w:r>
      <w:proofErr w:type="spellStart"/>
      <w:r>
        <w:rPr>
          <w:rFonts w:cs="ITCGaramondStd-Lt"/>
        </w:rPr>
        <w:t>experienced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economic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crime</w:t>
      </w:r>
      <w:proofErr w:type="spellEnd"/>
      <w:r>
        <w:rPr>
          <w:rFonts w:cs="ITCGaramondStd-Lt"/>
        </w:rPr>
        <w:t xml:space="preserve"> in </w:t>
      </w:r>
      <w:proofErr w:type="spellStart"/>
      <w:r>
        <w:rPr>
          <w:rFonts w:cs="ITCGaramondStd-Lt"/>
        </w:rPr>
        <w:t>the</w:t>
      </w:r>
      <w:proofErr w:type="spellEnd"/>
      <w:r>
        <w:rPr>
          <w:rFonts w:cs="ITCGaramondStd-Lt"/>
        </w:rPr>
        <w:t xml:space="preserve"> last 12 </w:t>
      </w:r>
      <w:proofErr w:type="spellStart"/>
      <w:r>
        <w:rPr>
          <w:rFonts w:cs="ITCGaramondStd-Lt"/>
        </w:rPr>
        <w:t>months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reported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los</w:t>
      </w:r>
      <w:r w:rsidR="00C82A5E">
        <w:rPr>
          <w:rFonts w:cs="ITCGaramondStd-Lt"/>
        </w:rPr>
        <w:t>se</w:t>
      </w:r>
      <w:r>
        <w:rPr>
          <w:rFonts w:cs="ITCGaramondStd-Lt"/>
        </w:rPr>
        <w:t>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gramStart"/>
      <w:r>
        <w:rPr>
          <w:rFonts w:cs="ITCGaramondStd-Lt"/>
        </w:rPr>
        <w:t>more</w:t>
      </w:r>
      <w:proofErr w:type="gram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than</w:t>
      </w:r>
      <w:proofErr w:type="spellEnd"/>
      <w:r>
        <w:rPr>
          <w:rFonts w:cs="ITCGaramondStd-Lt"/>
        </w:rPr>
        <w:t xml:space="preserve"> USD5 </w:t>
      </w:r>
      <w:proofErr w:type="spellStart"/>
      <w:r>
        <w:rPr>
          <w:rFonts w:cs="ITCGaramondStd-Lt"/>
        </w:rPr>
        <w:t>million</w:t>
      </w:r>
      <w:proofErr w:type="spellEnd"/>
      <w:r w:rsidR="00C15C1D">
        <w:rPr>
          <w:rFonts w:cs="ITCGaramondStd-Lt"/>
        </w:rPr>
        <w:t>.</w:t>
      </w:r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The</w:t>
      </w:r>
      <w:proofErr w:type="spellEnd"/>
      <w:r>
        <w:rPr>
          <w:rFonts w:cs="ITCGaramondStd-Lt"/>
        </w:rPr>
        <w:t xml:space="preserve"> </w:t>
      </w:r>
      <w:proofErr w:type="spellStart"/>
      <w:r w:rsidR="00C15C1D">
        <w:rPr>
          <w:rFonts w:cs="ITCGaramondStd-Lt"/>
        </w:rPr>
        <w:t>direc</w:t>
      </w:r>
      <w:r>
        <w:rPr>
          <w:rFonts w:cs="ITCGaramondStd-Lt"/>
        </w:rPr>
        <w:t>t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cost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reported</w:t>
      </w:r>
      <w:proofErr w:type="spellEnd"/>
      <w:r>
        <w:rPr>
          <w:rFonts w:cs="ITCGaramondStd-Lt"/>
        </w:rPr>
        <w:t xml:space="preserve"> by </w:t>
      </w:r>
      <w:proofErr w:type="spellStart"/>
      <w:r>
        <w:rPr>
          <w:rFonts w:cs="ITCGaramondStd-Lt"/>
        </w:rPr>
        <w:t>those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who</w:t>
      </w:r>
      <w:proofErr w:type="spellEnd"/>
      <w:r>
        <w:rPr>
          <w:rFonts w:cs="ITCGaramondStd-Lt"/>
        </w:rPr>
        <w:t xml:space="preserve"> had </w:t>
      </w:r>
      <w:proofErr w:type="spellStart"/>
      <w:r>
        <w:rPr>
          <w:rFonts w:cs="ITCGaramondStd-Lt"/>
        </w:rPr>
        <w:t>been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victims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bribery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and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corruption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was</w:t>
      </w:r>
      <w:proofErr w:type="spellEnd"/>
      <w:r>
        <w:rPr>
          <w:rFonts w:cs="ITCGaramondStd-Lt"/>
        </w:rPr>
        <w:t xml:space="preserve"> much </w:t>
      </w:r>
      <w:proofErr w:type="spellStart"/>
      <w:r>
        <w:rPr>
          <w:rFonts w:cs="ITCGaramondStd-Lt"/>
        </w:rPr>
        <w:t>higher</w:t>
      </w:r>
      <w:proofErr w:type="spellEnd"/>
      <w:r>
        <w:rPr>
          <w:rFonts w:cs="ITCGaramondStd-Lt"/>
        </w:rPr>
        <w:t xml:space="preserve">- </w:t>
      </w:r>
      <w:proofErr w:type="spellStart"/>
      <w:r w:rsidR="00FF1196">
        <w:rPr>
          <w:rFonts w:cs="ITCGaramondStd-Lt"/>
        </w:rPr>
        <w:t>almost</w:t>
      </w:r>
      <w:proofErr w:type="spellEnd"/>
      <w:r>
        <w:rPr>
          <w:rFonts w:cs="ITCGaramondStd-Lt"/>
        </w:rPr>
        <w:t xml:space="preserve"> 1 in 5 </w:t>
      </w:r>
      <w:proofErr w:type="spellStart"/>
      <w:r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them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lost</w:t>
      </w:r>
      <w:proofErr w:type="spellEnd"/>
      <w:r>
        <w:rPr>
          <w:rFonts w:cs="ITCGaramondStd-Lt"/>
        </w:rPr>
        <w:t xml:space="preserve"> more </w:t>
      </w:r>
      <w:proofErr w:type="spellStart"/>
      <w:r>
        <w:rPr>
          <w:rFonts w:cs="ITCGaramondStd-Lt"/>
        </w:rPr>
        <w:t>than</w:t>
      </w:r>
      <w:proofErr w:type="spellEnd"/>
      <w:r>
        <w:rPr>
          <w:rFonts w:cs="ITCGaramondStd-Lt"/>
        </w:rPr>
        <w:t xml:space="preserve"> USD5 </w:t>
      </w:r>
      <w:proofErr w:type="spellStart"/>
      <w:r>
        <w:rPr>
          <w:rFonts w:cs="ITCGaramondStd-Lt"/>
        </w:rPr>
        <w:t>million</w:t>
      </w:r>
      <w:proofErr w:type="spellEnd"/>
      <w:r>
        <w:rPr>
          <w:rFonts w:cs="ITCGaramondStd-Lt"/>
        </w:rPr>
        <w:t xml:space="preserve"> on </w:t>
      </w:r>
      <w:proofErr w:type="spellStart"/>
      <w:r>
        <w:rPr>
          <w:rFonts w:cs="ITCGaramondStd-Lt"/>
        </w:rPr>
        <w:t>average</w:t>
      </w:r>
      <w:proofErr w:type="spellEnd"/>
      <w:r>
        <w:rPr>
          <w:rFonts w:cs="ITCGaramondStd-Lt"/>
        </w:rPr>
        <w:t>.</w:t>
      </w:r>
    </w:p>
    <w:p w:rsidR="00E57478" w:rsidRDefault="00DF1EFA" w:rsidP="003A7FFD">
      <w:pPr>
        <w:spacing w:line="240" w:lineRule="auto"/>
        <w:jc w:val="both"/>
        <w:rPr>
          <w:rFonts w:cs="ITCGaramondStd-Lt"/>
        </w:rPr>
      </w:pPr>
      <w:proofErr w:type="spellStart"/>
      <w:r>
        <w:rPr>
          <w:rFonts w:cs="ITCGaramondStd-Lt"/>
        </w:rPr>
        <w:t>Our</w:t>
      </w:r>
      <w:proofErr w:type="spellEnd"/>
      <w:r>
        <w:rPr>
          <w:rFonts w:cs="ITCGaramondStd-Lt"/>
        </w:rPr>
        <w:t xml:space="preserve"> 2011 </w:t>
      </w:r>
      <w:proofErr w:type="spellStart"/>
      <w:r>
        <w:rPr>
          <w:rFonts w:cs="ITCGaramondStd-Lt"/>
        </w:rPr>
        <w:t>survey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shows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that</w:t>
      </w:r>
      <w:proofErr w:type="spellEnd"/>
      <w:r>
        <w:rPr>
          <w:rFonts w:cs="ITCGaramondStd-Lt"/>
        </w:rPr>
        <w:t xml:space="preserve"> more </w:t>
      </w:r>
      <w:proofErr w:type="spellStart"/>
      <w:r>
        <w:rPr>
          <w:rFonts w:cs="ITCGaramondStd-Lt"/>
        </w:rPr>
        <w:t>organisations</w:t>
      </w:r>
      <w:proofErr w:type="spellEnd"/>
      <w:r>
        <w:rPr>
          <w:rFonts w:cs="ITCGaramondStd-Lt"/>
        </w:rPr>
        <w:t xml:space="preserve"> are </w:t>
      </w:r>
      <w:proofErr w:type="spellStart"/>
      <w:r>
        <w:rPr>
          <w:rFonts w:cs="ITCGaramondStd-Lt"/>
        </w:rPr>
        <w:t>saying</w:t>
      </w:r>
      <w:proofErr w:type="spellEnd"/>
      <w:r>
        <w:rPr>
          <w:rFonts w:cs="ITCGaramondStd-Lt"/>
        </w:rPr>
        <w:t xml:space="preserve"> </w:t>
      </w:r>
      <w:proofErr w:type="spellStart"/>
      <w:r w:rsidR="00C15C1D">
        <w:rPr>
          <w:rFonts w:cs="ITCGaramondStd-Lt"/>
        </w:rPr>
        <w:t>they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have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been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victims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fraud</w:t>
      </w:r>
      <w:proofErr w:type="spellEnd"/>
      <w:r>
        <w:rPr>
          <w:rFonts w:cs="ITCGaramondStd-Lt"/>
        </w:rPr>
        <w:t xml:space="preserve">. And </w:t>
      </w:r>
      <w:proofErr w:type="spellStart"/>
      <w:r>
        <w:rPr>
          <w:rFonts w:cs="ITCGaramondStd-Lt"/>
        </w:rPr>
        <w:t>this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year’s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respondents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think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the</w:t>
      </w:r>
      <w:proofErr w:type="spellEnd"/>
      <w:r>
        <w:rPr>
          <w:rFonts w:cs="ITCGaramondStd-Lt"/>
        </w:rPr>
        <w:t xml:space="preserve"> trend </w:t>
      </w:r>
      <w:proofErr w:type="spellStart"/>
      <w:r>
        <w:rPr>
          <w:rFonts w:cs="ITCGaramondStd-Lt"/>
        </w:rPr>
        <w:t>is</w:t>
      </w:r>
      <w:proofErr w:type="spellEnd"/>
      <w:r>
        <w:rPr>
          <w:rFonts w:cs="ITCGaramondStd-Lt"/>
        </w:rPr>
        <w:t xml:space="preserve"> </w:t>
      </w:r>
      <w:proofErr w:type="spellStart"/>
      <w:r>
        <w:rPr>
          <w:rFonts w:cs="ITCGaramondStd-Lt"/>
        </w:rPr>
        <w:t>going</w:t>
      </w:r>
      <w:proofErr w:type="spellEnd"/>
      <w:r>
        <w:rPr>
          <w:rFonts w:cs="ITCGaramondStd-Lt"/>
        </w:rPr>
        <w:t xml:space="preserve"> to </w:t>
      </w:r>
      <w:proofErr w:type="spellStart"/>
      <w:r>
        <w:rPr>
          <w:rFonts w:cs="ITCGaramondStd-Lt"/>
        </w:rPr>
        <w:t>continue</w:t>
      </w:r>
      <w:proofErr w:type="spellEnd"/>
      <w:r>
        <w:rPr>
          <w:rFonts w:cs="ITCGaramondStd-Lt"/>
        </w:rPr>
        <w:t>.</w:t>
      </w:r>
    </w:p>
    <w:p w:rsidR="00FF1196" w:rsidRDefault="00FF1196" w:rsidP="003A7FFD">
      <w:pPr>
        <w:spacing w:line="240" w:lineRule="auto"/>
        <w:jc w:val="both"/>
        <w:rPr>
          <w:rFonts w:cs="ITCGaramondStd-Lt"/>
        </w:rPr>
      </w:pPr>
      <w:r>
        <w:rPr>
          <w:rFonts w:cs="ITCGaramondStd-Lt"/>
        </w:rPr>
        <w:t xml:space="preserve">Již od prvního pohledu na zadanou větu je zřejmé, že je zobecněna. Je to jen orientační hodně povrchní informace, která nám má přiblížit faktické a závažné důsledky neetického chování. </w:t>
      </w:r>
      <w:r w:rsidR="0092174C">
        <w:rPr>
          <w:rFonts w:cs="ITCGaramondStd-Lt"/>
        </w:rPr>
        <w:t>Tato věta se dá rozdělit na dvě části, první z nich je ohledně f</w:t>
      </w:r>
      <w:r w:rsidR="00C15C1D">
        <w:rPr>
          <w:rFonts w:cs="ITCGaramondStd-Lt"/>
        </w:rPr>
        <w:t xml:space="preserve">inančních ztrát, které jsou způsobeny neetickým chováním ve firmách. </w:t>
      </w:r>
      <w:r w:rsidR="00C82A5E">
        <w:rPr>
          <w:rFonts w:cs="ITCGaramondStd-Lt"/>
        </w:rPr>
        <w:t>Nepodařilo se mi dohledat v původním zdroji konkrétní informaci o trilionových ročních ztrátách</w:t>
      </w:r>
      <w:r w:rsidR="00772D91">
        <w:rPr>
          <w:rFonts w:cs="ITCGaramondStd-Lt"/>
        </w:rPr>
        <w:t xml:space="preserve">. Našla jsem údaje o finančních ztrátách, ale ty jsou odlišné. </w:t>
      </w:r>
      <w:r w:rsidR="00A72E1D">
        <w:rPr>
          <w:rFonts w:cs="ITCGaramondStd-Lt"/>
        </w:rPr>
        <w:t>Další část věty zdůrazňuje problematiku rozšíření daného „trendu“. Vycházejí z výpovědí respondentů a závěrů svého výzkumu.</w:t>
      </w:r>
    </w:p>
    <w:p w:rsidR="00A72E1D" w:rsidRDefault="00A72E1D" w:rsidP="003A7FFD">
      <w:pPr>
        <w:spacing w:line="240" w:lineRule="auto"/>
        <w:jc w:val="both"/>
        <w:rPr>
          <w:rFonts w:cs="ITCGaramondStd-Lt"/>
        </w:rPr>
      </w:pPr>
      <w:r>
        <w:rPr>
          <w:rFonts w:cs="ITCGaramondStd-Lt"/>
        </w:rPr>
        <w:t>Vzhledem k tomu,</w:t>
      </w:r>
      <w:r w:rsidR="00B64C52">
        <w:rPr>
          <w:rFonts w:cs="ITCGaramondStd-Lt"/>
        </w:rPr>
        <w:t xml:space="preserve"> že užitá věta má zřejmý obsah, doh</w:t>
      </w:r>
      <w:r w:rsidR="00774849">
        <w:rPr>
          <w:rFonts w:cs="ITCGaramondStd-Lt"/>
        </w:rPr>
        <w:t>ledáním původního zdroje jsem se nic zásadního nedozvěděla.</w:t>
      </w:r>
    </w:p>
    <w:p w:rsidR="00455D61" w:rsidRDefault="00455D61" w:rsidP="003A7FFD">
      <w:pPr>
        <w:spacing w:line="240" w:lineRule="auto"/>
        <w:jc w:val="both"/>
        <w:rPr>
          <w:rFonts w:cs="ITCGaramondStd-Lt"/>
        </w:rPr>
      </w:pPr>
    </w:p>
    <w:p w:rsidR="00585BF4" w:rsidRPr="00585BF4" w:rsidRDefault="00F24E79" w:rsidP="00585BF4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  <w:r>
        <w:rPr>
          <w:rFonts w:cs="ITCGaramondStd-Lt"/>
        </w:rPr>
        <w:t>2</w:t>
      </w:r>
      <w:r w:rsidRPr="00C022B0">
        <w:rPr>
          <w:rFonts w:cs="ITCGaramondStd-Lt"/>
          <w:i/>
        </w:rPr>
        <w:t>.</w:t>
      </w:r>
      <w:r w:rsidR="00C022B0" w:rsidRPr="00C022B0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Researchers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across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disciplines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have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become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increasingly</w:t>
      </w:r>
      <w:proofErr w:type="spellEnd"/>
      <w:r w:rsid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interested</w:t>
      </w:r>
      <w:proofErr w:type="spellEnd"/>
      <w:r w:rsidR="00585BF4" w:rsidRPr="00585BF4">
        <w:rPr>
          <w:rFonts w:cs="ITCGaramondStd-Lt"/>
          <w:i/>
        </w:rPr>
        <w:t xml:space="preserve"> in </w:t>
      </w:r>
      <w:proofErr w:type="spellStart"/>
      <w:r w:rsidR="00585BF4" w:rsidRPr="00585BF4">
        <w:rPr>
          <w:rFonts w:cs="ITCGaramondStd-Lt"/>
          <w:i/>
        </w:rPr>
        <w:t>understanding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why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even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people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who</w:t>
      </w:r>
      <w:proofErr w:type="spellEnd"/>
      <w:r w:rsidR="00585BF4" w:rsidRPr="00585BF4">
        <w:rPr>
          <w:rFonts w:cs="ITCGaramondStd-Lt"/>
          <w:i/>
        </w:rPr>
        <w:t xml:space="preserve"> care</w:t>
      </w:r>
      <w:r w:rsid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about</w:t>
      </w:r>
      <w:proofErr w:type="spellEnd"/>
      <w:r w:rsidR="00585BF4" w:rsidRPr="00585BF4">
        <w:rPr>
          <w:rFonts w:cs="ITCGaramondStd-Lt"/>
          <w:i/>
        </w:rPr>
        <w:t xml:space="preserve"> morality </w:t>
      </w:r>
      <w:proofErr w:type="spellStart"/>
      <w:r w:rsidR="00585BF4" w:rsidRPr="00585BF4">
        <w:rPr>
          <w:rFonts w:cs="ITCGaramondStd-Lt"/>
          <w:i/>
        </w:rPr>
        <w:t>predictably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cross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ethical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boundaries</w:t>
      </w:r>
      <w:proofErr w:type="spellEnd"/>
      <w:r w:rsidR="00585BF4" w:rsidRPr="00585BF4">
        <w:rPr>
          <w:rFonts w:cs="ITCGaramondStd-Lt"/>
          <w:i/>
        </w:rPr>
        <w:t xml:space="preserve">. </w:t>
      </w:r>
      <w:proofErr w:type="spellStart"/>
      <w:r w:rsidR="00585BF4" w:rsidRPr="00585BF4">
        <w:rPr>
          <w:rFonts w:cs="ITCGaramondStd-Lt"/>
          <w:i/>
        </w:rPr>
        <w:t>This</w:t>
      </w:r>
      <w:proofErr w:type="spellEnd"/>
      <w:r w:rsid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heightened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interest</w:t>
      </w:r>
      <w:proofErr w:type="spellEnd"/>
      <w:r w:rsidR="00585BF4" w:rsidRPr="00585BF4">
        <w:rPr>
          <w:rFonts w:cs="ITCGaramondStd-Lt"/>
          <w:i/>
        </w:rPr>
        <w:t xml:space="preserve"> in </w:t>
      </w:r>
      <w:proofErr w:type="spellStart"/>
      <w:r w:rsidR="00585BF4" w:rsidRPr="00585BF4">
        <w:rPr>
          <w:rFonts w:cs="ITCGaramondStd-Lt"/>
          <w:i/>
        </w:rPr>
        <w:t>unethical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behavior</w:t>
      </w:r>
      <w:proofErr w:type="spellEnd"/>
      <w:r w:rsidR="00585BF4" w:rsidRPr="00585BF4">
        <w:rPr>
          <w:rFonts w:cs="ITCGaramondStd-Lt"/>
          <w:i/>
        </w:rPr>
        <w:t xml:space="preserve">, </w:t>
      </w:r>
      <w:proofErr w:type="spellStart"/>
      <w:r w:rsidR="00585BF4" w:rsidRPr="00585BF4">
        <w:rPr>
          <w:rFonts w:cs="ITCGaramondStd-Lt"/>
          <w:i/>
        </w:rPr>
        <w:t>defined</w:t>
      </w:r>
      <w:proofErr w:type="spellEnd"/>
      <w:r w:rsidR="00585BF4" w:rsidRPr="00585BF4">
        <w:rPr>
          <w:rFonts w:cs="ITCGaramondStd-Lt"/>
          <w:i/>
        </w:rPr>
        <w:t xml:space="preserve"> as </w:t>
      </w:r>
      <w:proofErr w:type="spellStart"/>
      <w:r w:rsidR="00585BF4" w:rsidRPr="00585BF4">
        <w:rPr>
          <w:rFonts w:cs="ITCGaramondStd-Lt"/>
          <w:i/>
        </w:rPr>
        <w:t>acts</w:t>
      </w:r>
      <w:proofErr w:type="spellEnd"/>
      <w:r w:rsid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that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violate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widely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held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moral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rules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or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norms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of</w:t>
      </w:r>
      <w:proofErr w:type="spellEnd"/>
      <w:r w:rsidR="00585BF4" w:rsidRPr="00585BF4">
        <w:rPr>
          <w:rFonts w:cs="ITCGaramondStd-Lt"/>
          <w:i/>
        </w:rPr>
        <w:t xml:space="preserve"> </w:t>
      </w:r>
      <w:proofErr w:type="spellStart"/>
      <w:r w:rsidR="00585BF4" w:rsidRPr="00585BF4">
        <w:rPr>
          <w:rFonts w:cs="ITCGaramondStd-Lt"/>
          <w:i/>
        </w:rPr>
        <w:t>appropriate</w:t>
      </w:r>
      <w:proofErr w:type="spellEnd"/>
    </w:p>
    <w:p w:rsidR="00434C70" w:rsidRDefault="00585BF4" w:rsidP="00585BF4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proofErr w:type="spellStart"/>
      <w:r w:rsidRPr="00585BF4">
        <w:rPr>
          <w:rFonts w:cs="ITCGaramondStd-Lt"/>
          <w:i/>
        </w:rPr>
        <w:t>conduct</w:t>
      </w:r>
      <w:proofErr w:type="spellEnd"/>
      <w:r w:rsidRPr="00585BF4">
        <w:rPr>
          <w:rFonts w:cs="ITCGaramondStd-Lt"/>
          <w:i/>
        </w:rPr>
        <w:t xml:space="preserve"> (</w:t>
      </w:r>
      <w:proofErr w:type="spellStart"/>
      <w:r w:rsidRPr="00585BF4">
        <w:rPr>
          <w:rFonts w:cs="ITCGaramondStd-Lt"/>
          <w:i/>
        </w:rPr>
        <w:t>Treviño</w:t>
      </w:r>
      <w:proofErr w:type="spellEnd"/>
      <w:r w:rsidRPr="00585BF4">
        <w:rPr>
          <w:rFonts w:cs="ITCGaramondStd-Lt"/>
          <w:i/>
        </w:rPr>
        <w:t xml:space="preserve">, </w:t>
      </w:r>
      <w:proofErr w:type="spellStart"/>
      <w:r w:rsidRPr="00585BF4">
        <w:rPr>
          <w:rFonts w:cs="ITCGaramondStd-Lt"/>
          <w:i/>
        </w:rPr>
        <w:t>Weaver</w:t>
      </w:r>
      <w:proofErr w:type="spellEnd"/>
      <w:r w:rsidRPr="00585BF4">
        <w:rPr>
          <w:rFonts w:cs="ITCGaramondStd-Lt"/>
          <w:i/>
        </w:rPr>
        <w:t xml:space="preserve">, &amp; </w:t>
      </w:r>
      <w:proofErr w:type="spellStart"/>
      <w:r w:rsidRPr="00585BF4">
        <w:rPr>
          <w:rFonts w:cs="ITCGaramondStd-Lt"/>
          <w:i/>
        </w:rPr>
        <w:t>Reynolds</w:t>
      </w:r>
      <w:proofErr w:type="spellEnd"/>
      <w:r w:rsidRPr="00585BF4">
        <w:rPr>
          <w:rFonts w:cs="ITCGaramondStd-Lt"/>
          <w:i/>
        </w:rPr>
        <w:t>, 2006)</w:t>
      </w:r>
      <w:r>
        <w:rPr>
          <w:rFonts w:cs="ITCGaramondStd-Lt"/>
        </w:rPr>
        <w:t>.</w:t>
      </w:r>
    </w:p>
    <w:p w:rsidR="00585BF4" w:rsidRDefault="00585BF4" w:rsidP="00585BF4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</w:p>
    <w:p w:rsidR="00F32067" w:rsidRPr="00F32067" w:rsidRDefault="00F32067" w:rsidP="00F32067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proofErr w:type="spellStart"/>
      <w:r w:rsidRPr="00F32067">
        <w:rPr>
          <w:rFonts w:cs="ITCGaramondStd-Lt"/>
        </w:rPr>
        <w:t>Our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definition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accounts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for</w:t>
      </w:r>
      <w:proofErr w:type="spellEnd"/>
      <w:r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all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three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areas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of</w:t>
      </w:r>
      <w:proofErr w:type="spellEnd"/>
      <w:r w:rsidRPr="00F32067">
        <w:rPr>
          <w:rFonts w:cs="ITCGaramondStd-Lt"/>
        </w:rPr>
        <w:t xml:space="preserve"> study. </w:t>
      </w:r>
      <w:proofErr w:type="spellStart"/>
      <w:r w:rsidRPr="00F32067">
        <w:rPr>
          <w:rFonts w:cs="ITCGaramondStd-Lt"/>
        </w:rPr>
        <w:t>Furthermore</w:t>
      </w:r>
      <w:proofErr w:type="spellEnd"/>
      <w:r w:rsidRPr="00F32067">
        <w:rPr>
          <w:rFonts w:cs="ITCGaramondStd-Lt"/>
        </w:rPr>
        <w:t xml:space="preserve">, </w:t>
      </w:r>
      <w:proofErr w:type="spellStart"/>
      <w:r w:rsidRPr="00F32067">
        <w:rPr>
          <w:rFonts w:cs="ITCGaramondStd-Lt"/>
        </w:rPr>
        <w:t>our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definition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allows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for</w:t>
      </w:r>
      <w:proofErr w:type="spellEnd"/>
      <w:r w:rsidRPr="00F32067">
        <w:rPr>
          <w:rFonts w:cs="ITCGaramondStd-Lt"/>
        </w:rPr>
        <w:t xml:space="preserve"> a </w:t>
      </w:r>
      <w:proofErr w:type="spellStart"/>
      <w:r w:rsidRPr="00F32067">
        <w:rPr>
          <w:rFonts w:cs="ITCGaramondStd-Lt"/>
        </w:rPr>
        <w:t>liberal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consideration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of</w:t>
      </w:r>
      <w:proofErr w:type="spellEnd"/>
      <w:r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existing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research</w:t>
      </w:r>
      <w:proofErr w:type="spellEnd"/>
      <w:r w:rsidRPr="00F32067">
        <w:rPr>
          <w:rFonts w:cs="ITCGaramondStd-Lt"/>
        </w:rPr>
        <w:t xml:space="preserve">, </w:t>
      </w:r>
      <w:proofErr w:type="spellStart"/>
      <w:r w:rsidRPr="00F32067">
        <w:rPr>
          <w:rFonts w:cs="ITCGaramondStd-Lt"/>
        </w:rPr>
        <w:t>and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thus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our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review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considers</w:t>
      </w:r>
      <w:proofErr w:type="spellEnd"/>
      <w:r w:rsidRPr="00F32067">
        <w:rPr>
          <w:rFonts w:cs="ITCGaramondStd-Lt"/>
        </w:rPr>
        <w:t xml:space="preserve"> a </w:t>
      </w:r>
      <w:proofErr w:type="spellStart"/>
      <w:r w:rsidRPr="00F32067">
        <w:rPr>
          <w:rFonts w:cs="ITCGaramondStd-Lt"/>
        </w:rPr>
        <w:t>broader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range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of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topics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than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recent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reviews</w:t>
      </w:r>
      <w:proofErr w:type="spellEnd"/>
      <w:r>
        <w:rPr>
          <w:rFonts w:cs="ITCGaramondStd-Lt"/>
        </w:rPr>
        <w:t xml:space="preserve"> </w:t>
      </w:r>
      <w:r w:rsidRPr="00F32067">
        <w:rPr>
          <w:rFonts w:cs="ITCGaramondStd-Lt"/>
        </w:rPr>
        <w:t xml:space="preserve">on, </w:t>
      </w:r>
      <w:proofErr w:type="spellStart"/>
      <w:r w:rsidRPr="00F32067">
        <w:rPr>
          <w:rFonts w:cs="ITCGaramondStd-Lt"/>
        </w:rPr>
        <w:t>for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example</w:t>
      </w:r>
      <w:proofErr w:type="spellEnd"/>
      <w:r w:rsidRPr="00F32067">
        <w:rPr>
          <w:rFonts w:cs="ITCGaramondStd-Lt"/>
        </w:rPr>
        <w:t xml:space="preserve">, </w:t>
      </w:r>
      <w:proofErr w:type="spellStart"/>
      <w:r w:rsidRPr="00F32067">
        <w:rPr>
          <w:rFonts w:cs="ITCGaramondStd-Lt"/>
        </w:rPr>
        <w:t>ethical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decision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making</w:t>
      </w:r>
      <w:proofErr w:type="spellEnd"/>
      <w:r w:rsidRPr="00F32067">
        <w:rPr>
          <w:rFonts w:cs="ITCGaramondStd-Lt"/>
        </w:rPr>
        <w:t xml:space="preserve"> (</w:t>
      </w:r>
      <w:proofErr w:type="spellStart"/>
      <w:r w:rsidRPr="00F32067">
        <w:rPr>
          <w:rFonts w:cs="ITCGaramondStd-Lt"/>
        </w:rPr>
        <w:t>O’Fallon</w:t>
      </w:r>
      <w:proofErr w:type="spellEnd"/>
      <w:r w:rsidRPr="00F32067">
        <w:rPr>
          <w:rFonts w:cs="ITCGaramondStd-Lt"/>
        </w:rPr>
        <w:t xml:space="preserve"> &amp; </w:t>
      </w:r>
      <w:proofErr w:type="spellStart"/>
      <w:r w:rsidRPr="00F32067">
        <w:rPr>
          <w:rFonts w:cs="ITCGaramondStd-Lt"/>
        </w:rPr>
        <w:t>Butterfield</w:t>
      </w:r>
      <w:proofErr w:type="spellEnd"/>
      <w:r w:rsidRPr="00F32067">
        <w:rPr>
          <w:rFonts w:cs="ITCGaramondStd-Lt"/>
        </w:rPr>
        <w:t xml:space="preserve">, 2005), </w:t>
      </w:r>
      <w:proofErr w:type="spellStart"/>
      <w:r w:rsidRPr="00F32067">
        <w:rPr>
          <w:rFonts w:cs="ITCGaramondStd-Lt"/>
        </w:rPr>
        <w:t>ethical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conduct</w:t>
      </w:r>
      <w:proofErr w:type="spellEnd"/>
      <w:r>
        <w:rPr>
          <w:rFonts w:cs="ITCGaramondStd-Lt"/>
        </w:rPr>
        <w:t xml:space="preserve"> </w:t>
      </w:r>
      <w:r w:rsidRPr="00F32067">
        <w:rPr>
          <w:rFonts w:cs="ITCGaramondStd-Lt"/>
        </w:rPr>
        <w:t>(</w:t>
      </w:r>
      <w:proofErr w:type="spellStart"/>
      <w:r w:rsidRPr="00F32067">
        <w:rPr>
          <w:rFonts w:cs="ITCGaramondStd-Lt"/>
        </w:rPr>
        <w:t>Treviño</w:t>
      </w:r>
      <w:proofErr w:type="spellEnd"/>
      <w:r w:rsidRPr="00F32067">
        <w:rPr>
          <w:rFonts w:cs="ITCGaramondStd-Lt"/>
        </w:rPr>
        <w:t xml:space="preserve"> &amp; </w:t>
      </w:r>
      <w:proofErr w:type="spellStart"/>
      <w:r w:rsidRPr="00F32067">
        <w:rPr>
          <w:rFonts w:cs="ITCGaramondStd-Lt"/>
        </w:rPr>
        <w:t>Weaver</w:t>
      </w:r>
      <w:proofErr w:type="spellEnd"/>
      <w:r w:rsidRPr="00F32067">
        <w:rPr>
          <w:rFonts w:cs="ITCGaramondStd-Lt"/>
        </w:rPr>
        <w:t xml:space="preserve">, 2003), </w:t>
      </w:r>
      <w:proofErr w:type="spellStart"/>
      <w:r w:rsidRPr="00F32067">
        <w:rPr>
          <w:rFonts w:cs="ITCGaramondStd-Lt"/>
        </w:rPr>
        <w:t>and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processes</w:t>
      </w:r>
      <w:proofErr w:type="spellEnd"/>
      <w:r w:rsidRPr="00F32067">
        <w:rPr>
          <w:rFonts w:cs="ITCGaramondStd-Lt"/>
        </w:rPr>
        <w:t xml:space="preserve"> by </w:t>
      </w:r>
      <w:proofErr w:type="spellStart"/>
      <w:r w:rsidRPr="00F32067">
        <w:rPr>
          <w:rFonts w:cs="ITCGaramondStd-Lt"/>
        </w:rPr>
        <w:t>which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unethical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behavior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becomes</w:t>
      </w:r>
      <w:proofErr w:type="spellEnd"/>
      <w:r w:rsidRPr="00F32067">
        <w:rPr>
          <w:rFonts w:cs="ITCGaramondStd-Lt"/>
        </w:rPr>
        <w:t xml:space="preserve"> </w:t>
      </w:r>
      <w:proofErr w:type="spellStart"/>
      <w:r w:rsidRPr="00F32067">
        <w:rPr>
          <w:rFonts w:cs="ITCGaramondStd-Lt"/>
        </w:rPr>
        <w:t>normalized</w:t>
      </w:r>
      <w:proofErr w:type="spellEnd"/>
    </w:p>
    <w:p w:rsidR="00F32067" w:rsidRDefault="00F32067" w:rsidP="00F32067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 w:rsidRPr="00F32067">
        <w:rPr>
          <w:rFonts w:cs="ITCGaramondStd-Lt"/>
        </w:rPr>
        <w:t xml:space="preserve">in </w:t>
      </w:r>
      <w:proofErr w:type="spellStart"/>
      <w:r w:rsidRPr="00F32067">
        <w:rPr>
          <w:rFonts w:cs="ITCGaramondStd-Lt"/>
        </w:rPr>
        <w:t>organizations</w:t>
      </w:r>
      <w:proofErr w:type="spellEnd"/>
      <w:r w:rsidRPr="00F32067">
        <w:rPr>
          <w:rFonts w:cs="ITCGaramondStd-Lt"/>
        </w:rPr>
        <w:t xml:space="preserve"> (</w:t>
      </w:r>
      <w:proofErr w:type="spellStart"/>
      <w:r w:rsidRPr="00F32067">
        <w:rPr>
          <w:rFonts w:cs="ITCGaramondStd-Lt"/>
        </w:rPr>
        <w:t>Ashforth</w:t>
      </w:r>
      <w:proofErr w:type="spellEnd"/>
      <w:r w:rsidRPr="00F32067">
        <w:rPr>
          <w:rFonts w:cs="ITCGaramondStd-Lt"/>
        </w:rPr>
        <w:t xml:space="preserve"> &amp; </w:t>
      </w:r>
      <w:proofErr w:type="spellStart"/>
      <w:r w:rsidRPr="00F32067">
        <w:rPr>
          <w:rFonts w:cs="ITCGaramondStd-Lt"/>
        </w:rPr>
        <w:t>Anand</w:t>
      </w:r>
      <w:proofErr w:type="spellEnd"/>
      <w:r w:rsidRPr="00F32067">
        <w:rPr>
          <w:rFonts w:cs="ITCGaramondStd-Lt"/>
        </w:rPr>
        <w:t>, 2003).</w:t>
      </w:r>
    </w:p>
    <w:p w:rsidR="005631FD" w:rsidRDefault="005631FD" w:rsidP="00F32067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</w:p>
    <w:p w:rsidR="00455D61" w:rsidRPr="00F32067" w:rsidRDefault="006209FE" w:rsidP="00F32067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>Domnívám se, že převzatá informace se nevztahuje ke konkrétní jediné části článku, ze kterého autoři čerpali, ale k více jeho myšlenkám a poznatkům.  Připadá mi opět zobecněna a lehce zjednodušena. Je to jen taková úvodní informace, kdežto v původní studii jsem tak obecnou informaci nenašla.</w:t>
      </w:r>
    </w:p>
    <w:p w:rsidR="00585BF4" w:rsidRDefault="00585BF4" w:rsidP="00C022B0">
      <w:pPr>
        <w:spacing w:line="240" w:lineRule="auto"/>
        <w:jc w:val="both"/>
        <w:rPr>
          <w:rFonts w:cs="ITCGaramondStd-Lt"/>
          <w:i/>
        </w:rPr>
      </w:pPr>
    </w:p>
    <w:p w:rsidR="00916F7C" w:rsidRPr="00916F7C" w:rsidRDefault="00916F7C" w:rsidP="00916F7C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  <w:r w:rsidRPr="00916F7C">
        <w:rPr>
          <w:rFonts w:cs="ITCGaramondStd-Lt"/>
        </w:rPr>
        <w:t>3</w:t>
      </w:r>
      <w:r w:rsidRPr="00916F7C">
        <w:rPr>
          <w:rFonts w:cs="ITCGaramondStd-Lt"/>
          <w:i/>
        </w:rPr>
        <w:t xml:space="preserve">. More </w:t>
      </w:r>
      <w:proofErr w:type="spellStart"/>
      <w:r w:rsidRPr="00916F7C">
        <w:rPr>
          <w:rFonts w:cs="ITCGaramondStd-Lt"/>
          <w:i/>
        </w:rPr>
        <w:t>speculatively</w:t>
      </w:r>
      <w:proofErr w:type="spellEnd"/>
      <w:r w:rsidRPr="00916F7C">
        <w:rPr>
          <w:rFonts w:cs="ITCGaramondStd-Lt"/>
          <w:i/>
        </w:rPr>
        <w:t xml:space="preserve">, </w:t>
      </w:r>
      <w:proofErr w:type="spellStart"/>
      <w:r w:rsidRPr="00916F7C">
        <w:rPr>
          <w:rFonts w:cs="ITCGaramondStd-Lt"/>
          <w:i/>
        </w:rPr>
        <w:t>our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research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raises</w:t>
      </w:r>
      <w:proofErr w:type="spellEnd"/>
      <w:r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possibility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that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one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of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reasons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why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dishonesty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is</w:t>
      </w:r>
      <w:proofErr w:type="spellEnd"/>
    </w:p>
    <w:p w:rsidR="00916F7C" w:rsidRDefault="00916F7C" w:rsidP="00916F7C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  <w:proofErr w:type="spellStart"/>
      <w:r w:rsidRPr="00916F7C">
        <w:rPr>
          <w:rFonts w:cs="ITCGaramondStd-Lt"/>
          <w:i/>
        </w:rPr>
        <w:t>so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widespread</w:t>
      </w:r>
      <w:proofErr w:type="spellEnd"/>
      <w:r w:rsidRPr="00916F7C">
        <w:rPr>
          <w:rFonts w:cs="ITCGaramondStd-Lt"/>
          <w:i/>
        </w:rPr>
        <w:t xml:space="preserve"> in </w:t>
      </w:r>
      <w:proofErr w:type="spellStart"/>
      <w:r w:rsidRPr="00916F7C">
        <w:rPr>
          <w:rFonts w:cs="ITCGaramondStd-Lt"/>
          <w:i/>
        </w:rPr>
        <w:t>today’s</w:t>
      </w:r>
      <w:proofErr w:type="spellEnd"/>
      <w:r w:rsidRPr="00916F7C">
        <w:rPr>
          <w:rFonts w:cs="ITCGaramondStd-Lt"/>
          <w:i/>
        </w:rPr>
        <w:t xml:space="preserve"> society </w:t>
      </w:r>
      <w:proofErr w:type="spellStart"/>
      <w:r w:rsidRPr="00916F7C">
        <w:rPr>
          <w:rFonts w:cs="ITCGaramondStd-Lt"/>
          <w:i/>
        </w:rPr>
        <w:t>is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that</w:t>
      </w:r>
      <w:proofErr w:type="spellEnd"/>
      <w:r w:rsidRPr="00916F7C">
        <w:rPr>
          <w:rFonts w:cs="ITCGaramondStd-Lt"/>
          <w:i/>
        </w:rPr>
        <w:t xml:space="preserve"> by </w:t>
      </w:r>
      <w:proofErr w:type="spellStart"/>
      <w:r w:rsidRPr="00916F7C">
        <w:rPr>
          <w:rFonts w:cs="ITCGaramondStd-Lt"/>
          <w:i/>
        </w:rPr>
        <w:t>acting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dishonestly</w:t>
      </w:r>
      <w:proofErr w:type="spellEnd"/>
      <w:r w:rsidRPr="00916F7C">
        <w:rPr>
          <w:rFonts w:cs="ITCGaramondStd-Lt"/>
          <w:i/>
        </w:rPr>
        <w:t>,</w:t>
      </w:r>
      <w:proofErr w:type="spellStart"/>
      <w:r w:rsidRPr="00916F7C">
        <w:rPr>
          <w:rFonts w:cs="ITCGaramondStd-Lt"/>
          <w:i/>
        </w:rPr>
        <w:t>people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become</w:t>
      </w:r>
      <w:proofErr w:type="spellEnd"/>
      <w:r w:rsidRPr="00916F7C">
        <w:rPr>
          <w:rFonts w:cs="ITCGaramondStd-Lt"/>
          <w:i/>
        </w:rPr>
        <w:t xml:space="preserve"> more </w:t>
      </w:r>
      <w:proofErr w:type="spellStart"/>
      <w:r w:rsidRPr="00916F7C">
        <w:rPr>
          <w:rFonts w:cs="ITCGaramondStd-Lt"/>
          <w:i/>
        </w:rPr>
        <w:t>creative</w:t>
      </w:r>
      <w:proofErr w:type="spellEnd"/>
      <w:r w:rsidRPr="00916F7C">
        <w:rPr>
          <w:rFonts w:cs="ITCGaramondStd-Lt"/>
          <w:i/>
        </w:rPr>
        <w:t xml:space="preserve">, </w:t>
      </w:r>
      <w:proofErr w:type="spellStart"/>
      <w:r w:rsidRPr="00916F7C">
        <w:rPr>
          <w:rFonts w:cs="ITCGaramondStd-Lt"/>
          <w:i/>
        </w:rPr>
        <w:t>which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allows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them</w:t>
      </w:r>
      <w:proofErr w:type="spellEnd"/>
      <w:r>
        <w:rPr>
          <w:rFonts w:cs="ITCGaramondStd-Lt"/>
          <w:i/>
        </w:rPr>
        <w:t xml:space="preserve"> </w:t>
      </w:r>
      <w:r w:rsidRPr="00916F7C">
        <w:rPr>
          <w:rFonts w:cs="ITCGaramondStd-Lt"/>
          <w:i/>
        </w:rPr>
        <w:t xml:space="preserve">to </w:t>
      </w:r>
      <w:proofErr w:type="spellStart"/>
      <w:r w:rsidRPr="00916F7C">
        <w:rPr>
          <w:rFonts w:cs="ITCGaramondStd-Lt"/>
          <w:i/>
        </w:rPr>
        <w:t>come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up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with</w:t>
      </w:r>
      <w:proofErr w:type="spellEnd"/>
      <w:r w:rsidRPr="00916F7C">
        <w:rPr>
          <w:rFonts w:cs="ITCGaramondStd-Lt"/>
          <w:i/>
        </w:rPr>
        <w:t xml:space="preserve"> more </w:t>
      </w:r>
      <w:proofErr w:type="spellStart"/>
      <w:r w:rsidRPr="00916F7C">
        <w:rPr>
          <w:rFonts w:cs="ITCGaramondStd-Lt"/>
          <w:i/>
        </w:rPr>
        <w:t>creative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justifications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for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their</w:t>
      </w:r>
      <w:proofErr w:type="spellEnd"/>
      <w:r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immoral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behavior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and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therefore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makes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them</w:t>
      </w:r>
      <w:proofErr w:type="spellEnd"/>
      <w:r w:rsidRPr="00916F7C">
        <w:rPr>
          <w:rFonts w:cs="ITCGaramondStd-Lt"/>
          <w:i/>
        </w:rPr>
        <w:t xml:space="preserve"> more </w:t>
      </w:r>
      <w:proofErr w:type="spellStart"/>
      <w:r w:rsidRPr="00916F7C">
        <w:rPr>
          <w:rFonts w:cs="ITCGaramondStd-Lt"/>
          <w:i/>
        </w:rPr>
        <w:t>likely</w:t>
      </w:r>
      <w:proofErr w:type="spellEnd"/>
      <w:r>
        <w:rPr>
          <w:rFonts w:cs="ITCGaramondStd-Lt"/>
          <w:i/>
        </w:rPr>
        <w:t xml:space="preserve"> </w:t>
      </w:r>
      <w:r w:rsidRPr="00916F7C">
        <w:rPr>
          <w:rFonts w:cs="ITCGaramondStd-Lt"/>
          <w:i/>
        </w:rPr>
        <w:t xml:space="preserve">to </w:t>
      </w:r>
      <w:proofErr w:type="spellStart"/>
      <w:r w:rsidRPr="00916F7C">
        <w:rPr>
          <w:rFonts w:cs="ITCGaramondStd-Lt"/>
          <w:i/>
        </w:rPr>
        <w:t>behave</w:t>
      </w:r>
      <w:proofErr w:type="spellEnd"/>
      <w:r w:rsidRPr="00916F7C">
        <w:rPr>
          <w:rFonts w:cs="ITCGaramondStd-Lt"/>
          <w:i/>
        </w:rPr>
        <w:t xml:space="preserve"> </w:t>
      </w:r>
      <w:proofErr w:type="spellStart"/>
      <w:r w:rsidRPr="00916F7C">
        <w:rPr>
          <w:rFonts w:cs="ITCGaramondStd-Lt"/>
          <w:i/>
        </w:rPr>
        <w:t>dishonestly</w:t>
      </w:r>
      <w:proofErr w:type="spellEnd"/>
      <w:r w:rsidRPr="00916F7C">
        <w:rPr>
          <w:rFonts w:cs="ITCGaramondStd-Lt"/>
          <w:i/>
        </w:rPr>
        <w:t xml:space="preserve"> (</w:t>
      </w:r>
      <w:proofErr w:type="spellStart"/>
      <w:r w:rsidRPr="00916F7C">
        <w:rPr>
          <w:rFonts w:cs="ITCGaramondStd-Lt"/>
          <w:i/>
        </w:rPr>
        <w:t>Gino</w:t>
      </w:r>
      <w:proofErr w:type="spellEnd"/>
      <w:r w:rsidRPr="00916F7C">
        <w:rPr>
          <w:rFonts w:cs="ITCGaramondStd-Lt"/>
          <w:i/>
        </w:rPr>
        <w:t xml:space="preserve"> &amp; </w:t>
      </w:r>
      <w:proofErr w:type="spellStart"/>
      <w:r w:rsidRPr="00916F7C">
        <w:rPr>
          <w:rFonts w:cs="ITCGaramondStd-Lt"/>
          <w:i/>
        </w:rPr>
        <w:t>Ariely</w:t>
      </w:r>
      <w:proofErr w:type="spellEnd"/>
      <w:r w:rsidRPr="00916F7C">
        <w:rPr>
          <w:rFonts w:cs="ITCGaramondStd-Lt"/>
          <w:i/>
        </w:rPr>
        <w:t>, 2012).</w:t>
      </w:r>
    </w:p>
    <w:p w:rsidR="00BA64B9" w:rsidRDefault="00BA64B9" w:rsidP="00916F7C">
      <w:pPr>
        <w:autoSpaceDE w:val="0"/>
        <w:autoSpaceDN w:val="0"/>
        <w:adjustRightInd w:val="0"/>
        <w:spacing w:after="0" w:line="240" w:lineRule="auto"/>
        <w:rPr>
          <w:rFonts w:cs="ITCGaramondStd-Lt"/>
          <w:i/>
        </w:rPr>
      </w:pPr>
    </w:p>
    <w:p w:rsidR="00BA64B9" w:rsidRPr="003C070A" w:rsidRDefault="00BA64B9" w:rsidP="00BA64B9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 w:rsidRPr="003C070A">
        <w:rPr>
          <w:rFonts w:cs="ITCGaramondStd-Lt"/>
        </w:rPr>
        <w:t xml:space="preserve">So far, </w:t>
      </w:r>
      <w:proofErr w:type="spellStart"/>
      <w:r w:rsidRPr="003C070A">
        <w:rPr>
          <w:rFonts w:cs="ITCGaramondStd-Lt"/>
        </w:rPr>
        <w:t>we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have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demonstrated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that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creativity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promotes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dishonesty</w:t>
      </w:r>
      <w:proofErr w:type="spellEnd"/>
      <w:r w:rsidR="00585BF4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when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people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face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ethical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dilemma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and</w:t>
      </w:r>
      <w:proofErr w:type="spellEnd"/>
      <w:r w:rsidRPr="003C070A">
        <w:rPr>
          <w:rFonts w:cs="ITCGaramondStd-Lt"/>
        </w:rPr>
        <w:t xml:space="preserve"> are </w:t>
      </w:r>
      <w:proofErr w:type="spellStart"/>
      <w:r w:rsidRPr="003C070A">
        <w:rPr>
          <w:rFonts w:cs="ITCGaramondStd-Lt"/>
        </w:rPr>
        <w:t>motivated</w:t>
      </w:r>
      <w:proofErr w:type="spellEnd"/>
      <w:r w:rsidRPr="003C070A">
        <w:rPr>
          <w:rFonts w:cs="ITCGaramondStd-Lt"/>
        </w:rPr>
        <w:t xml:space="preserve"> to</w:t>
      </w:r>
      <w:r w:rsidR="00585BF4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behave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unethically</w:t>
      </w:r>
      <w:proofErr w:type="spellEnd"/>
      <w:r w:rsidRPr="003C070A">
        <w:rPr>
          <w:rFonts w:cs="ITCGaramondStd-Lt"/>
        </w:rPr>
        <w:t xml:space="preserve">, </w:t>
      </w:r>
      <w:proofErr w:type="spellStart"/>
      <w:r w:rsidRPr="003C070A">
        <w:rPr>
          <w:rFonts w:cs="ITCGaramondStd-Lt"/>
        </w:rPr>
        <w:t>both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when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creativity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is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measured</w:t>
      </w:r>
      <w:proofErr w:type="spellEnd"/>
      <w:r w:rsidRPr="003C070A">
        <w:rPr>
          <w:rFonts w:cs="ITCGaramondStd-Lt"/>
        </w:rPr>
        <w:t xml:space="preserve"> as </w:t>
      </w:r>
      <w:proofErr w:type="spellStart"/>
      <w:r w:rsidRPr="003C070A">
        <w:rPr>
          <w:rFonts w:cs="ITCGaramondStd-Lt"/>
        </w:rPr>
        <w:t>an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individual</w:t>
      </w:r>
      <w:proofErr w:type="spellEnd"/>
    </w:p>
    <w:p w:rsidR="00BA64B9" w:rsidRPr="003C070A" w:rsidRDefault="00BA64B9" w:rsidP="00BA64B9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proofErr w:type="spellStart"/>
      <w:r w:rsidRPr="003C070A">
        <w:rPr>
          <w:rFonts w:cs="ITCGaramondStd-Lt"/>
        </w:rPr>
        <w:t>difference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and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when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it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is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temporarily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activated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through</w:t>
      </w:r>
      <w:proofErr w:type="spellEnd"/>
      <w:r w:rsidR="00585BF4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priming</w:t>
      </w:r>
      <w:proofErr w:type="spellEnd"/>
      <w:r w:rsidRPr="003C070A">
        <w:rPr>
          <w:rFonts w:cs="ITCGaramondStd-Lt"/>
        </w:rPr>
        <w:t xml:space="preserve">. In Experiment 3, </w:t>
      </w:r>
      <w:proofErr w:type="spellStart"/>
      <w:r w:rsidRPr="003C070A">
        <w:rPr>
          <w:rFonts w:cs="ITCGaramondStd-Lt"/>
        </w:rPr>
        <w:t>we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investigate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psychological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mechanism</w:t>
      </w:r>
      <w:proofErr w:type="spellEnd"/>
      <w:r w:rsidR="00585BF4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that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may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explain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this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relationship</w:t>
      </w:r>
      <w:proofErr w:type="spellEnd"/>
      <w:r w:rsidRPr="003C070A">
        <w:rPr>
          <w:rFonts w:cs="ITCGaramondStd-Lt"/>
        </w:rPr>
        <w:t xml:space="preserve">. </w:t>
      </w:r>
      <w:proofErr w:type="spellStart"/>
      <w:r w:rsidRPr="003C070A">
        <w:rPr>
          <w:rFonts w:cs="ITCGaramondStd-Lt"/>
        </w:rPr>
        <w:t>We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proposed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that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creativity</w:t>
      </w:r>
      <w:proofErr w:type="spellEnd"/>
    </w:p>
    <w:p w:rsidR="00BA64B9" w:rsidRDefault="00BA64B9" w:rsidP="00BA64B9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proofErr w:type="spellStart"/>
      <w:r w:rsidRPr="003C070A">
        <w:rPr>
          <w:rFonts w:cs="ITCGaramondStd-Lt"/>
        </w:rPr>
        <w:t>promotes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dishonesty</w:t>
      </w:r>
      <w:proofErr w:type="spellEnd"/>
      <w:r w:rsidRPr="003C070A">
        <w:rPr>
          <w:rFonts w:cs="ITCGaramondStd-Lt"/>
        </w:rPr>
        <w:t xml:space="preserve"> by </w:t>
      </w:r>
      <w:proofErr w:type="spellStart"/>
      <w:r w:rsidRPr="003C070A">
        <w:rPr>
          <w:rFonts w:cs="ITCGaramondStd-Lt"/>
        </w:rPr>
        <w:t>increasing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people’s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ability</w:t>
      </w:r>
      <w:proofErr w:type="spellEnd"/>
      <w:r w:rsidRPr="003C070A">
        <w:rPr>
          <w:rFonts w:cs="ITCGaramondStd-Lt"/>
        </w:rPr>
        <w:t xml:space="preserve"> to </w:t>
      </w:r>
      <w:proofErr w:type="spellStart"/>
      <w:r w:rsidRPr="003C070A">
        <w:rPr>
          <w:rFonts w:cs="ITCGaramondStd-Lt"/>
        </w:rPr>
        <w:t>justify</w:t>
      </w:r>
      <w:proofErr w:type="spellEnd"/>
      <w:r w:rsidR="00585BF4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their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unethical</w:t>
      </w:r>
      <w:proofErr w:type="spellEnd"/>
      <w:r w:rsidRPr="003C070A">
        <w:rPr>
          <w:rFonts w:cs="ITCGaramondStd-Lt"/>
        </w:rPr>
        <w:t xml:space="preserve"> </w:t>
      </w:r>
      <w:proofErr w:type="spellStart"/>
      <w:r w:rsidRPr="003C070A">
        <w:rPr>
          <w:rFonts w:cs="ITCGaramondStd-Lt"/>
        </w:rPr>
        <w:t>actions</w:t>
      </w:r>
      <w:proofErr w:type="spellEnd"/>
      <w:r w:rsidRPr="003C070A">
        <w:rPr>
          <w:rFonts w:cs="ITCGaramondStd-Lt"/>
        </w:rPr>
        <w:t>.</w:t>
      </w:r>
    </w:p>
    <w:p w:rsidR="006209FE" w:rsidRDefault="006209FE" w:rsidP="00BA64B9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lastRenderedPageBreak/>
        <w:t>Převzatá informace na mě působí podobně jako začarovaný kruh či otázka- co bylo dříve</w:t>
      </w:r>
      <w:r w:rsidR="001B7DB8">
        <w:rPr>
          <w:rFonts w:cs="ITCGaramondStd-Lt"/>
        </w:rPr>
        <w:t xml:space="preserve"> vejce nebo slepice? Stejně tak zmíněná myšlenka- co bylo dříve kreativita nebo neupřímnost? Lidé jsou neupřímní, neboť jim to rozvíjí kreativitu a poté vytváří kreativnější ospravedlnění svého neetického chování a tím si mohou dovolit být o to více neupřímní. Působí to na mě jako chaotický pokus o nalezení spouštěče a prvotního bodu. Dohledání původní informace je mnohem uhlazenější a srozumitelnější. Je z ní zřejmé, že je to pouze jeden z mnoha </w:t>
      </w:r>
      <w:r w:rsidR="008B5B26">
        <w:rPr>
          <w:rFonts w:cs="ITCGaramondStd-Lt"/>
        </w:rPr>
        <w:t xml:space="preserve">možných </w:t>
      </w:r>
      <w:r w:rsidR="001B7DB8">
        <w:rPr>
          <w:rFonts w:cs="ITCGaramondStd-Lt"/>
        </w:rPr>
        <w:t>úhlů pohledu na danou problematiku.</w:t>
      </w:r>
    </w:p>
    <w:p w:rsidR="00D261B6" w:rsidRDefault="00D261B6" w:rsidP="00BA64B9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</w:p>
    <w:p w:rsidR="00D261B6" w:rsidRDefault="00D261B6" w:rsidP="00D261B6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</w:rPr>
      </w:pPr>
    </w:p>
    <w:p w:rsidR="007D3927" w:rsidRDefault="00D261B6" w:rsidP="00557F7D">
      <w:pPr>
        <w:autoSpaceDE w:val="0"/>
        <w:autoSpaceDN w:val="0"/>
        <w:adjustRightInd w:val="0"/>
        <w:spacing w:after="0" w:line="240" w:lineRule="auto"/>
        <w:jc w:val="center"/>
        <w:rPr>
          <w:rFonts w:cs="ITCGaramondStd-Lt"/>
          <w:b/>
        </w:rPr>
      </w:pPr>
      <w:r w:rsidRPr="00D261B6">
        <w:rPr>
          <w:rFonts w:cs="ITCGaramondStd-Lt"/>
          <w:b/>
        </w:rPr>
        <w:t>Úkol 4.</w:t>
      </w:r>
      <w:r w:rsidR="007D3927">
        <w:rPr>
          <w:rFonts w:cs="ITCGaramondStd-Lt"/>
          <w:b/>
        </w:rPr>
        <w:t>: popularizační článek</w:t>
      </w:r>
    </w:p>
    <w:p w:rsidR="00557F7D" w:rsidRPr="00557F7D" w:rsidRDefault="00557F7D" w:rsidP="00557F7D">
      <w:pPr>
        <w:autoSpaceDE w:val="0"/>
        <w:autoSpaceDN w:val="0"/>
        <w:adjustRightInd w:val="0"/>
        <w:spacing w:after="0" w:line="240" w:lineRule="auto"/>
        <w:rPr>
          <w:rFonts w:cs="ITCGaramondStd-Lt"/>
          <w:b/>
        </w:rPr>
      </w:pPr>
      <w:r>
        <w:rPr>
          <w:rFonts w:cs="ITCGaramondStd-Lt"/>
          <w:b/>
        </w:rPr>
        <w:t xml:space="preserve">Lháři jsou jen </w:t>
      </w:r>
      <w:r w:rsidR="00FC72A7">
        <w:rPr>
          <w:rFonts w:cs="ITCGaramondStd-Lt"/>
          <w:b/>
        </w:rPr>
        <w:t>velmi</w:t>
      </w:r>
      <w:r>
        <w:rPr>
          <w:rFonts w:cs="ITCGaramondStd-Lt"/>
          <w:b/>
        </w:rPr>
        <w:t xml:space="preserve"> kreativní jedinci</w:t>
      </w:r>
    </w:p>
    <w:p w:rsidR="00D261B6" w:rsidRDefault="00FC72A7" w:rsidP="00D261B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 xml:space="preserve">Máte ve svém okolí lháře? Nezazlívejte mu to, vždyť jen využívá svou kreativitu. Jak </w:t>
      </w:r>
      <w:proofErr w:type="gramStart"/>
      <w:r>
        <w:rPr>
          <w:rFonts w:cs="ITCGaramondStd-Lt"/>
        </w:rPr>
        <w:t>dokazují</w:t>
      </w:r>
      <w:proofErr w:type="gramEnd"/>
      <w:r>
        <w:rPr>
          <w:rFonts w:cs="ITCGaramondStd-Lt"/>
        </w:rPr>
        <w:t xml:space="preserve"> autoři </w:t>
      </w:r>
      <w:proofErr w:type="spellStart"/>
      <w:r>
        <w:rPr>
          <w:rFonts w:cs="ITCGaramondStd-Lt"/>
        </w:rPr>
        <w:t>Francesca</w:t>
      </w:r>
      <w:proofErr w:type="spellEnd"/>
      <w:r>
        <w:rPr>
          <w:rFonts w:cs="ITCGaramondStd-Lt"/>
        </w:rPr>
        <w:t xml:space="preserve"> </w:t>
      </w:r>
      <w:proofErr w:type="spellStart"/>
      <w:proofErr w:type="gramStart"/>
      <w:r>
        <w:rPr>
          <w:rFonts w:cs="ITCGaramondStd-Lt"/>
        </w:rPr>
        <w:t>Gino</w:t>
      </w:r>
      <w:proofErr w:type="spellEnd"/>
      <w:proofErr w:type="gramEnd"/>
      <w:r>
        <w:rPr>
          <w:rFonts w:cs="ITCGaramondStd-Lt"/>
        </w:rPr>
        <w:t xml:space="preserve"> a</w:t>
      </w:r>
      <w:r w:rsidRPr="00FC72A7">
        <w:rPr>
          <w:rFonts w:cs="ITCGaramondStd-Lt"/>
        </w:rPr>
        <w:t xml:space="preserve"> </w:t>
      </w:r>
      <w:proofErr w:type="spellStart"/>
      <w:r w:rsidRPr="00FC72A7">
        <w:rPr>
          <w:rFonts w:cs="ITCGaramondStd-Lt"/>
        </w:rPr>
        <w:t>Scott</w:t>
      </w:r>
      <w:proofErr w:type="spellEnd"/>
      <w:r w:rsidRPr="00FC72A7">
        <w:rPr>
          <w:rFonts w:cs="ITCGaramondStd-Lt"/>
        </w:rPr>
        <w:t xml:space="preserve"> S. </w:t>
      </w:r>
      <w:proofErr w:type="spellStart"/>
      <w:r w:rsidRPr="00FC72A7">
        <w:rPr>
          <w:rFonts w:cs="ITCGaramondStd-Lt"/>
        </w:rPr>
        <w:t>Wiltermuth</w:t>
      </w:r>
      <w:proofErr w:type="spellEnd"/>
      <w:r>
        <w:rPr>
          <w:rFonts w:cs="ITCGaramondStd-Lt"/>
        </w:rPr>
        <w:t xml:space="preserve"> ve své nedávné studii</w:t>
      </w:r>
      <w:r w:rsidR="009935D5">
        <w:rPr>
          <w:rFonts w:cs="ITCGaramondStd-Lt"/>
        </w:rPr>
        <w:t xml:space="preserve"> (článek vydán roku 2014)</w:t>
      </w:r>
      <w:r>
        <w:rPr>
          <w:rFonts w:cs="ITCGaramondStd-Lt"/>
        </w:rPr>
        <w:t xml:space="preserve"> s názvem „</w:t>
      </w:r>
      <w:proofErr w:type="spellStart"/>
      <w:r w:rsidRPr="00FC72A7">
        <w:rPr>
          <w:rFonts w:cs="ITCGaramondStd-Lt"/>
        </w:rPr>
        <w:t>Evil</w:t>
      </w:r>
      <w:proofErr w:type="spellEnd"/>
      <w:r w:rsidRPr="00FC72A7">
        <w:rPr>
          <w:rFonts w:cs="ITCGaramondStd-Lt"/>
        </w:rPr>
        <w:t xml:space="preserve"> Genius? </w:t>
      </w:r>
      <w:proofErr w:type="spellStart"/>
      <w:r w:rsidRPr="00FC72A7">
        <w:rPr>
          <w:rFonts w:cs="ITCGaramondStd-Lt"/>
        </w:rPr>
        <w:t>How</w:t>
      </w:r>
      <w:proofErr w:type="spellEnd"/>
      <w:r w:rsidRPr="00FC72A7">
        <w:rPr>
          <w:rFonts w:cs="ITCGaramondStd-Lt"/>
        </w:rPr>
        <w:t xml:space="preserve"> </w:t>
      </w:r>
      <w:proofErr w:type="spellStart"/>
      <w:r w:rsidRPr="00FC72A7">
        <w:rPr>
          <w:rFonts w:cs="ITCGaramondStd-Lt"/>
        </w:rPr>
        <w:t>Dishonesty</w:t>
      </w:r>
      <w:proofErr w:type="spellEnd"/>
      <w:r w:rsidRPr="00FC72A7">
        <w:rPr>
          <w:rFonts w:cs="ITCGaramondStd-Lt"/>
        </w:rPr>
        <w:t xml:space="preserve"> </w:t>
      </w:r>
      <w:proofErr w:type="spellStart"/>
      <w:r w:rsidRPr="00FC72A7">
        <w:rPr>
          <w:rFonts w:cs="ITCGaramondStd-Lt"/>
        </w:rPr>
        <w:t>Can</w:t>
      </w:r>
      <w:proofErr w:type="spellEnd"/>
      <w:r w:rsidRPr="00FC72A7">
        <w:rPr>
          <w:rFonts w:cs="ITCGaramondStd-Lt"/>
        </w:rPr>
        <w:t xml:space="preserve"> </w:t>
      </w:r>
      <w:proofErr w:type="spellStart"/>
      <w:r w:rsidRPr="00FC72A7">
        <w:rPr>
          <w:rFonts w:cs="ITCGaramondStd-Lt"/>
        </w:rPr>
        <w:t>Lead</w:t>
      </w:r>
      <w:proofErr w:type="spellEnd"/>
      <w:r w:rsidRPr="00FC72A7">
        <w:rPr>
          <w:rFonts w:cs="ITCGaramondStd-Lt"/>
        </w:rPr>
        <w:t xml:space="preserve"> to </w:t>
      </w:r>
      <w:proofErr w:type="spellStart"/>
      <w:r w:rsidRPr="00FC72A7">
        <w:rPr>
          <w:rFonts w:cs="ITCGaramondStd-Lt"/>
        </w:rPr>
        <w:t>Greater</w:t>
      </w:r>
      <w:proofErr w:type="spellEnd"/>
      <w:r w:rsidRPr="00FC72A7">
        <w:rPr>
          <w:rFonts w:cs="ITCGaramondStd-Lt"/>
        </w:rPr>
        <w:t xml:space="preserve"> </w:t>
      </w:r>
      <w:proofErr w:type="spellStart"/>
      <w:r w:rsidRPr="00FC72A7">
        <w:rPr>
          <w:rFonts w:cs="ITCGaramondStd-Lt"/>
        </w:rPr>
        <w:t>Creativity</w:t>
      </w:r>
      <w:proofErr w:type="spellEnd"/>
      <w:r>
        <w:rPr>
          <w:rFonts w:cs="ITCGaramondStd-Lt"/>
        </w:rPr>
        <w:t xml:space="preserve">“, neupřímnost vede ke zlepšování </w:t>
      </w:r>
      <w:r w:rsidR="0086623A">
        <w:rPr>
          <w:rFonts w:cs="ITCGaramondStd-Lt"/>
        </w:rPr>
        <w:t xml:space="preserve">kreativity. Jestli tedy nemáte problém s neupřímností a vadí vám, že vás omezuje nízká úroveň vaší kreativity, stačí si vymyslet pár lží a poté je odůvodnit a uvidíte, jak se vám vaše kreativní stránka zkvalitní. </w:t>
      </w:r>
      <w:r w:rsidR="00EF498F">
        <w:rPr>
          <w:rFonts w:cs="ITCGaramondStd-Lt"/>
        </w:rPr>
        <w:t>N</w:t>
      </w:r>
      <w:r w:rsidR="00971BAD">
        <w:rPr>
          <w:rFonts w:cs="ITCGaramondStd-Lt"/>
        </w:rPr>
        <w:t>avádím</w:t>
      </w:r>
      <w:r w:rsidR="00EF498F">
        <w:rPr>
          <w:rFonts w:cs="ITCGaramondStd-Lt"/>
        </w:rPr>
        <w:t xml:space="preserve"> vás</w:t>
      </w:r>
      <w:r w:rsidR="00971BAD">
        <w:rPr>
          <w:rFonts w:cs="ITCGaramondStd-Lt"/>
        </w:rPr>
        <w:t xml:space="preserve"> ke lžím? Samozřejmě, že z vás nechci dělat lháře</w:t>
      </w:r>
      <w:r w:rsidR="00680C62">
        <w:rPr>
          <w:rFonts w:cs="ITCGaramondStd-Lt"/>
        </w:rPr>
        <w:t>. Jen vám chci nadsázkou přiblížit hlavní hypotézu</w:t>
      </w:r>
      <w:r w:rsidR="00EF498F">
        <w:rPr>
          <w:rFonts w:cs="ITCGaramondStd-Lt"/>
        </w:rPr>
        <w:t xml:space="preserve"> již</w:t>
      </w:r>
      <w:r w:rsidR="00680C62">
        <w:rPr>
          <w:rFonts w:cs="ITCGaramondStd-Lt"/>
        </w:rPr>
        <w:t xml:space="preserve"> zmíněné studie.</w:t>
      </w:r>
    </w:p>
    <w:p w:rsidR="00B55CCD" w:rsidRDefault="00B55CCD" w:rsidP="00D261B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ab/>
        <w:t xml:space="preserve">Studie </w:t>
      </w:r>
      <w:proofErr w:type="spellStart"/>
      <w:r>
        <w:rPr>
          <w:rFonts w:cs="ITCGaramondStd-Lt"/>
        </w:rPr>
        <w:t>Gina</w:t>
      </w:r>
      <w:proofErr w:type="spellEnd"/>
      <w:r>
        <w:rPr>
          <w:rFonts w:cs="ITCGaramondStd-Lt"/>
        </w:rPr>
        <w:t xml:space="preserve"> a </w:t>
      </w:r>
      <w:proofErr w:type="spellStart"/>
      <w:r>
        <w:rPr>
          <w:rFonts w:cs="ITCGaramondStd-Lt"/>
        </w:rPr>
        <w:t>Wiltermutha</w:t>
      </w:r>
      <w:proofErr w:type="spellEnd"/>
      <w:r>
        <w:rPr>
          <w:rFonts w:cs="ITCGaramondStd-Lt"/>
        </w:rPr>
        <w:t xml:space="preserve"> vychází z předpokladu, že neupřímnost a kreativita mají společný prvek, jímž je porušování pravidel</w:t>
      </w:r>
      <w:r w:rsidR="00EF498F">
        <w:rPr>
          <w:rFonts w:cs="ITCGaramondStd-Lt"/>
        </w:rPr>
        <w:t xml:space="preserve"> a norem</w:t>
      </w:r>
      <w:r>
        <w:rPr>
          <w:rFonts w:cs="ITCGaramondStd-Lt"/>
        </w:rPr>
        <w:t>. Při obou jevech musíte využít divergentní myšlení a přelézt stěny pomyslné krabice plné stereotypu, neoriginal</w:t>
      </w:r>
      <w:r w:rsidR="009A6EB1">
        <w:rPr>
          <w:rFonts w:cs="ITCGaramondStd-Lt"/>
        </w:rPr>
        <w:t>ity a jistoty.</w:t>
      </w:r>
      <w:r w:rsidR="00EF498F">
        <w:rPr>
          <w:rFonts w:cs="ITCGaramondStd-Lt"/>
        </w:rPr>
        <w:t xml:space="preserve"> Udělat dobrodružnou výpravu do nového neprobádaného světa.</w:t>
      </w:r>
    </w:p>
    <w:p w:rsidR="009935D5" w:rsidRDefault="009935D5" w:rsidP="00D261B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ab/>
        <w:t xml:space="preserve">Autoři v této studii tedy zkoumají především vliv neupřímnosti a podvádění na úroveň kreativity, čehož dosáhli tím, že dali možnost </w:t>
      </w:r>
      <w:proofErr w:type="spellStart"/>
      <w:r>
        <w:rPr>
          <w:rFonts w:cs="ITCGaramondStd-Lt"/>
        </w:rPr>
        <w:t>participantům</w:t>
      </w:r>
      <w:proofErr w:type="spellEnd"/>
      <w:r>
        <w:rPr>
          <w:rFonts w:cs="ITCGaramondStd-Lt"/>
        </w:rPr>
        <w:t xml:space="preserve"> chovat se nepoctivě a poté zaznamenávali jejich výsledky v kreativních úkolech, které jim byly zadány.</w:t>
      </w:r>
    </w:p>
    <w:p w:rsidR="00A650A9" w:rsidRDefault="009A6EB1" w:rsidP="00D261B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ab/>
        <w:t>Součástí výzkumu je 5 experimentů, na kterých nám autoři dokazují, že tyto dva jevy opravdu mají něco spol</w:t>
      </w:r>
      <w:r w:rsidR="00AD1DB4">
        <w:rPr>
          <w:rFonts w:cs="ITCGaramondStd-Lt"/>
        </w:rPr>
        <w:t xml:space="preserve">ečného a ovlivňují se. </w:t>
      </w:r>
      <w:r w:rsidR="00826121">
        <w:rPr>
          <w:rFonts w:cs="ITCGaramondStd-Lt"/>
        </w:rPr>
        <w:t xml:space="preserve">V každém jednotlivém experimentu byly zkoumány různé vazby: Jsou podvodníci kreativní? Zvyšuje proces podvádění kreativitu? Co způsobí etické implikace při porušování pravidel? Co vyvolá pocit nesvázanosti pravidly? </w:t>
      </w:r>
      <w:r w:rsidR="00A650A9">
        <w:rPr>
          <w:rFonts w:cs="ITCGaramondStd-Lt"/>
        </w:rPr>
        <w:t>Jaké jsou důkazy o sebeovládání ve vztahu k</w:t>
      </w:r>
      <w:r w:rsidR="00EF498F">
        <w:rPr>
          <w:rFonts w:cs="ITCGaramondStd-Lt"/>
        </w:rPr>
        <w:t xml:space="preserve">e zprostředkovacím </w:t>
      </w:r>
      <w:r w:rsidR="003B22EC">
        <w:rPr>
          <w:rFonts w:cs="ITCGaramondStd-Lt"/>
        </w:rPr>
        <w:t>mechanism</w:t>
      </w:r>
      <w:r w:rsidR="00EF498F">
        <w:rPr>
          <w:rFonts w:cs="ITCGaramondStd-Lt"/>
        </w:rPr>
        <w:t xml:space="preserve">ům? Odpovědi na všechny tyto otázky najdete </w:t>
      </w:r>
      <w:r w:rsidR="009935D5">
        <w:rPr>
          <w:rFonts w:cs="ITCGaramondStd-Lt"/>
        </w:rPr>
        <w:t>právě ve článku „</w:t>
      </w:r>
      <w:proofErr w:type="spellStart"/>
      <w:r w:rsidR="009935D5" w:rsidRPr="00FC72A7">
        <w:rPr>
          <w:rFonts w:cs="ITCGaramondStd-Lt"/>
        </w:rPr>
        <w:t>Evil</w:t>
      </w:r>
      <w:proofErr w:type="spellEnd"/>
      <w:r w:rsidR="009935D5" w:rsidRPr="00FC72A7">
        <w:rPr>
          <w:rFonts w:cs="ITCGaramondStd-Lt"/>
        </w:rPr>
        <w:t xml:space="preserve"> Genius? </w:t>
      </w:r>
      <w:proofErr w:type="spellStart"/>
      <w:r w:rsidR="009935D5" w:rsidRPr="00FC72A7">
        <w:rPr>
          <w:rFonts w:cs="ITCGaramondStd-Lt"/>
        </w:rPr>
        <w:t>How</w:t>
      </w:r>
      <w:proofErr w:type="spellEnd"/>
      <w:r w:rsidR="009935D5" w:rsidRPr="00FC72A7">
        <w:rPr>
          <w:rFonts w:cs="ITCGaramondStd-Lt"/>
        </w:rPr>
        <w:t xml:space="preserve"> </w:t>
      </w:r>
      <w:proofErr w:type="spellStart"/>
      <w:r w:rsidR="009935D5" w:rsidRPr="00FC72A7">
        <w:rPr>
          <w:rFonts w:cs="ITCGaramondStd-Lt"/>
        </w:rPr>
        <w:t>Dishonesty</w:t>
      </w:r>
      <w:proofErr w:type="spellEnd"/>
      <w:r w:rsidR="009935D5" w:rsidRPr="00FC72A7">
        <w:rPr>
          <w:rFonts w:cs="ITCGaramondStd-Lt"/>
        </w:rPr>
        <w:t xml:space="preserve"> </w:t>
      </w:r>
      <w:proofErr w:type="spellStart"/>
      <w:r w:rsidR="009935D5" w:rsidRPr="00FC72A7">
        <w:rPr>
          <w:rFonts w:cs="ITCGaramondStd-Lt"/>
        </w:rPr>
        <w:t>Can</w:t>
      </w:r>
      <w:proofErr w:type="spellEnd"/>
      <w:r w:rsidR="009935D5" w:rsidRPr="00FC72A7">
        <w:rPr>
          <w:rFonts w:cs="ITCGaramondStd-Lt"/>
        </w:rPr>
        <w:t xml:space="preserve"> </w:t>
      </w:r>
      <w:proofErr w:type="spellStart"/>
      <w:r w:rsidR="009935D5" w:rsidRPr="00FC72A7">
        <w:rPr>
          <w:rFonts w:cs="ITCGaramondStd-Lt"/>
        </w:rPr>
        <w:t>Lead</w:t>
      </w:r>
      <w:proofErr w:type="spellEnd"/>
      <w:r w:rsidR="009935D5" w:rsidRPr="00FC72A7">
        <w:rPr>
          <w:rFonts w:cs="ITCGaramondStd-Lt"/>
        </w:rPr>
        <w:t xml:space="preserve"> to </w:t>
      </w:r>
      <w:proofErr w:type="spellStart"/>
      <w:r w:rsidR="009935D5" w:rsidRPr="00FC72A7">
        <w:rPr>
          <w:rFonts w:cs="ITCGaramondStd-Lt"/>
        </w:rPr>
        <w:t>Greater</w:t>
      </w:r>
      <w:proofErr w:type="spellEnd"/>
      <w:r w:rsidR="009935D5" w:rsidRPr="00FC72A7">
        <w:rPr>
          <w:rFonts w:cs="ITCGaramondStd-Lt"/>
        </w:rPr>
        <w:t xml:space="preserve"> </w:t>
      </w:r>
      <w:proofErr w:type="spellStart"/>
      <w:r w:rsidR="009935D5" w:rsidRPr="00FC72A7">
        <w:rPr>
          <w:rFonts w:cs="ITCGaramondStd-Lt"/>
        </w:rPr>
        <w:t>Creativity</w:t>
      </w:r>
      <w:proofErr w:type="spellEnd"/>
      <w:r w:rsidR="009935D5">
        <w:rPr>
          <w:rFonts w:cs="ITCGaramondStd-Lt"/>
        </w:rPr>
        <w:t>“.</w:t>
      </w:r>
    </w:p>
    <w:p w:rsidR="00680C62" w:rsidRPr="00D261B6" w:rsidRDefault="00826121" w:rsidP="00D261B6">
      <w:pPr>
        <w:autoSpaceDE w:val="0"/>
        <w:autoSpaceDN w:val="0"/>
        <w:adjustRightInd w:val="0"/>
        <w:spacing w:after="0" w:line="240" w:lineRule="auto"/>
        <w:rPr>
          <w:rFonts w:cs="ITCGaramondStd-Lt"/>
        </w:rPr>
      </w:pPr>
      <w:r>
        <w:rPr>
          <w:rFonts w:cs="ITCGaramondStd-Lt"/>
        </w:rPr>
        <w:t xml:space="preserve"> </w:t>
      </w:r>
      <w:r w:rsidR="0075237E">
        <w:rPr>
          <w:rFonts w:cs="ITCGaramondStd-Lt"/>
        </w:rPr>
        <w:tab/>
        <w:t xml:space="preserve">Tento jev je aktuálně prostoupený všemi oblastmi našich životů a je součástí našeho každodenního bytí. Může být součástí našeho zaměstnání, studia, sociálního života, partnerského vztahu, ale i pouhé cesty </w:t>
      </w:r>
      <w:r w:rsidR="00986E34">
        <w:rPr>
          <w:rFonts w:cs="ITCGaramondStd-Lt"/>
        </w:rPr>
        <w:t>autobusem. Dá se využít, ale i zneužít, proto j</w:t>
      </w:r>
      <w:r w:rsidR="000E56ED">
        <w:rPr>
          <w:rFonts w:cs="ITCGaramondStd-Lt"/>
        </w:rPr>
        <w:t>e užitečné vědět o vztahu mezi neupřímností a kreativitou co nejvíce.</w:t>
      </w:r>
    </w:p>
    <w:sectPr w:rsidR="00680C62" w:rsidRPr="00D261B6" w:rsidSect="0032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EF" w:rsidRDefault="009673EF" w:rsidP="00D643BC">
      <w:pPr>
        <w:spacing w:after="0" w:line="240" w:lineRule="auto"/>
      </w:pPr>
      <w:r>
        <w:separator/>
      </w:r>
    </w:p>
  </w:endnote>
  <w:endnote w:type="continuationSeparator" w:id="0">
    <w:p w:rsidR="009673EF" w:rsidRDefault="009673EF" w:rsidP="00D6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GaramondStd-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GaramondStd-LtI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EF" w:rsidRDefault="009673EF" w:rsidP="00D643BC">
      <w:pPr>
        <w:spacing w:after="0" w:line="240" w:lineRule="auto"/>
      </w:pPr>
      <w:r>
        <w:separator/>
      </w:r>
    </w:p>
  </w:footnote>
  <w:footnote w:type="continuationSeparator" w:id="0">
    <w:p w:rsidR="009673EF" w:rsidRDefault="009673EF" w:rsidP="00D64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66"/>
    <w:rsid w:val="0005607D"/>
    <w:rsid w:val="00067A2D"/>
    <w:rsid w:val="00095181"/>
    <w:rsid w:val="000D5E10"/>
    <w:rsid w:val="000E56ED"/>
    <w:rsid w:val="001B7DB8"/>
    <w:rsid w:val="00215FD6"/>
    <w:rsid w:val="00324606"/>
    <w:rsid w:val="003413E4"/>
    <w:rsid w:val="003A7D67"/>
    <w:rsid w:val="003A7FFD"/>
    <w:rsid w:val="003B22EC"/>
    <w:rsid w:val="003C070A"/>
    <w:rsid w:val="003E0432"/>
    <w:rsid w:val="00434C70"/>
    <w:rsid w:val="00455D61"/>
    <w:rsid w:val="00473EA0"/>
    <w:rsid w:val="00550639"/>
    <w:rsid w:val="00557F7D"/>
    <w:rsid w:val="005631FD"/>
    <w:rsid w:val="00585BF4"/>
    <w:rsid w:val="00586C0F"/>
    <w:rsid w:val="005C4C9B"/>
    <w:rsid w:val="006209FE"/>
    <w:rsid w:val="00680C62"/>
    <w:rsid w:val="00690266"/>
    <w:rsid w:val="00725C91"/>
    <w:rsid w:val="0075237E"/>
    <w:rsid w:val="00772D91"/>
    <w:rsid w:val="00774849"/>
    <w:rsid w:val="00787189"/>
    <w:rsid w:val="00794A66"/>
    <w:rsid w:val="00795F4F"/>
    <w:rsid w:val="007D3927"/>
    <w:rsid w:val="00811157"/>
    <w:rsid w:val="00826121"/>
    <w:rsid w:val="0086623A"/>
    <w:rsid w:val="008B5B26"/>
    <w:rsid w:val="00916F7C"/>
    <w:rsid w:val="0092174C"/>
    <w:rsid w:val="009673EF"/>
    <w:rsid w:val="00971BAD"/>
    <w:rsid w:val="00986E34"/>
    <w:rsid w:val="009935D5"/>
    <w:rsid w:val="009A6EB1"/>
    <w:rsid w:val="009C246F"/>
    <w:rsid w:val="009C4EC3"/>
    <w:rsid w:val="009D5A77"/>
    <w:rsid w:val="00A130D9"/>
    <w:rsid w:val="00A34D4B"/>
    <w:rsid w:val="00A650A9"/>
    <w:rsid w:val="00A72E1D"/>
    <w:rsid w:val="00AB7138"/>
    <w:rsid w:val="00AD1DB4"/>
    <w:rsid w:val="00B36699"/>
    <w:rsid w:val="00B55CCD"/>
    <w:rsid w:val="00B64C52"/>
    <w:rsid w:val="00BA64B9"/>
    <w:rsid w:val="00C022B0"/>
    <w:rsid w:val="00C11134"/>
    <w:rsid w:val="00C15C1D"/>
    <w:rsid w:val="00C82A5E"/>
    <w:rsid w:val="00D261B6"/>
    <w:rsid w:val="00D643BC"/>
    <w:rsid w:val="00DE478A"/>
    <w:rsid w:val="00DF1EFA"/>
    <w:rsid w:val="00DF66E1"/>
    <w:rsid w:val="00E57478"/>
    <w:rsid w:val="00EB10C0"/>
    <w:rsid w:val="00EE5486"/>
    <w:rsid w:val="00EE655D"/>
    <w:rsid w:val="00EF498F"/>
    <w:rsid w:val="00F131CD"/>
    <w:rsid w:val="00F24E79"/>
    <w:rsid w:val="00F32067"/>
    <w:rsid w:val="00F95A5D"/>
    <w:rsid w:val="00FC72A7"/>
    <w:rsid w:val="00FF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7189"/>
  </w:style>
  <w:style w:type="paragraph" w:styleId="Nadpis1">
    <w:name w:val="heading 1"/>
    <w:basedOn w:val="Normlny"/>
    <w:next w:val="Normlny"/>
    <w:link w:val="Nadpis1Char"/>
    <w:uiPriority w:val="9"/>
    <w:qFormat/>
    <w:rsid w:val="00D64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6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3BC"/>
  </w:style>
  <w:style w:type="paragraph" w:styleId="Pta">
    <w:name w:val="footer"/>
    <w:basedOn w:val="Normlny"/>
    <w:link w:val="PtaChar"/>
    <w:uiPriority w:val="99"/>
    <w:semiHidden/>
    <w:unhideWhenUsed/>
    <w:rsid w:val="00D6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643BC"/>
  </w:style>
  <w:style w:type="paragraph" w:styleId="Textbubliny">
    <w:name w:val="Balloon Text"/>
    <w:basedOn w:val="Normlny"/>
    <w:link w:val="TextbublinyChar"/>
    <w:uiPriority w:val="99"/>
    <w:semiHidden/>
    <w:unhideWhenUsed/>
    <w:rsid w:val="00D6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3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D64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Acer</cp:lastModifiedBy>
  <cp:revision>43</cp:revision>
  <dcterms:created xsi:type="dcterms:W3CDTF">2014-11-10T21:50:00Z</dcterms:created>
  <dcterms:modified xsi:type="dcterms:W3CDTF">2014-11-20T00:39:00Z</dcterms:modified>
</cp:coreProperties>
</file>