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>
          <w:u w:val="single"/>
        </w:rPr>
        <w:t>PSB_03 Seminární práce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 </w:t>
      </w:r>
      <w:r>
        <w:rPr>
          <w:shd w:fill="FF3333" w:val="clear"/>
        </w:rPr>
        <w:t>Primární informace</w:t>
      </w:r>
      <w:r>
        <w:rPr/>
        <w:t xml:space="preserve"> / </w:t>
      </w:r>
      <w:r>
        <w:rPr>
          <w:shd w:fill="6666FF" w:val="clear"/>
        </w:rPr>
        <w:t>Sekundární informace</w:t>
      </w:r>
      <w:r>
        <w:rPr/>
        <w:t xml:space="preserve"> / </w:t>
      </w:r>
      <w:r>
        <w:rPr>
          <w:shd w:fill="66FF66" w:val="clear"/>
        </w:rPr>
        <w:t>Terciární informace</w:t>
      </w:r>
      <w:r>
        <w:rPr/>
        <w:t xml:space="preserve"> </w:t>
      </w:r>
    </w:p>
    <w:p>
      <w:pPr>
        <w:pStyle w:val="Normal"/>
        <w:rPr/>
      </w:pPr>
      <w:r>
        <w:rPr/>
        <w:t xml:space="preserve">Introduction </w:t>
      </w:r>
    </w:p>
    <w:p>
      <w:pPr>
        <w:pStyle w:val="Normal"/>
        <w:rPr/>
      </w:pPr>
      <w:r>
        <w:rPr/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Imagine a student who is uncertain about whether he wants to become a computer programmer or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a poet. If he wants to keep both options available, he has to keep taking classes in both majors.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On the other hand, keeping both options open has its own cost. Double majoring implies that the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student has to divide his time and effort and take classes in both fields-leading him to become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proficient in both, but an expert in neither. Along similar lines, consider a person pursuing two potential relationships. As long as this romantic decision maker spends sufficient time with each of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her potential romantic partners, she can keep them both as viable future relationships. However,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once she starts spending more time with one and neglecting the other, the neglected party is likely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to move on and become unavailable. Given the possible loss of the second romantic option, our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enthusiastic dater might try to spend at least some of her time with her less-preferred partner,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largely to maintain the viability of the relationship. However, much like the student with the double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major, "keeping doors open" has its costs, drawing valuable time and energy away from the more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promising relationship.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Double majoring and dating are just two examples of cases where one must invest extra time and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effort to keep options available. The main questions asked here are whether the threat of future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unavailability makes less-desirable options seem more appealing and whether this causes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individuals to overinvest in these options. In other words, do doors that threaten to close appear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more attractive than doors that remain open? And if so, will individuals overinvest just to keep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them open?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From a naive, rational perspective, one could expect that the value of an option (having the ability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to make a choice) would be based solely on the expected utility of the outcomes it represents.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From a psychological perspective, however, there are two primary reasons why the subjective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value of an option can exceed its expected value: a desire for flexibility and aversion to loss.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Initial evidence for the value of flexibility was proposed by Brehm (1956), who showed that people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are willing to sacrifice consumption pleasure to increase freedom of choice (see also Simonson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1990, Gilbert and Ebert 2002). The desire for flexibility is not limited to humans; even pigeons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exhibit it (Catania 1975). Such preference for flexibility implies that individuals can get utility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(pleasure) from simply "having the right to choose" (keeping options open) prior to making a final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choice.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Evidence for aversion to loss dates back to Kahneman and Tversky (1979). The most relevant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application of this aversion to loss is the case of endowment effect (Kahneman et al. 1990, 1991;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Bar-Hillel and Neter 1996; Carmon and Ariely 2000), showing that ownership, or even deliberation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(Carmon et al. 2003), can increase attachment and hence valuations. Support for aversion to loss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was also provided in the context of risky choice, in particular the rejection of a pair of mixed </w:t>
      </w:r>
    </w:p>
    <w:p>
      <w:pPr>
        <w:pStyle w:val="Normal"/>
        <w:rPr>
          <w:shd w:fill="FF6666" w:val="clear"/>
        </w:rPr>
      </w:pPr>
      <w:r>
        <w:rPr>
          <w:shd w:fill="6666FF" w:val="clear"/>
        </w:rPr>
        <w:t xml:space="preserve">gambles (Markowitz 1952, Williams 1966). </w:t>
      </w:r>
      <w:r>
        <w:rPr>
          <w:shd w:fill="FF6666" w:val="clear"/>
        </w:rPr>
        <w:t xml:space="preserve">Although options for items are very different from the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items themselves-for example, the possibility of dating a person is a very different experience from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actually dating that person-and although it is not possible to own an option in the same way it is to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own an item, losing an option (opportunity loss) is closely related to the loss of an item. Namely, </w:t>
      </w:r>
    </w:p>
    <w:p>
      <w:pPr>
        <w:pStyle w:val="Normal"/>
        <w:rPr>
          <w:shd w:fill="6666FF" w:val="clear"/>
        </w:rPr>
      </w:pPr>
      <w:r>
        <w:rPr>
          <w:shd w:fill="FF6666" w:val="clear"/>
        </w:rPr>
        <w:t xml:space="preserve">the loss of an option also implies the loss of the item. </w:t>
      </w:r>
      <w:r>
        <w:rPr>
          <w:shd w:fill="6666FF" w:val="clear"/>
        </w:rPr>
        <w:t xml:space="preserve">Based on this similarity in terms of loss and </w:t>
      </w:r>
    </w:p>
    <w:p>
      <w:pPr>
        <w:pStyle w:val="Normal"/>
        <w:rPr>
          <w:shd w:fill="FF6666" w:val="clear"/>
        </w:rPr>
      </w:pPr>
      <w:r>
        <w:rPr>
          <w:shd w:fill="6666FF" w:val="clear"/>
        </w:rPr>
        <w:t xml:space="preserve">the large influence of loss on decision making (Tversky and Kahneman 1991), </w:t>
      </w:r>
      <w:r>
        <w:rPr>
          <w:shd w:fill="FF6666" w:val="clear"/>
        </w:rPr>
        <w:t xml:space="preserve">it can be argued that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individuals will also experience the general aversion to loss and a pseudo-endowment effect for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options. The general aversion to loss implies that the utility that individuals get from simply having the "right to choose" (keeping options open) is not a utility, but rather disutility or pain that can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accompany the loss of options.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In summary, the current work asks two questions: First, whether the threat of unavailability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increases the perceived value of an option; and second, if so, whether the higher valuation comes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from a desire for flexibility or from aversion to loss. Four experiments were designed to provide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initial answers to these questions.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</w:r>
    </w:p>
    <w:p>
      <w:pPr>
        <w:pStyle w:val="Normal"/>
        <w:rPr/>
      </w:pPr>
      <w:r>
        <w:rPr/>
        <w:t xml:space="preserve">General Discussion </w:t>
      </w:r>
    </w:p>
    <w:p>
      <w:pPr>
        <w:pStyle w:val="Normal"/>
        <w:rPr/>
      </w:pPr>
      <w:r>
        <w:rPr/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The current work examines a basic aspect of human behavior that extends from interpersonal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relationships to abstract monetary options-valuations of options. The experiments attempted to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shed some light on how individual decision makers evaluate options by examining how the threat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of option unavailability influences the value of the options. Experiment 1 demonstrated that the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possibility that the options will become unavailable in the future increases investments in them to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keep them from disappearing. Experiment 2 tested whether this effect can be due to information,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and, in addition, added three more fine-grained measures (pecking, click investment, and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elimination point) to test whether the effort respondents expanded to maintain options open can be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rationally explained; it cannot. Experiment 3 tested whether the distinction between implicit and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explicit cost is the reason that our respondents overinvested in keeping doors open; it was not.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Finally, Experiment 4 contrasted two psychological theories-flexibility and aversion to loss-as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possible mechanisms for the overinvestment in keeping options open. The results from this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experiment point to aversion to loss as being the more powerful of the two (at least in our set-up).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In a further test of aversion to loss, we created a new measure aiming at examining whether the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room that respondents "gave up on" first (elimination point) was one for which they had more or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less information about compared with the one they "gave up on" second (second elimination point).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We argue that from an informational point of view, subjects should abandon a room they have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more information about, because the amount of information indicates their certainty in the quality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of the room. On the other hand, from an aversion to loss perspective, a room that had attracted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more clicks might also have a higher attachment associated with it, thus leading to a lower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tendency to abandon such a room. Analyzing this measure in Experiment 2 revealed that the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respondents were four times more likely to first abandon rooms they have less information about,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thus supporting the attachment and aversion to loss ideas. Moreover, the increased impact of availability on the practice-information condition in Experiment 2 strongly supported the aversion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to loss explanation (Figure 3). The experience of actual feeling of the losses of the options during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the practice trials seemed to cause respondents to be even more resistant to experiencing more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losses during the actual trial.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In summary, the experimental evidence presented suggests that individuals value options in a way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that is different from the expected value of these options, and, in particular, that decision makers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overvalue their options and are willing to overinvest to keep these options from disappearing.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Based on the results of Experiment 4, we believe that the desirability of keeping options open is a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kind of disutility from loss rather than utility from "having more options to choose from."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In a world where maintaining options has no cost, such a tendency would have been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nonconsequential. However, we believe that in most day-to-day cases, there is substantial cost to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keeping options open, which would lead to erroneous behavior. There are many situations in which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decision makers encounter trade-offs between the future availability of options and their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maintenance costs. We have already mentioned dating and choosing a major in college. Other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examples include trade-offs between focusing on one's current work and looking for new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employment elsewhere; whether to specialize in a way that suits one's current employer or instead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to invest in skills that are valued by other potential employers. These results might also shed light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on one of life's greater mysteries: Why do some people channel surf rather than, for example,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enjoy a single movie? The answer might be the fear of losing other options.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These results might also be generalized to one-shot cases. For example, when buying a new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computer, consumers face the dilemma of deciding whether to buy a system that suits their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current needs or purchase an expandable system (e.g., more slots for cards, and more memory)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that is more expensive but could better fit their uncertain future needs. In this case, the main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source of the dilemma is the uncertainty as to whether future expansion will be needed, compared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with the current additional cost. Our computer buyer is faced with a situation that is analogous to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the door game one click before a door disappears. She can take a costly action at purchasing time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to ensure that the expansion option remains available to her whether she subsequently decides to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expand or not.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Other examples in which consumers face "disappearing" options are deciding whether to purchase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an extended warranty when buying a new electronic product and deciding whether to buy pictures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of one-self on whitewater rafting trips. In such cases, consumers are given the opportunity to act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on the options (the warranty or the pictures), while realizing this is their only opportunity to take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this action, and that not acting on the options is irreversible and may cause the "pain" of losing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these options. We suspect that the effectiveness of such tactics is based on the option's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nonavailability in the future, which would cause these options to be perceived more favorably and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to be acted on more frequently. There remain numerous unanswered questions. For example, what are the mechanisms that </w:t>
      </w:r>
    </w:p>
    <w:p>
      <w:pPr>
        <w:pStyle w:val="Normal"/>
        <w:rPr>
          <w:shd w:fill="6666FF" w:val="clear"/>
        </w:rPr>
      </w:pPr>
      <w:r>
        <w:rPr>
          <w:shd w:fill="FF6666" w:val="clear"/>
        </w:rPr>
        <w:t xml:space="preserve">underlie the fear of losing options? </w:t>
      </w:r>
      <w:r>
        <w:rPr>
          <w:shd w:fill="6666FF" w:val="clear"/>
        </w:rPr>
        <w:t xml:space="preserve">What is the relationship between keeping options open and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indecision, particularly when deciding means committing to one out of a multitude of other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possibilities (see also Amir 2004)? What is the impact of options' prospective lifetime and </w:t>
      </w:r>
    </w:p>
    <w:p>
      <w:pPr>
        <w:pStyle w:val="Normal"/>
        <w:rPr>
          <w:shd w:fill="6666FF" w:val="clear"/>
        </w:rPr>
      </w:pPr>
      <w:r>
        <w:rPr>
          <w:shd w:fill="6666FF" w:val="clear"/>
        </w:rPr>
        <w:t xml:space="preserve">unavailability on their subjective value? Faced with a large number of options, would decision </w:t>
      </w:r>
    </w:p>
    <w:p>
      <w:pPr>
        <w:pStyle w:val="Normal"/>
        <w:rPr>
          <w:shd w:fill="FF6666" w:val="clear"/>
        </w:rPr>
      </w:pPr>
      <w:r>
        <w:rPr>
          <w:shd w:fill="6666FF" w:val="clear"/>
        </w:rPr>
        <w:t xml:space="preserve">makers still value options (Iyengar and Lepper 2000)? </w:t>
      </w:r>
      <w:r>
        <w:rPr>
          <w:shd w:fill="FF6666" w:val="clear"/>
        </w:rPr>
        <w:t xml:space="preserve">What is the number of options people would </w:t>
      </w:r>
    </w:p>
    <w:p>
      <w:pPr>
        <w:pStyle w:val="Normal"/>
        <w:rPr>
          <w:shd w:fill="FF6666" w:val="clear"/>
        </w:rPr>
      </w:pPr>
      <w:r>
        <w:rPr>
          <w:shd w:fill="FF6666" w:val="clear"/>
        </w:rPr>
        <w:t xml:space="preserve">like to keep? Finally, under what conditions will individuals want to actively eliminate options? We </w:t>
      </w:r>
    </w:p>
    <w:p>
      <w:pPr>
        <w:pStyle w:val="Normal"/>
        <w:rPr/>
      </w:pPr>
      <w:r>
        <w:rPr>
          <w:shd w:fill="FF6666" w:val="clear"/>
        </w:rPr>
        <w:t xml:space="preserve">keep these research opportunities open for the future. 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2)</w:t>
      </w:r>
    </w:p>
    <w:p>
      <w:pPr>
        <w:pStyle w:val="Normal"/>
        <w:rPr/>
      </w:pPr>
      <w:r>
        <w:rPr/>
        <w:t xml:space="preserve">a) Catania, A. C. 1975. Freedom and knowledge: An experimental analysis of preference in pigeons. J. Experiment. Anal. Behavior 24 89-106: </w:t>
      </w:r>
      <w:r>
        <w:rPr>
          <w:i/>
          <w:iCs/>
        </w:rPr>
        <w:t>Relative responding in initial links of concurrent-chain schedules showed that pigeons preffered free to forced choices and informative to uninformative stimuli.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b) Carmon, Z., D. Ariely. 2000. Focusing on the forgone: How value can appear so different to buyers </w:t>
      </w:r>
    </w:p>
    <w:p>
      <w:pPr>
        <w:pStyle w:val="Normal"/>
        <w:rPr>
          <w:i/>
          <w:iCs/>
        </w:rPr>
      </w:pPr>
      <w:r>
        <w:rPr/>
        <w:t xml:space="preserve">and sellers. J. Consumer Res. 27(3) 360-370. : </w:t>
      </w:r>
      <w:r>
        <w:rPr>
          <w:i/>
          <w:iCs/>
        </w:rPr>
        <w:t xml:space="preserve">Thus, when an item is a part of one's endowment, giving it up is foreseen as a loss, whereas passing up the opportunity to obtain the same item is perceived as a forgone gain.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c) </w:t>
      </w:r>
      <w:r>
        <w:rPr>
          <w:i w:val="false"/>
          <w:iCs w:val="false"/>
        </w:rPr>
        <w:t xml:space="preserve">Tversky, A., D. Kahneman. 1991. Loss aversion in riskless choice: A reference-dependent model.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Quart. J. Econom. 106 1039-1061. </w:t>
      </w:r>
      <w:r>
        <w:rPr>
          <w:i w:val="false"/>
          <w:iCs w:val="false"/>
        </w:rPr>
        <w:t xml:space="preserve">: </w:t>
      </w:r>
      <w:r>
        <w:rPr>
          <w:i/>
          <w:iCs/>
        </w:rPr>
        <w:t xml:space="preserve">Loss aversion implies that the impact of a difference on a dimension is generally greater when that difference is evaluated as a loss than when the same difference is evaluated as a gain. </w:t>
      </w:r>
      <w:r>
        <w:rPr>
          <w:i w:val="false"/>
          <w:iCs w:val="false"/>
        </w:rPr>
        <w:t xml:space="preserve">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>3)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Dle mého názoru nedošlo k nějaké závratné změně v chápání textu po dohledání původního článku, potažmo zřejmě původní citace. Ovšem při samotném hledání oné části textu bylo potřeba si více méně celý článek zběžně projít, což dozajista napomohlo k ucelení obrazu na téma dané problematiky, jež byla ve studii probírána.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Co do možnosti zkreslení informace se domnívám, že by tato situace mohla nastat a to zejména v případě autorovy přílišné stručnosti při začleňování citace do svého textu.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>4)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2230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  <w:u w:val="single"/>
        </w:rPr>
        <w:t>To, či ono? Studie se ptá, nakolik je možné ponechat si obě rovnocenné možnosti otevřené</w:t>
      </w:r>
      <w:r>
        <w:rPr>
          <w:i w:val="false"/>
          <w:iCs w:val="false"/>
        </w:rPr>
        <w:t xml:space="preserve">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Určitě již každý zažil to tísnivé dilema, kdy </w:t>
      </w:r>
      <w:r>
        <w:rPr>
          <w:i w:val="false"/>
          <w:iCs w:val="false"/>
        </w:rPr>
        <w:t xml:space="preserve">bylo pouze otázkou času se rozhodnout mezi dvěma stejně lákavými příležitostmi, ať už jde o to, jakým dalším směrem se bude ubírat student dvojoboru; muž či žena váhájící nad dvěma lukrativními pracovními nabídkami; nebo člověk rozpolcen mezi dvojicí sympatických a potenciálních partnerů. A že to není volba podobna rozpacím nad výběrem cukrovinek za výlohou cukrárny. Jsou to přesně ty chvíle, kdy musí každý zvážit všechna pro a proti, než učiní rozhodnutí.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Ale co když to nejde tak jednoduše?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Otázkou, nakolik je reálné ponechat si obě dvířka otevřená, se zabývají Shin Jiwoong a Dan Ariely z Massachusettského technologického insitutu ve článku Keeping Doors Open: The Effect of Unavailability on Incentives to Keep Options Viable.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S příhledem k teoriím, které ukazují na lidskou potřebu možnosti rozhodování, kvůli níž jsme schopni obětovat leccos, a urputné tendenci vyhýbat se ztrátě jakékoliv věci v našem vlastnictví – což se odráží i v jejím subjektivním nadhodnocování – zkonstruovali Jiwoong a Ariely tzv. "hrátky se dveřmi", pomocí nichž chtěli zjistit, jakým způsobem se mění lidské hodnocení těchto možností pod hrozbou ztráty jedné z nich. Spočívala ve čtyřech </w:t>
      </w:r>
      <w:r>
        <w:rPr>
          <w:i w:val="false"/>
          <w:iCs w:val="false"/>
        </w:rPr>
        <w:t>variantách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jednoho </w:t>
      </w:r>
      <w:r>
        <w:rPr>
          <w:i w:val="false"/>
          <w:iCs w:val="false"/>
        </w:rPr>
        <w:t>úkol</w:t>
      </w:r>
      <w:r>
        <w:rPr>
          <w:i w:val="false"/>
          <w:iCs w:val="false"/>
        </w:rPr>
        <w:t>u,</w:t>
      </w:r>
      <w:r>
        <w:rPr>
          <w:i w:val="false"/>
          <w:iCs w:val="false"/>
        </w:rPr>
        <w:t xml:space="preserve"> prováděných na počítačích </w:t>
      </w:r>
      <w:r>
        <w:rPr>
          <w:i w:val="false"/>
          <w:iCs w:val="false"/>
        </w:rPr>
        <w:t xml:space="preserve">a </w:t>
      </w:r>
      <w:r>
        <w:rPr>
          <w:i w:val="false"/>
          <w:iCs w:val="false"/>
        </w:rPr>
        <w:t xml:space="preserve">pracujících na principu </w:t>
      </w:r>
      <w:r>
        <w:rPr>
          <w:i w:val="false"/>
          <w:iCs w:val="false"/>
        </w:rPr>
        <w:t xml:space="preserve">nahlížení do pokojů za trojicí dveří, přičemž v každém z pokojů byla určitá výhra.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Ve výsledku bylo prokázáno, že se ve většině případů snažíme mermomocí udržet obě potenciální možnosti na dosah ruky ať to stojí, co to stojí, a to spíše z důvodu strachu ze ztráty než z touhy po flexibilitě a pocitu možného výběru. 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 xml:space="preserve">(Jestli je lepší si hodit mincí se však autoři nezmiňují.)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dpis1">
    <w:name w:val="Nadpis 1"/>
    <w:basedOn w:val="Nadpis"/>
    <w:next w:val="Tlotex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next w:val="Tlotex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next w:val="Tlotex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lotextu">
    <w:name w:val="Tělo textu"/>
    <w:basedOn w:val="Normal"/>
    <w:pPr>
      <w:spacing w:before="0" w:after="120"/>
    </w:pPr>
    <w:rPr/>
  </w:style>
  <w:style w:type="paragraph" w:styleId="Seznam">
    <w:name w:val="Seznam"/>
    <w:basedOn w:val="Tlotextu"/>
    <w:pPr/>
    <w:rPr>
      <w:rFonts w:cs="Tahoma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Tahoma"/>
    </w:rPr>
  </w:style>
  <w:style w:type="paragraph" w:styleId="Citace">
    <w:name w:val="Citace"/>
    <w:basedOn w:val="Normal"/>
    <w:pPr>
      <w:spacing w:before="0" w:after="283"/>
      <w:ind w:left="567" w:right="567" w:hanging="0"/>
    </w:pPr>
    <w:rPr/>
  </w:style>
  <w:style w:type="paragraph" w:styleId="Nzev">
    <w:name w:val="Název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next w:val="Tlotextu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cs-CZ</dc:language>
  <dcterms:modified xsi:type="dcterms:W3CDTF">2014-11-19T16:05:32Z</dcterms:modified>
  <cp:revision>3</cp:revision>
</cp:coreProperties>
</file>