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8B5" w:rsidRPr="00A017D9" w:rsidRDefault="00F838B5" w:rsidP="002978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7D9">
        <w:rPr>
          <w:rFonts w:ascii="Times New Roman" w:hAnsi="Times New Roman" w:cs="Times New Roman"/>
          <w:b/>
          <w:sz w:val="28"/>
          <w:szCs w:val="28"/>
        </w:rPr>
        <w:t xml:space="preserve">Hana </w:t>
      </w:r>
      <w:proofErr w:type="spellStart"/>
      <w:r w:rsidRPr="00A017D9">
        <w:rPr>
          <w:rFonts w:ascii="Times New Roman" w:hAnsi="Times New Roman" w:cs="Times New Roman"/>
          <w:b/>
          <w:sz w:val="28"/>
          <w:szCs w:val="28"/>
        </w:rPr>
        <w:t>Pátková</w:t>
      </w:r>
      <w:proofErr w:type="spellEnd"/>
      <w:r w:rsidR="002978ED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A017D9">
        <w:rPr>
          <w:rFonts w:ascii="Times New Roman" w:hAnsi="Times New Roman" w:cs="Times New Roman"/>
          <w:b/>
          <w:sz w:val="28"/>
          <w:szCs w:val="28"/>
        </w:rPr>
        <w:t>Jedenáct</w:t>
      </w:r>
      <w:proofErr w:type="spellEnd"/>
      <w:r w:rsidRPr="00A017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17D9">
        <w:rPr>
          <w:rFonts w:ascii="Times New Roman" w:hAnsi="Times New Roman" w:cs="Times New Roman"/>
          <w:b/>
          <w:sz w:val="28"/>
          <w:szCs w:val="28"/>
        </w:rPr>
        <w:t>dopisů</w:t>
      </w:r>
      <w:proofErr w:type="spellEnd"/>
      <w:r w:rsidRPr="00A017D9">
        <w:rPr>
          <w:rFonts w:ascii="Times New Roman" w:hAnsi="Times New Roman" w:cs="Times New Roman"/>
          <w:b/>
          <w:sz w:val="28"/>
          <w:szCs w:val="28"/>
        </w:rPr>
        <w:t xml:space="preserve"> z </w:t>
      </w:r>
      <w:proofErr w:type="spellStart"/>
      <w:r w:rsidRPr="00A017D9">
        <w:rPr>
          <w:rFonts w:ascii="Times New Roman" w:hAnsi="Times New Roman" w:cs="Times New Roman"/>
          <w:b/>
          <w:sz w:val="28"/>
          <w:szCs w:val="28"/>
        </w:rPr>
        <w:t>dvanácti</w:t>
      </w:r>
      <w:proofErr w:type="spellEnd"/>
      <w:r w:rsidRPr="00A017D9">
        <w:rPr>
          <w:rFonts w:ascii="Times New Roman" w:hAnsi="Times New Roman" w:cs="Times New Roman"/>
          <w:b/>
          <w:sz w:val="28"/>
          <w:szCs w:val="28"/>
        </w:rPr>
        <w:t xml:space="preserve"> let</w:t>
      </w:r>
      <w:r w:rsidR="002978E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017D9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A017D9">
        <w:rPr>
          <w:rFonts w:ascii="Times New Roman" w:hAnsi="Times New Roman" w:cs="Times New Roman"/>
          <w:b/>
          <w:sz w:val="28"/>
          <w:szCs w:val="28"/>
        </w:rPr>
        <w:t>Korespondence</w:t>
      </w:r>
      <w:proofErr w:type="spellEnd"/>
      <w:r w:rsidRPr="00A017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17D9">
        <w:rPr>
          <w:rFonts w:ascii="Times New Roman" w:hAnsi="Times New Roman" w:cs="Times New Roman"/>
          <w:b/>
          <w:sz w:val="28"/>
          <w:szCs w:val="28"/>
        </w:rPr>
        <w:t>Josefa</w:t>
      </w:r>
      <w:proofErr w:type="spellEnd"/>
      <w:r w:rsidRPr="00A017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17D9">
        <w:rPr>
          <w:rFonts w:ascii="Times New Roman" w:hAnsi="Times New Roman" w:cs="Times New Roman"/>
          <w:b/>
          <w:sz w:val="28"/>
          <w:szCs w:val="28"/>
        </w:rPr>
        <w:t>Emlera</w:t>
      </w:r>
      <w:proofErr w:type="spellEnd"/>
      <w:r w:rsidRPr="00A017D9">
        <w:rPr>
          <w:rFonts w:ascii="Times New Roman" w:hAnsi="Times New Roman" w:cs="Times New Roman"/>
          <w:b/>
          <w:sz w:val="28"/>
          <w:szCs w:val="28"/>
        </w:rPr>
        <w:t xml:space="preserve"> s </w:t>
      </w:r>
      <w:proofErr w:type="spellStart"/>
      <w:r w:rsidRPr="00A017D9">
        <w:rPr>
          <w:rFonts w:ascii="Times New Roman" w:hAnsi="Times New Roman" w:cs="Times New Roman"/>
          <w:b/>
          <w:sz w:val="28"/>
          <w:szCs w:val="28"/>
        </w:rPr>
        <w:t>Theodorem</w:t>
      </w:r>
      <w:proofErr w:type="spellEnd"/>
      <w:r w:rsidRPr="00A017D9">
        <w:rPr>
          <w:rFonts w:ascii="Times New Roman" w:hAnsi="Times New Roman" w:cs="Times New Roman"/>
          <w:b/>
          <w:sz w:val="28"/>
          <w:szCs w:val="28"/>
        </w:rPr>
        <w:t xml:space="preserve"> von </w:t>
      </w:r>
      <w:proofErr w:type="spellStart"/>
      <w:r w:rsidRPr="00A017D9">
        <w:rPr>
          <w:rFonts w:ascii="Times New Roman" w:hAnsi="Times New Roman" w:cs="Times New Roman"/>
          <w:b/>
          <w:sz w:val="28"/>
          <w:szCs w:val="28"/>
        </w:rPr>
        <w:t>Sickelem</w:t>
      </w:r>
      <w:proofErr w:type="spellEnd"/>
      <w:r w:rsidRPr="00A017D9">
        <w:rPr>
          <w:rFonts w:ascii="Times New Roman" w:hAnsi="Times New Roman" w:cs="Times New Roman"/>
          <w:b/>
          <w:sz w:val="28"/>
          <w:szCs w:val="28"/>
        </w:rPr>
        <w:t>)</w:t>
      </w:r>
    </w:p>
    <w:p w:rsidR="00A017D9" w:rsidRPr="00A017D9" w:rsidRDefault="00A017D9" w:rsidP="00A017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Zdroj: </w:t>
      </w:r>
      <w:hyperlink r:id="rId5" w:history="1">
        <w:proofErr w:type="spellStart"/>
        <w:r w:rsidRPr="00A017D9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Sborník</w:t>
        </w:r>
        <w:proofErr w:type="spellEnd"/>
        <w:r w:rsidRPr="00A017D9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A017D9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archivních</w:t>
        </w:r>
        <w:proofErr w:type="spellEnd"/>
        <w:r w:rsidRPr="00A017D9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prací.</w:t>
        </w:r>
      </w:hyperlink>
      <w:r w:rsidRPr="00A017D9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A017D9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Praha : Odbor </w:t>
        </w:r>
        <w:proofErr w:type="spellStart"/>
        <w:r w:rsidRPr="00A017D9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archivní</w:t>
        </w:r>
        <w:proofErr w:type="spellEnd"/>
        <w:r w:rsidRPr="00A017D9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správy a spisové služby MV, 2012</w:t>
        </w:r>
      </w:hyperlink>
      <w:r w:rsidR="002978ED">
        <w:rPr>
          <w:rFonts w:ascii="Times New Roman" w:hAnsi="Times New Roman" w:cs="Times New Roman"/>
          <w:sz w:val="24"/>
          <w:szCs w:val="24"/>
        </w:rPr>
        <w:t>,</w:t>
      </w:r>
      <w:r w:rsidRPr="00A017D9">
        <w:rPr>
          <w:rFonts w:ascii="Times New Roman" w:hAnsi="Times New Roman" w:cs="Times New Roman"/>
          <w:sz w:val="24"/>
          <w:szCs w:val="24"/>
        </w:rPr>
        <w:t xml:space="preserve"> </w:t>
      </w:r>
      <w:r w:rsidRPr="00A017D9">
        <w:rPr>
          <w:rStyle w:val="field773"/>
          <w:rFonts w:ascii="Times New Roman" w:hAnsi="Times New Roman" w:cs="Times New Roman"/>
          <w:sz w:val="24"/>
          <w:szCs w:val="24"/>
        </w:rPr>
        <w:t>Roč. 62, č. 1 (2012), s. 83-102</w:t>
      </w:r>
      <w:r w:rsidR="002978ED">
        <w:rPr>
          <w:rStyle w:val="field773"/>
          <w:rFonts w:ascii="Times New Roman" w:hAnsi="Times New Roman" w:cs="Times New Roman"/>
          <w:sz w:val="24"/>
          <w:szCs w:val="24"/>
        </w:rPr>
        <w:t>.</w:t>
      </w:r>
    </w:p>
    <w:p w:rsidR="00F838B5" w:rsidRDefault="00A017D9" w:rsidP="00A017D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Silvia </w:t>
      </w:r>
      <w:proofErr w:type="spellStart"/>
      <w:r>
        <w:rPr>
          <w:rFonts w:ascii="Times New Roman" w:hAnsi="Times New Roman" w:cs="Times New Roman"/>
          <w:sz w:val="24"/>
          <w:szCs w:val="24"/>
        </w:rPr>
        <w:t>Čižiková</w:t>
      </w:r>
      <w:proofErr w:type="spellEnd"/>
    </w:p>
    <w:p w:rsidR="009C309C" w:rsidRDefault="009C309C" w:rsidP="00C106BF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Theodor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von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Sickel</w:t>
      </w:r>
      <w:proofErr w:type="spellEnd"/>
    </w:p>
    <w:p w:rsidR="009C309C" w:rsidRPr="009C309C" w:rsidRDefault="006D7E9E" w:rsidP="00C106BF">
      <w:pPr>
        <w:pStyle w:val="Normlnweb"/>
        <w:jc w:val="both"/>
      </w:pPr>
      <w:r>
        <w:t>Narodil sa 18. 12. 1826 v </w:t>
      </w:r>
      <w:proofErr w:type="spellStart"/>
      <w:r w:rsidR="007363CE">
        <w:t>Ak</w:t>
      </w:r>
      <w:r>
        <w:t>en</w:t>
      </w:r>
      <w:proofErr w:type="spellEnd"/>
      <w:r>
        <w:t>, zomrel 21. 4. 1908 v Merane.</w:t>
      </w:r>
      <w:r w:rsidR="007363CE">
        <w:t xml:space="preserve"> </w:t>
      </w:r>
      <w:r>
        <w:t>Bol nemecko</w:t>
      </w:r>
      <w:r w:rsidR="007363CE">
        <w:t>-</w:t>
      </w:r>
      <w:r>
        <w:t>rakúsky</w:t>
      </w:r>
      <w:r w:rsidR="0056489A">
        <w:t xml:space="preserve"> historik a </w:t>
      </w:r>
      <w:proofErr w:type="spellStart"/>
      <w:r w:rsidR="0056489A">
        <w:t>diplomatik</w:t>
      </w:r>
      <w:proofErr w:type="spellEnd"/>
      <w:r w:rsidR="0056489A">
        <w:t xml:space="preserve">. Zameriaval sa na </w:t>
      </w:r>
      <w:proofErr w:type="spellStart"/>
      <w:r w:rsidR="0056489A">
        <w:t>rannestredovekú</w:t>
      </w:r>
      <w:proofErr w:type="spellEnd"/>
      <w:r w:rsidR="0056489A">
        <w:t xml:space="preserve"> európsku históriu</w:t>
      </w:r>
      <w:r>
        <w:t>.</w:t>
      </w:r>
      <w:r w:rsidR="0056489A">
        <w:t xml:space="preserve"> Študoval na univerzite v </w:t>
      </w:r>
      <w:proofErr w:type="spellStart"/>
      <w:r w:rsidR="0056489A">
        <w:t>Halle</w:t>
      </w:r>
      <w:proofErr w:type="spellEnd"/>
      <w:r w:rsidR="0056489A">
        <w:t xml:space="preserve">, kde promoval v roku 1850, potom na </w:t>
      </w:r>
      <w:proofErr w:type="spellStart"/>
      <w:r w:rsidR="0056489A">
        <w:t>École</w:t>
      </w:r>
      <w:proofErr w:type="spellEnd"/>
      <w:r w:rsidR="0056489A">
        <w:t xml:space="preserve"> </w:t>
      </w:r>
      <w:proofErr w:type="spellStart"/>
      <w:r w:rsidR="0056489A">
        <w:t>nationale</w:t>
      </w:r>
      <w:proofErr w:type="spellEnd"/>
      <w:r w:rsidR="0056489A">
        <w:t xml:space="preserve"> des </w:t>
      </w:r>
      <w:proofErr w:type="spellStart"/>
      <w:r w:rsidR="0056489A">
        <w:t>chartes</w:t>
      </w:r>
      <w:proofErr w:type="spellEnd"/>
      <w:r w:rsidR="0056489A">
        <w:t>. Od roku 1857 pôsobil na Viede</w:t>
      </w:r>
      <w:r w:rsidR="00275F72">
        <w:t>n</w:t>
      </w:r>
      <w:r w:rsidR="0056489A">
        <w:t xml:space="preserve">skej univerzite a medzi rokmi 1869–1891 tu </w:t>
      </w:r>
      <w:r w:rsidR="0056489A" w:rsidRPr="0056489A">
        <w:t xml:space="preserve">viedol </w:t>
      </w:r>
      <w:hyperlink r:id="rId7" w:tooltip="Institut für Österreichische Geschichtsforschung" w:history="1">
        <w:proofErr w:type="spellStart"/>
        <w:r w:rsidR="0056489A" w:rsidRPr="0056489A">
          <w:rPr>
            <w:rStyle w:val="Hypertextovodkaz"/>
            <w:color w:val="auto"/>
            <w:u w:val="none"/>
          </w:rPr>
          <w:t>Institut</w:t>
        </w:r>
        <w:proofErr w:type="spellEnd"/>
        <w:r w:rsidR="0056489A" w:rsidRPr="0056489A">
          <w:rPr>
            <w:rStyle w:val="Hypertextovodkaz"/>
            <w:color w:val="auto"/>
            <w:u w:val="none"/>
          </w:rPr>
          <w:t xml:space="preserve"> </w:t>
        </w:r>
        <w:proofErr w:type="spellStart"/>
        <w:r w:rsidR="0056489A" w:rsidRPr="0056489A">
          <w:rPr>
            <w:rStyle w:val="Hypertextovodkaz"/>
            <w:color w:val="auto"/>
            <w:u w:val="none"/>
          </w:rPr>
          <w:t>für</w:t>
        </w:r>
        <w:proofErr w:type="spellEnd"/>
        <w:r w:rsidR="0056489A" w:rsidRPr="0056489A">
          <w:rPr>
            <w:rStyle w:val="Hypertextovodkaz"/>
            <w:color w:val="auto"/>
            <w:u w:val="none"/>
          </w:rPr>
          <w:t xml:space="preserve"> </w:t>
        </w:r>
        <w:proofErr w:type="spellStart"/>
        <w:r w:rsidR="0056489A" w:rsidRPr="0056489A">
          <w:rPr>
            <w:rStyle w:val="Hypertextovodkaz"/>
            <w:color w:val="auto"/>
            <w:u w:val="none"/>
          </w:rPr>
          <w:t>Österreichische</w:t>
        </w:r>
        <w:proofErr w:type="spellEnd"/>
        <w:r w:rsidR="0056489A" w:rsidRPr="0056489A">
          <w:rPr>
            <w:rStyle w:val="Hypertextovodkaz"/>
            <w:color w:val="auto"/>
            <w:u w:val="none"/>
          </w:rPr>
          <w:t xml:space="preserve"> </w:t>
        </w:r>
        <w:proofErr w:type="spellStart"/>
        <w:r w:rsidR="0056489A" w:rsidRPr="0056489A">
          <w:rPr>
            <w:rStyle w:val="Hypertextovodkaz"/>
            <w:color w:val="auto"/>
            <w:u w:val="none"/>
          </w:rPr>
          <w:t>Geschichtsforschung</w:t>
        </w:r>
        <w:proofErr w:type="spellEnd"/>
      </w:hyperlink>
      <w:r w:rsidR="0056489A" w:rsidRPr="0056489A">
        <w:t>.</w:t>
      </w:r>
      <w:r w:rsidR="0056489A">
        <w:t xml:space="preserve"> Od roku 1875 bol členom tímu </w:t>
      </w:r>
      <w:proofErr w:type="spellStart"/>
      <w:r w:rsidR="0056489A">
        <w:t>Monumenta</w:t>
      </w:r>
      <w:proofErr w:type="spellEnd"/>
      <w:r w:rsidR="0056489A">
        <w:t xml:space="preserve"> </w:t>
      </w:r>
      <w:proofErr w:type="spellStart"/>
      <w:r w:rsidR="0056489A">
        <w:t>Germaniae</w:t>
      </w:r>
      <w:proofErr w:type="spellEnd"/>
      <w:r w:rsidR="0056489A">
        <w:t xml:space="preserve"> </w:t>
      </w:r>
      <w:proofErr w:type="spellStart"/>
      <w:r w:rsidR="0056489A">
        <w:t>historica</w:t>
      </w:r>
      <w:proofErr w:type="spellEnd"/>
      <w:r w:rsidR="0056489A">
        <w:t xml:space="preserve">. Medzi rokmi 1897-1908 viedol bavorskú akadémiu vied. V roku 1881 založil v Ríme pri Vatikánskom tajnom archíve </w:t>
      </w:r>
      <w:proofErr w:type="spellStart"/>
      <w:r w:rsidR="0056489A">
        <w:t>Österreichisches</w:t>
      </w:r>
      <w:proofErr w:type="spellEnd"/>
      <w:r w:rsidR="0056489A">
        <w:t xml:space="preserve"> </w:t>
      </w:r>
      <w:proofErr w:type="spellStart"/>
      <w:r w:rsidR="0056489A">
        <w:t>Historische</w:t>
      </w:r>
      <w:proofErr w:type="spellEnd"/>
      <w:r w:rsidR="0056489A">
        <w:t xml:space="preserve"> </w:t>
      </w:r>
      <w:proofErr w:type="spellStart"/>
      <w:r w:rsidR="0056489A">
        <w:t>Institut</w:t>
      </w:r>
      <w:proofErr w:type="spellEnd"/>
      <w:r w:rsidR="0056489A">
        <w:t xml:space="preserve">, ktorý spočiatku využívali aj českí bádatelia, napríklad </w:t>
      </w:r>
      <w:proofErr w:type="spellStart"/>
      <w:r w:rsidR="0056489A">
        <w:t>Josef</w:t>
      </w:r>
      <w:proofErr w:type="spellEnd"/>
      <w:r w:rsidR="0056489A">
        <w:t xml:space="preserve"> </w:t>
      </w:r>
      <w:proofErr w:type="spellStart"/>
      <w:r w:rsidR="0056489A">
        <w:t>Teige</w:t>
      </w:r>
      <w:proofErr w:type="spellEnd"/>
      <w:r w:rsidR="0056489A">
        <w:t xml:space="preserve">, Ladislav </w:t>
      </w:r>
      <w:proofErr w:type="spellStart"/>
      <w:r w:rsidR="0056489A">
        <w:t>Klicman</w:t>
      </w:r>
      <w:proofErr w:type="spellEnd"/>
      <w:r w:rsidR="0056489A">
        <w:t xml:space="preserve"> a </w:t>
      </w:r>
      <w:proofErr w:type="spellStart"/>
      <w:r w:rsidR="0056489A">
        <w:t>Josef</w:t>
      </w:r>
      <w:proofErr w:type="spellEnd"/>
      <w:r w:rsidR="0056489A">
        <w:t xml:space="preserve"> </w:t>
      </w:r>
      <w:proofErr w:type="spellStart"/>
      <w:r w:rsidR="0056489A">
        <w:t>Šusta</w:t>
      </w:r>
      <w:proofErr w:type="spellEnd"/>
      <w:r w:rsidR="0056489A">
        <w:t>.</w:t>
      </w:r>
    </w:p>
    <w:p w:rsidR="00F838B5" w:rsidRDefault="00F838B5" w:rsidP="00C106B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Josef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Emler</w:t>
      </w:r>
      <w:proofErr w:type="spellEnd"/>
    </w:p>
    <w:p w:rsidR="00F838B5" w:rsidRDefault="006B08D4" w:rsidP="00C106BF">
      <w:pPr>
        <w:pStyle w:val="Normlnweb"/>
        <w:jc w:val="both"/>
      </w:pPr>
      <w:r>
        <w:t>Narodil sa 10. 1. 1836 v </w:t>
      </w:r>
      <w:proofErr w:type="spellStart"/>
      <w:r>
        <w:t>Libáni</w:t>
      </w:r>
      <w:proofErr w:type="spellEnd"/>
      <w:r>
        <w:t>, zomrel 10. 2. 1899 v Prahe. Bol český historik, archivár a najvýznamnejší vydavateľ edícii. V rokoch 1856–</w:t>
      </w:r>
      <w:r w:rsidR="00CD198C">
        <w:t>1859 študoval históriu a filológ</w:t>
      </w:r>
      <w:r>
        <w:t xml:space="preserve">iu na univerzite vo Viedni, potom nasledovalo štúdium na </w:t>
      </w:r>
      <w:proofErr w:type="spellStart"/>
      <w:r>
        <w:t>štave</w:t>
      </w:r>
      <w:proofErr w:type="spellEnd"/>
      <w:r>
        <w:t xml:space="preserve"> pre </w:t>
      </w:r>
      <w:r w:rsidR="00CD198C">
        <w:t xml:space="preserve">rakúsky </w:t>
      </w:r>
      <w:proofErr w:type="spellStart"/>
      <w:r w:rsidR="00CD198C">
        <w:t>dejes</w:t>
      </w:r>
      <w:r>
        <w:t>pyt</w:t>
      </w:r>
      <w:proofErr w:type="spellEnd"/>
      <w:r>
        <w:t xml:space="preserve"> v rokoch 1859–</w:t>
      </w:r>
      <w:r w:rsidR="00612782">
        <w:t>1861</w:t>
      </w:r>
      <w:r>
        <w:t>,</w:t>
      </w:r>
      <w:r w:rsidR="00612782">
        <w:t xml:space="preserve"> kde bol žiakom </w:t>
      </w:r>
      <w:proofErr w:type="spellStart"/>
      <w:r w:rsidR="00612782">
        <w:t>Theodora</w:t>
      </w:r>
      <w:proofErr w:type="spellEnd"/>
      <w:r w:rsidR="00612782">
        <w:t xml:space="preserve"> von </w:t>
      </w:r>
      <w:proofErr w:type="spellStart"/>
      <w:r w:rsidR="00612782">
        <w:t>Sickela</w:t>
      </w:r>
      <w:proofErr w:type="spellEnd"/>
      <w:r w:rsidR="00612782">
        <w:t>. V roku 1860 získal štipendium pre štúdium v </w:t>
      </w:r>
      <w:proofErr w:type="spellStart"/>
      <w:r w:rsidR="00612782">
        <w:t>juhonemeckých</w:t>
      </w:r>
      <w:proofErr w:type="spellEnd"/>
      <w:r w:rsidR="00612782">
        <w:t xml:space="preserve"> archívoch, kde spracovával kancelárske listiny Konráda II. a </w:t>
      </w:r>
      <w:proofErr w:type="spellStart"/>
      <w:r w:rsidR="00612782">
        <w:t>Heinricha</w:t>
      </w:r>
      <w:proofErr w:type="spellEnd"/>
      <w:r w:rsidR="00612782">
        <w:t xml:space="preserve"> III. V roku 1869 obhájil na pražskej univerzite doktorát a v roku 1872 získal habilitáciu na základe spisu</w:t>
      </w:r>
      <w:r>
        <w:t xml:space="preserve"> </w:t>
      </w:r>
      <w:r>
        <w:rPr>
          <w:i/>
          <w:iCs/>
        </w:rPr>
        <w:t xml:space="preserve">O </w:t>
      </w:r>
      <w:proofErr w:type="spellStart"/>
      <w:r>
        <w:rPr>
          <w:i/>
          <w:iCs/>
        </w:rPr>
        <w:t>zbytcích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desk</w:t>
      </w:r>
      <w:proofErr w:type="spellEnd"/>
      <w:r>
        <w:rPr>
          <w:i/>
          <w:iCs/>
        </w:rPr>
        <w:t xml:space="preserve"> zemských v r. 1541 </w:t>
      </w:r>
      <w:proofErr w:type="spellStart"/>
      <w:r>
        <w:rPr>
          <w:i/>
          <w:iCs/>
        </w:rPr>
        <w:t>pohořelých</w:t>
      </w:r>
      <w:proofErr w:type="spellEnd"/>
      <w:r>
        <w:t>.</w:t>
      </w:r>
      <w:r w:rsidR="00612782">
        <w:t xml:space="preserve"> V 70.-80. rokoch 19. storočia vykonával funkciu </w:t>
      </w:r>
      <w:proofErr w:type="spellStart"/>
      <w:r w:rsidR="00612782">
        <w:t>jednateľa</w:t>
      </w:r>
      <w:proofErr w:type="spellEnd"/>
      <w:r w:rsidR="00612782">
        <w:t xml:space="preserve"> Národného múzea a člena redakčnej rady časopisu </w:t>
      </w:r>
      <w:proofErr w:type="spellStart"/>
      <w:r w:rsidR="00612782">
        <w:t>Památky</w:t>
      </w:r>
      <w:proofErr w:type="spellEnd"/>
      <w:r w:rsidR="00612782">
        <w:t xml:space="preserve"> archeologické.</w:t>
      </w:r>
      <w:r w:rsidR="003F7BCF">
        <w:t xml:space="preserve"> Pôsobil v zemskom archíve a od roku 1870 sa stal riaditeľom archívu hlavného mesta Prahy. </w:t>
      </w:r>
    </w:p>
    <w:p w:rsidR="00612782" w:rsidRDefault="00612782" w:rsidP="00C106BF">
      <w:pPr>
        <w:pStyle w:val="Normlnweb"/>
        <w:jc w:val="both"/>
      </w:pPr>
      <w:r>
        <w:t>Diela</w:t>
      </w:r>
    </w:p>
    <w:p w:rsidR="00612782" w:rsidRPr="00612782" w:rsidRDefault="00612782" w:rsidP="00C106B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61278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Rukovět</w:t>
      </w:r>
      <w:proofErr w:type="spellEnd"/>
      <w:r w:rsidRPr="0061278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</w:t>
      </w:r>
      <w:proofErr w:type="spellStart"/>
      <w:r w:rsidRPr="0061278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chronologie</w:t>
      </w:r>
      <w:proofErr w:type="spellEnd"/>
      <w:r w:rsidRPr="0061278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</w:t>
      </w:r>
      <w:proofErr w:type="spellStart"/>
      <w:r w:rsidRPr="0061278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křesťanské</w:t>
      </w:r>
      <w:proofErr w:type="spellEnd"/>
      <w:r w:rsidRPr="0061278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612782" w:rsidRDefault="00612782" w:rsidP="00C106BF">
      <w:pPr>
        <w:pStyle w:val="Normlnweb"/>
        <w:numPr>
          <w:ilvl w:val="0"/>
          <w:numId w:val="4"/>
        </w:numPr>
        <w:jc w:val="both"/>
        <w:rPr>
          <w:i/>
          <w:iCs/>
        </w:rPr>
      </w:pPr>
      <w:proofErr w:type="spellStart"/>
      <w:r w:rsidRPr="00612782">
        <w:rPr>
          <w:i/>
          <w:iCs/>
        </w:rPr>
        <w:t>Průvodce</w:t>
      </w:r>
      <w:proofErr w:type="spellEnd"/>
      <w:r w:rsidRPr="00612782">
        <w:rPr>
          <w:i/>
          <w:iCs/>
        </w:rPr>
        <w:t xml:space="preserve"> po radnici </w:t>
      </w:r>
      <w:proofErr w:type="spellStart"/>
      <w:r w:rsidRPr="00612782">
        <w:rPr>
          <w:i/>
          <w:iCs/>
        </w:rPr>
        <w:t>staroměstské</w:t>
      </w:r>
      <w:proofErr w:type="spellEnd"/>
    </w:p>
    <w:p w:rsidR="00612782" w:rsidRDefault="00612782" w:rsidP="00C106BF">
      <w:pPr>
        <w:pStyle w:val="Normlnweb"/>
        <w:jc w:val="both"/>
        <w:rPr>
          <w:iCs/>
        </w:rPr>
      </w:pPr>
      <w:r>
        <w:rPr>
          <w:iCs/>
        </w:rPr>
        <w:t>Edície</w:t>
      </w:r>
    </w:p>
    <w:p w:rsidR="00612782" w:rsidRDefault="00612782" w:rsidP="00C106BF">
      <w:pPr>
        <w:pStyle w:val="Normlnweb"/>
        <w:numPr>
          <w:ilvl w:val="0"/>
          <w:numId w:val="2"/>
        </w:numPr>
        <w:jc w:val="both"/>
        <w:rPr>
          <w:i/>
          <w:iCs/>
        </w:rPr>
      </w:pPr>
      <w:proofErr w:type="spellStart"/>
      <w:r>
        <w:rPr>
          <w:i/>
          <w:iCs/>
        </w:rPr>
        <w:t>Deset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urbářů</w:t>
      </w:r>
      <w:proofErr w:type="spellEnd"/>
      <w:r>
        <w:rPr>
          <w:i/>
          <w:iCs/>
        </w:rPr>
        <w:t xml:space="preserve"> českých z doby </w:t>
      </w:r>
      <w:proofErr w:type="spellStart"/>
      <w:r>
        <w:rPr>
          <w:i/>
          <w:iCs/>
        </w:rPr>
        <w:t>před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válkami</w:t>
      </w:r>
      <w:proofErr w:type="spellEnd"/>
      <w:r>
        <w:rPr>
          <w:i/>
          <w:iCs/>
        </w:rPr>
        <w:t xml:space="preserve"> husitskými</w:t>
      </w:r>
    </w:p>
    <w:p w:rsidR="00612782" w:rsidRPr="00A02D42" w:rsidRDefault="002978ED" w:rsidP="00C106BF">
      <w:pPr>
        <w:pStyle w:val="Normlnweb"/>
        <w:numPr>
          <w:ilvl w:val="0"/>
          <w:numId w:val="2"/>
        </w:numPr>
        <w:jc w:val="both"/>
        <w:rPr>
          <w:i/>
          <w:iCs/>
        </w:rPr>
      </w:pPr>
      <w:hyperlink r:id="rId8" w:tooltip="Fontes rerum Bohemicarum" w:history="1">
        <w:proofErr w:type="spellStart"/>
        <w:r w:rsidR="00612782" w:rsidRPr="00A02D42">
          <w:rPr>
            <w:rStyle w:val="Hypertextovodkaz"/>
            <w:i/>
            <w:iCs/>
            <w:color w:val="auto"/>
            <w:u w:val="none"/>
          </w:rPr>
          <w:t>Fontes</w:t>
        </w:r>
        <w:proofErr w:type="spellEnd"/>
        <w:r w:rsidR="00612782" w:rsidRPr="00A02D42">
          <w:rPr>
            <w:rStyle w:val="Hypertextovodkaz"/>
            <w:i/>
            <w:iCs/>
            <w:color w:val="auto"/>
            <w:u w:val="none"/>
          </w:rPr>
          <w:t xml:space="preserve"> </w:t>
        </w:r>
        <w:proofErr w:type="spellStart"/>
        <w:r w:rsidR="00612782" w:rsidRPr="00A02D42">
          <w:rPr>
            <w:rStyle w:val="Hypertextovodkaz"/>
            <w:i/>
            <w:iCs/>
            <w:color w:val="auto"/>
            <w:u w:val="none"/>
          </w:rPr>
          <w:t>rerum</w:t>
        </w:r>
        <w:proofErr w:type="spellEnd"/>
        <w:r w:rsidR="00612782" w:rsidRPr="00A02D42">
          <w:rPr>
            <w:rStyle w:val="Hypertextovodkaz"/>
            <w:i/>
            <w:iCs/>
            <w:color w:val="auto"/>
            <w:u w:val="none"/>
          </w:rPr>
          <w:t xml:space="preserve"> </w:t>
        </w:r>
        <w:proofErr w:type="spellStart"/>
        <w:r w:rsidR="00612782" w:rsidRPr="00A02D42">
          <w:rPr>
            <w:rStyle w:val="Hypertextovodkaz"/>
            <w:i/>
            <w:iCs/>
            <w:color w:val="auto"/>
            <w:u w:val="none"/>
          </w:rPr>
          <w:t>Bohemicarum</w:t>
        </w:r>
        <w:proofErr w:type="spellEnd"/>
      </w:hyperlink>
    </w:p>
    <w:p w:rsidR="00612782" w:rsidRPr="00A02D42" w:rsidRDefault="002978ED" w:rsidP="00C106B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hyperlink r:id="rId9" w:tooltip="Regesta Imperii" w:history="1">
        <w:proofErr w:type="spellStart"/>
        <w:r w:rsidR="00612782" w:rsidRPr="00A02D42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sk-SK"/>
          </w:rPr>
          <w:t>Regesta</w:t>
        </w:r>
        <w:proofErr w:type="spellEnd"/>
        <w:r w:rsidR="00612782" w:rsidRPr="00A02D42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sk-SK"/>
          </w:rPr>
          <w:t xml:space="preserve"> </w:t>
        </w:r>
        <w:proofErr w:type="spellStart"/>
        <w:r w:rsidR="00612782" w:rsidRPr="00A02D42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sk-SK"/>
          </w:rPr>
          <w:t>Imperii</w:t>
        </w:r>
        <w:proofErr w:type="spellEnd"/>
      </w:hyperlink>
      <w:r w:rsidR="00612782" w:rsidRPr="00A02D42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</w:p>
    <w:p w:rsidR="00612782" w:rsidRPr="00612782" w:rsidRDefault="00612782" w:rsidP="00C106B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61278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Sněmy</w:t>
      </w:r>
      <w:proofErr w:type="spellEnd"/>
      <w:r w:rsidRPr="0061278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české</w:t>
      </w:r>
      <w:r w:rsidRPr="0061278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095405" w:rsidRPr="002978ED" w:rsidRDefault="00612782" w:rsidP="00C106BF">
      <w:pPr>
        <w:pStyle w:val="Normlnweb"/>
        <w:numPr>
          <w:ilvl w:val="0"/>
          <w:numId w:val="2"/>
        </w:numPr>
        <w:jc w:val="both"/>
      </w:pPr>
      <w:r w:rsidRPr="00612782">
        <w:rPr>
          <w:i/>
          <w:iCs/>
        </w:rPr>
        <w:t xml:space="preserve">Spisové </w:t>
      </w:r>
      <w:proofErr w:type="spellStart"/>
      <w:r w:rsidRPr="00612782">
        <w:rPr>
          <w:i/>
          <w:iCs/>
        </w:rPr>
        <w:t>císaře</w:t>
      </w:r>
      <w:proofErr w:type="spellEnd"/>
      <w:r w:rsidRPr="00612782">
        <w:rPr>
          <w:i/>
          <w:iCs/>
        </w:rPr>
        <w:t xml:space="preserve"> Karla IV. na oslavu </w:t>
      </w:r>
      <w:proofErr w:type="spellStart"/>
      <w:r w:rsidRPr="00612782">
        <w:rPr>
          <w:i/>
          <w:iCs/>
        </w:rPr>
        <w:t>pětistyleté</w:t>
      </w:r>
      <w:proofErr w:type="spellEnd"/>
      <w:r w:rsidRPr="00612782">
        <w:rPr>
          <w:i/>
          <w:iCs/>
        </w:rPr>
        <w:t xml:space="preserve"> </w:t>
      </w:r>
      <w:proofErr w:type="spellStart"/>
      <w:r w:rsidRPr="00612782">
        <w:rPr>
          <w:i/>
          <w:iCs/>
        </w:rPr>
        <w:t>památky</w:t>
      </w:r>
      <w:proofErr w:type="spellEnd"/>
      <w:r w:rsidRPr="00612782">
        <w:rPr>
          <w:i/>
          <w:iCs/>
        </w:rPr>
        <w:t xml:space="preserve"> jeho</w:t>
      </w:r>
    </w:p>
    <w:p w:rsidR="00A02F45" w:rsidRDefault="00915A65" w:rsidP="00C106BF">
      <w:pPr>
        <w:pStyle w:val="Normlnweb"/>
        <w:jc w:val="both"/>
        <w:rPr>
          <w:iCs/>
        </w:rPr>
      </w:pPr>
      <w:r>
        <w:rPr>
          <w:iCs/>
        </w:rPr>
        <w:t>K príspevku v SAP</w:t>
      </w:r>
    </w:p>
    <w:p w:rsidR="00ED07C2" w:rsidRDefault="00CD198C" w:rsidP="00C106BF">
      <w:pPr>
        <w:pStyle w:val="Normlnweb"/>
        <w:jc w:val="both"/>
        <w:rPr>
          <w:iCs/>
        </w:rPr>
      </w:pPr>
      <w:r>
        <w:rPr>
          <w:iCs/>
        </w:rPr>
        <w:t xml:space="preserve">Ako </w:t>
      </w:r>
      <w:r w:rsidR="00915A65">
        <w:rPr>
          <w:iCs/>
        </w:rPr>
        <w:t>som už spomínala</w:t>
      </w:r>
      <w:r>
        <w:rPr>
          <w:iCs/>
        </w:rPr>
        <w:t>,</w:t>
      </w:r>
      <w:r w:rsidR="00915A65">
        <w:rPr>
          <w:iCs/>
        </w:rPr>
        <w:t xml:space="preserve"> </w:t>
      </w:r>
      <w:proofErr w:type="spellStart"/>
      <w:r w:rsidR="00915A65">
        <w:rPr>
          <w:iCs/>
        </w:rPr>
        <w:t>Josef</w:t>
      </w:r>
      <w:proofErr w:type="spellEnd"/>
      <w:r w:rsidR="00915A65">
        <w:rPr>
          <w:iCs/>
        </w:rPr>
        <w:t xml:space="preserve"> </w:t>
      </w:r>
      <w:proofErr w:type="spellStart"/>
      <w:r w:rsidR="00915A65">
        <w:rPr>
          <w:iCs/>
        </w:rPr>
        <w:t>Emler</w:t>
      </w:r>
      <w:proofErr w:type="spellEnd"/>
      <w:r w:rsidR="00915A65">
        <w:rPr>
          <w:iCs/>
        </w:rPr>
        <w:t xml:space="preserve"> študoval na Vieden</w:t>
      </w:r>
      <w:r>
        <w:rPr>
          <w:iCs/>
        </w:rPr>
        <w:t xml:space="preserve">skom inštitúte pre rakúsky </w:t>
      </w:r>
      <w:proofErr w:type="spellStart"/>
      <w:r>
        <w:rPr>
          <w:iCs/>
        </w:rPr>
        <w:t>dejes</w:t>
      </w:r>
      <w:r w:rsidR="00915A65">
        <w:rPr>
          <w:iCs/>
        </w:rPr>
        <w:t>pyt</w:t>
      </w:r>
      <w:proofErr w:type="spellEnd"/>
      <w:r w:rsidR="00915A65">
        <w:rPr>
          <w:iCs/>
        </w:rPr>
        <w:t xml:space="preserve"> v rokoch 1859–1861 a bol prvým českým  absolventom tohto ústavu. Už v tej dobe pôsobil </w:t>
      </w:r>
      <w:r w:rsidR="00DB0C68">
        <w:rPr>
          <w:iCs/>
        </w:rPr>
        <w:t xml:space="preserve">na Inštitúte </w:t>
      </w:r>
      <w:proofErr w:type="spellStart"/>
      <w:r w:rsidR="00DB0C68">
        <w:rPr>
          <w:iCs/>
        </w:rPr>
        <w:t>Theodor</w:t>
      </w:r>
      <w:proofErr w:type="spellEnd"/>
      <w:r w:rsidR="00DB0C68">
        <w:rPr>
          <w:iCs/>
        </w:rPr>
        <w:t xml:space="preserve"> </w:t>
      </w:r>
      <w:proofErr w:type="spellStart"/>
      <w:r w:rsidR="00DB0C68">
        <w:rPr>
          <w:iCs/>
        </w:rPr>
        <w:t>Sickel</w:t>
      </w:r>
      <w:proofErr w:type="spellEnd"/>
      <w:r w:rsidR="00DB0C68">
        <w:rPr>
          <w:iCs/>
        </w:rPr>
        <w:t>. Pri</w:t>
      </w:r>
      <w:r w:rsidR="00915A65">
        <w:rPr>
          <w:iCs/>
        </w:rPr>
        <w:t xml:space="preserve"> obmedzenom počte členov Inštitútu – okrem </w:t>
      </w:r>
      <w:proofErr w:type="spellStart"/>
      <w:r w:rsidR="00DB0C68">
        <w:rPr>
          <w:iCs/>
        </w:rPr>
        <w:t>Emlera</w:t>
      </w:r>
      <w:proofErr w:type="spellEnd"/>
      <w:r w:rsidR="00DB0C68">
        <w:rPr>
          <w:iCs/>
        </w:rPr>
        <w:t xml:space="preserve"> boli v</w:t>
      </w:r>
      <w:r w:rsidR="00915A65">
        <w:rPr>
          <w:iCs/>
        </w:rPr>
        <w:t xml:space="preserve"> ročníku iba ďalší 4 členovia, bolo samozrejmé, že sa študenti a profesori osobne dobre poznali. </w:t>
      </w:r>
      <w:r w:rsidR="00D1525E">
        <w:rPr>
          <w:iCs/>
        </w:rPr>
        <w:lastRenderedPageBreak/>
        <w:t xml:space="preserve">Kontakty udržovali aj po ukončení štúdií a odchodu z Viedne. Dochovaná korešpondencia </w:t>
      </w:r>
      <w:proofErr w:type="spellStart"/>
      <w:r w:rsidR="00D1525E">
        <w:rPr>
          <w:iCs/>
        </w:rPr>
        <w:t>Josefa</w:t>
      </w:r>
      <w:proofErr w:type="spellEnd"/>
      <w:r w:rsidR="00D1525E">
        <w:rPr>
          <w:iCs/>
        </w:rPr>
        <w:t xml:space="preserve"> </w:t>
      </w:r>
      <w:proofErr w:type="spellStart"/>
      <w:r w:rsidR="00D1525E">
        <w:rPr>
          <w:iCs/>
        </w:rPr>
        <w:t>Emlera</w:t>
      </w:r>
      <w:proofErr w:type="spellEnd"/>
      <w:r w:rsidR="00D1525E">
        <w:rPr>
          <w:iCs/>
        </w:rPr>
        <w:t xml:space="preserve"> s </w:t>
      </w:r>
      <w:proofErr w:type="spellStart"/>
      <w:r w:rsidR="00D1525E">
        <w:rPr>
          <w:iCs/>
        </w:rPr>
        <w:t>Theodorom</w:t>
      </w:r>
      <w:proofErr w:type="spellEnd"/>
      <w:r w:rsidR="00D1525E">
        <w:rPr>
          <w:iCs/>
        </w:rPr>
        <w:t xml:space="preserve"> </w:t>
      </w:r>
      <w:proofErr w:type="spellStart"/>
      <w:r w:rsidR="00D1525E">
        <w:rPr>
          <w:iCs/>
        </w:rPr>
        <w:t>Sickelom</w:t>
      </w:r>
      <w:proofErr w:type="spellEnd"/>
      <w:r w:rsidR="00D1525E">
        <w:rPr>
          <w:iCs/>
        </w:rPr>
        <w:t xml:space="preserve"> je svedectvom takéhoto vzťahu. Čo sa týka tejto korešpondencie, je dochovaná iba z jednej strany, a to v pozostalosti </w:t>
      </w:r>
      <w:proofErr w:type="spellStart"/>
      <w:r w:rsidR="00D1525E">
        <w:rPr>
          <w:iCs/>
        </w:rPr>
        <w:t>Theodora</w:t>
      </w:r>
      <w:proofErr w:type="spellEnd"/>
      <w:r w:rsidR="00D1525E">
        <w:rPr>
          <w:iCs/>
        </w:rPr>
        <w:t xml:space="preserve"> von </w:t>
      </w:r>
      <w:proofErr w:type="spellStart"/>
      <w:r w:rsidR="00D1525E">
        <w:rPr>
          <w:iCs/>
        </w:rPr>
        <w:t>Sickela</w:t>
      </w:r>
      <w:proofErr w:type="spellEnd"/>
      <w:r w:rsidR="00D1525E">
        <w:rPr>
          <w:iCs/>
        </w:rPr>
        <w:t xml:space="preserve">, uloženej v Inštitúte. Sú v nej zachované </w:t>
      </w:r>
      <w:proofErr w:type="spellStart"/>
      <w:r w:rsidR="00D1525E">
        <w:rPr>
          <w:iCs/>
        </w:rPr>
        <w:t>Emlerove</w:t>
      </w:r>
      <w:proofErr w:type="spellEnd"/>
      <w:r w:rsidR="00D1525E">
        <w:rPr>
          <w:iCs/>
        </w:rPr>
        <w:t xml:space="preserve"> listy. Vo</w:t>
      </w:r>
      <w:r w:rsidR="00D35103">
        <w:rPr>
          <w:iCs/>
        </w:rPr>
        <w:t xml:space="preserve"> veľmi torzovitej pozostalosti </w:t>
      </w:r>
      <w:proofErr w:type="spellStart"/>
      <w:r w:rsidR="00D35103">
        <w:rPr>
          <w:iCs/>
        </w:rPr>
        <w:t>Josefa</w:t>
      </w:r>
      <w:proofErr w:type="spellEnd"/>
      <w:r w:rsidR="00D35103">
        <w:rPr>
          <w:iCs/>
        </w:rPr>
        <w:t xml:space="preserve"> </w:t>
      </w:r>
      <w:proofErr w:type="spellStart"/>
      <w:r w:rsidR="00D35103">
        <w:rPr>
          <w:iCs/>
        </w:rPr>
        <w:t>Emlera</w:t>
      </w:r>
      <w:proofErr w:type="spellEnd"/>
      <w:r w:rsidR="00D35103">
        <w:rPr>
          <w:iCs/>
        </w:rPr>
        <w:t xml:space="preserve"> sa </w:t>
      </w:r>
      <w:proofErr w:type="spellStart"/>
      <w:r w:rsidR="00D35103">
        <w:rPr>
          <w:iCs/>
        </w:rPr>
        <w:t>Sickelove</w:t>
      </w:r>
      <w:proofErr w:type="spellEnd"/>
      <w:r w:rsidR="00D35103">
        <w:rPr>
          <w:iCs/>
        </w:rPr>
        <w:t xml:space="preserve"> listy nenachádzajú, napriek tomu, že zaručene existovali. Zatiaľ sa ich však nepodarilo nájsť. </w:t>
      </w:r>
      <w:r w:rsidR="00EB12A6">
        <w:rPr>
          <w:iCs/>
        </w:rPr>
        <w:t xml:space="preserve">Dochovaný súbor listov pochádza z rokov 1879-1891. Korešpondencia poskytuje zaujímavé informácie. Na začiatku je to </w:t>
      </w:r>
      <w:proofErr w:type="spellStart"/>
      <w:r w:rsidR="00EB12A6">
        <w:rPr>
          <w:iCs/>
        </w:rPr>
        <w:t>Emlerova</w:t>
      </w:r>
      <w:proofErr w:type="spellEnd"/>
      <w:r w:rsidR="00EB12A6">
        <w:rPr>
          <w:iCs/>
        </w:rPr>
        <w:t xml:space="preserve"> žiadosť o podporu pri kandidatúre na miesto profesora pomocných vied historických na filozofickej fakulte ešte ner</w:t>
      </w:r>
      <w:r w:rsidR="00C04B56">
        <w:rPr>
          <w:iCs/>
        </w:rPr>
        <w:t xml:space="preserve">ozdelenej </w:t>
      </w:r>
      <w:proofErr w:type="spellStart"/>
      <w:r w:rsidR="00C04B56">
        <w:rPr>
          <w:iCs/>
        </w:rPr>
        <w:t>Karlo</w:t>
      </w:r>
      <w:proofErr w:type="spellEnd"/>
      <w:r w:rsidR="00C04B56">
        <w:rPr>
          <w:iCs/>
        </w:rPr>
        <w:t>-Ferdinandovej univerzity, dnes Karlova Univerzita.</w:t>
      </w:r>
      <w:r>
        <w:rPr>
          <w:iCs/>
        </w:rPr>
        <w:t xml:space="preserve"> </w:t>
      </w:r>
      <w:proofErr w:type="spellStart"/>
      <w:r>
        <w:rPr>
          <w:iCs/>
        </w:rPr>
        <w:t>Sickelovo</w:t>
      </w:r>
      <w:proofErr w:type="spellEnd"/>
      <w:r>
        <w:rPr>
          <w:iCs/>
        </w:rPr>
        <w:t xml:space="preserve"> odporúča</w:t>
      </w:r>
      <w:r w:rsidR="00DB0C68">
        <w:rPr>
          <w:iCs/>
        </w:rPr>
        <w:t xml:space="preserve">nie, ktoré </w:t>
      </w:r>
      <w:proofErr w:type="spellStart"/>
      <w:r w:rsidR="00DB0C68">
        <w:rPr>
          <w:iCs/>
        </w:rPr>
        <w:t>Emler</w:t>
      </w:r>
      <w:proofErr w:type="spellEnd"/>
      <w:r w:rsidR="00DB0C68">
        <w:rPr>
          <w:iCs/>
        </w:rPr>
        <w:t xml:space="preserve"> získal, bolo jednoznačne kladné. Ďalej sa dochovalo aj </w:t>
      </w:r>
      <w:proofErr w:type="spellStart"/>
      <w:r w:rsidR="00DB0C68">
        <w:rPr>
          <w:iCs/>
        </w:rPr>
        <w:t>Emlerovo</w:t>
      </w:r>
      <w:proofErr w:type="spellEnd"/>
      <w:r w:rsidR="00DB0C68">
        <w:rPr>
          <w:iCs/>
        </w:rPr>
        <w:t xml:space="preserve"> poďakovanie za podporu. Kariérneho postupu sa týkajú ďalšie dva listy – z roku 1887</w:t>
      </w:r>
      <w:r w:rsidR="00C04B56">
        <w:rPr>
          <w:iCs/>
        </w:rPr>
        <w:t xml:space="preserve"> </w:t>
      </w:r>
      <w:r w:rsidR="00DB0C68">
        <w:rPr>
          <w:iCs/>
        </w:rPr>
        <w:t xml:space="preserve">kedy podporil </w:t>
      </w:r>
      <w:proofErr w:type="spellStart"/>
      <w:r w:rsidR="00DB0C68">
        <w:rPr>
          <w:iCs/>
        </w:rPr>
        <w:t>Sickel</w:t>
      </w:r>
      <w:proofErr w:type="spellEnd"/>
      <w:r w:rsidR="00DB0C68">
        <w:rPr>
          <w:iCs/>
        </w:rPr>
        <w:t xml:space="preserve"> </w:t>
      </w:r>
      <w:proofErr w:type="spellStart"/>
      <w:r w:rsidR="00DB0C68">
        <w:rPr>
          <w:iCs/>
        </w:rPr>
        <w:t>Emlera</w:t>
      </w:r>
      <w:proofErr w:type="spellEnd"/>
      <w:r w:rsidR="00DB0C68">
        <w:rPr>
          <w:iCs/>
        </w:rPr>
        <w:t xml:space="preserve"> pri menovaní riadnym profesorom a z roku 1890 pri menovaní členom Českej akadémie vied a umenia. </w:t>
      </w:r>
      <w:proofErr w:type="spellStart"/>
      <w:r w:rsidR="00DB0C68">
        <w:rPr>
          <w:iCs/>
        </w:rPr>
        <w:t>Emler</w:t>
      </w:r>
      <w:proofErr w:type="spellEnd"/>
      <w:r w:rsidR="00DB0C68">
        <w:rPr>
          <w:iCs/>
        </w:rPr>
        <w:t xml:space="preserve"> však poskytnutú pomoc </w:t>
      </w:r>
      <w:proofErr w:type="spellStart"/>
      <w:r w:rsidR="00DB0C68">
        <w:rPr>
          <w:iCs/>
        </w:rPr>
        <w:t>Sickelovi</w:t>
      </w:r>
      <w:proofErr w:type="spellEnd"/>
      <w:r w:rsidR="00DB0C68">
        <w:rPr>
          <w:iCs/>
        </w:rPr>
        <w:t xml:space="preserve"> tiež odplácal. Hneď počiatkom 80. rokov sa snažil zaistiť podporu pre kandidáta na katedru dejín umenia na pražskej univerzite, ktorého podporoval </w:t>
      </w:r>
      <w:proofErr w:type="spellStart"/>
      <w:r w:rsidR="00DB0C68">
        <w:rPr>
          <w:iCs/>
        </w:rPr>
        <w:t>Sickel</w:t>
      </w:r>
      <w:proofErr w:type="spellEnd"/>
      <w:r w:rsidR="00DB0C68">
        <w:rPr>
          <w:iCs/>
        </w:rPr>
        <w:t xml:space="preserve">. </w:t>
      </w:r>
      <w:r w:rsidR="00E42299">
        <w:rPr>
          <w:iCs/>
        </w:rPr>
        <w:t xml:space="preserve">Pre </w:t>
      </w:r>
      <w:proofErr w:type="spellStart"/>
      <w:r w:rsidR="00E42299">
        <w:rPr>
          <w:iCs/>
        </w:rPr>
        <w:t>Sickela</w:t>
      </w:r>
      <w:proofErr w:type="spellEnd"/>
      <w:r w:rsidR="00E42299">
        <w:rPr>
          <w:iCs/>
        </w:rPr>
        <w:t xml:space="preserve"> bol </w:t>
      </w:r>
      <w:proofErr w:type="spellStart"/>
      <w:r w:rsidR="00E42299">
        <w:rPr>
          <w:iCs/>
        </w:rPr>
        <w:t>Emler</w:t>
      </w:r>
      <w:proofErr w:type="spellEnd"/>
      <w:r w:rsidR="00E42299">
        <w:rPr>
          <w:iCs/>
        </w:rPr>
        <w:t xml:space="preserve"> tiež dôležitým zdrojom informácií z českého prostredia, aspoň ak sa informácie týkali vedeckých podnikov, ktoré súviseli aj so </w:t>
      </w:r>
      <w:proofErr w:type="spellStart"/>
      <w:r w:rsidR="00E42299">
        <w:rPr>
          <w:iCs/>
        </w:rPr>
        <w:t>Sickelovou</w:t>
      </w:r>
      <w:proofErr w:type="spellEnd"/>
      <w:r w:rsidR="00E42299">
        <w:rPr>
          <w:iCs/>
        </w:rPr>
        <w:t xml:space="preserve"> činnosťou. </w:t>
      </w:r>
      <w:r w:rsidR="00BB3214">
        <w:rPr>
          <w:iCs/>
        </w:rPr>
        <w:t>Listy tiež obsahujú popis okol</w:t>
      </w:r>
      <w:r w:rsidR="00095405">
        <w:rPr>
          <w:iCs/>
        </w:rPr>
        <w:t>n</w:t>
      </w:r>
      <w:r w:rsidR="00BB3214">
        <w:rPr>
          <w:iCs/>
        </w:rPr>
        <w:t xml:space="preserve">ostí organizácie zemskej podpory pre bádanie vo Vatikánskom archíve. </w:t>
      </w:r>
      <w:proofErr w:type="spellStart"/>
      <w:r w:rsidR="00ED07C2">
        <w:rPr>
          <w:iCs/>
        </w:rPr>
        <w:t>Emler</w:t>
      </w:r>
      <w:proofErr w:type="spellEnd"/>
      <w:r w:rsidR="00ED07C2">
        <w:rPr>
          <w:iCs/>
        </w:rPr>
        <w:t xml:space="preserve"> tiež informoval </w:t>
      </w:r>
      <w:proofErr w:type="spellStart"/>
      <w:r w:rsidR="00ED07C2">
        <w:rPr>
          <w:iCs/>
        </w:rPr>
        <w:t>Sickela</w:t>
      </w:r>
      <w:proofErr w:type="spellEnd"/>
      <w:r w:rsidR="00ED07C2">
        <w:rPr>
          <w:iCs/>
        </w:rPr>
        <w:t xml:space="preserve"> o vedeckých aktivitách, predovšetkým o edíciách, na ktorých sa podieľal. Vzhľadom k faktografickej bohatosti väčšiny listov, napriek neúplnosti dochovania, ich je možné považovať za cenný materiál k dejinám českej historiografie na sklonku 19. storočia. </w:t>
      </w:r>
      <w:bookmarkStart w:id="0" w:name="_GoBack"/>
      <w:bookmarkEnd w:id="0"/>
    </w:p>
    <w:p w:rsidR="00ED07C2" w:rsidRPr="00A02F45" w:rsidRDefault="00ED07C2" w:rsidP="00C106BF">
      <w:pPr>
        <w:pStyle w:val="Normlnweb"/>
        <w:jc w:val="both"/>
      </w:pPr>
      <w:r>
        <w:rPr>
          <w:iCs/>
        </w:rPr>
        <w:t>V príspevku sú prepisy všetkých dochovaných listov v pôvodnom nemeckom jazyku. Text je prepísaný v úplnosti, boli v nich rozvedené skratky</w:t>
      </w:r>
      <w:r w:rsidR="00CD198C">
        <w:rPr>
          <w:iCs/>
        </w:rPr>
        <w:t xml:space="preserve"> a okrem skratiek </w:t>
      </w:r>
      <w:proofErr w:type="spellStart"/>
      <w:r w:rsidR="00CD198C">
        <w:rPr>
          <w:iCs/>
        </w:rPr>
        <w:t>datá</w:t>
      </w:r>
      <w:r>
        <w:rPr>
          <w:iCs/>
        </w:rPr>
        <w:t>cie</w:t>
      </w:r>
      <w:proofErr w:type="spellEnd"/>
      <w:r>
        <w:rPr>
          <w:iCs/>
        </w:rPr>
        <w:t xml:space="preserve">. Toto rozvedenie je uvedené v hranatých zátvorkách. </w:t>
      </w:r>
    </w:p>
    <w:sectPr w:rsidR="00ED07C2" w:rsidRPr="00A02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F6C10"/>
    <w:multiLevelType w:val="hybridMultilevel"/>
    <w:tmpl w:val="14EE613E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139F8"/>
    <w:multiLevelType w:val="hybridMultilevel"/>
    <w:tmpl w:val="4C68BD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E5963"/>
    <w:multiLevelType w:val="hybridMultilevel"/>
    <w:tmpl w:val="E920FC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3215DC"/>
    <w:multiLevelType w:val="hybridMultilevel"/>
    <w:tmpl w:val="AD18F2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8B5"/>
    <w:rsid w:val="00095405"/>
    <w:rsid w:val="00275F72"/>
    <w:rsid w:val="002978ED"/>
    <w:rsid w:val="003F7BCF"/>
    <w:rsid w:val="0056489A"/>
    <w:rsid w:val="00612782"/>
    <w:rsid w:val="006B08D4"/>
    <w:rsid w:val="006D2DC6"/>
    <w:rsid w:val="006D7E9E"/>
    <w:rsid w:val="007363CE"/>
    <w:rsid w:val="00915A65"/>
    <w:rsid w:val="009C309C"/>
    <w:rsid w:val="00A017D9"/>
    <w:rsid w:val="00A02D42"/>
    <w:rsid w:val="00A02F45"/>
    <w:rsid w:val="00BB3214"/>
    <w:rsid w:val="00C04B56"/>
    <w:rsid w:val="00C106BF"/>
    <w:rsid w:val="00CD198C"/>
    <w:rsid w:val="00D1525E"/>
    <w:rsid w:val="00D35103"/>
    <w:rsid w:val="00DB0C68"/>
    <w:rsid w:val="00E42299"/>
    <w:rsid w:val="00E75493"/>
    <w:rsid w:val="00EB12A6"/>
    <w:rsid w:val="00ED07C2"/>
    <w:rsid w:val="00F8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A076C-E9B2-4CBD-9178-C719BC7B8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D7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odkaz">
    <w:name w:val="Hyperlink"/>
    <w:basedOn w:val="Standardnpsmoodstavce"/>
    <w:uiPriority w:val="99"/>
    <w:semiHidden/>
    <w:unhideWhenUsed/>
    <w:rsid w:val="006D7E9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12782"/>
    <w:pPr>
      <w:ind w:left="720"/>
      <w:contextualSpacing/>
    </w:pPr>
  </w:style>
  <w:style w:type="character" w:customStyle="1" w:styleId="field773">
    <w:name w:val="field_773"/>
    <w:basedOn w:val="Standardnpsmoodstavce"/>
    <w:rsid w:val="00A01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Fontes_rerum_Bohemicaru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s.wikipedia.org/wiki/Institut_f%C3%BCr_%C3%96sterreichische_Geschichtsforschu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.hiu.cas.cz/authorities/11636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iblio.hiu.cas.cz/authorities/11636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s.wikipedia.org/wiki/Regesta_Imperii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712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Jurgovianová</dc:creator>
  <cp:keywords/>
  <dc:description/>
  <cp:lastModifiedBy>Jiřina Štouračová</cp:lastModifiedBy>
  <cp:revision>4</cp:revision>
  <dcterms:created xsi:type="dcterms:W3CDTF">2015-11-02T12:04:00Z</dcterms:created>
  <dcterms:modified xsi:type="dcterms:W3CDTF">2015-11-02T13:11:00Z</dcterms:modified>
</cp:coreProperties>
</file>