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F3A7E" w:rsidTr="00D517C0">
        <w:tc>
          <w:tcPr>
            <w:tcW w:w="4606" w:type="dxa"/>
          </w:tcPr>
          <w:p w:rsidR="006F3A7E" w:rsidRPr="008F2A13" w:rsidRDefault="006F3A7E" w:rsidP="006F3A7E">
            <w:pPr>
              <w:rPr>
                <w:rFonts w:ascii="Garamond" w:hAnsi="Garamond"/>
                <w:b/>
                <w:sz w:val="22"/>
                <w:szCs w:val="22"/>
              </w:rPr>
            </w:pPr>
            <w:bookmarkStart w:id="0" w:name="_GoBack"/>
            <w:bookmarkEnd w:id="0"/>
            <w:r w:rsidRPr="008F2A13">
              <w:rPr>
                <w:rFonts w:ascii="Garamond" w:hAnsi="Garamond"/>
                <w:b/>
                <w:sz w:val="22"/>
                <w:szCs w:val="22"/>
              </w:rPr>
              <w:t>ARCHEOBOTANIKA 2016/2017 MU Brno</w:t>
            </w:r>
          </w:p>
          <w:p w:rsidR="006F3A7E" w:rsidRPr="00F94811" w:rsidRDefault="006F3A7E" w:rsidP="00D517C0">
            <w:pPr>
              <w:pStyle w:val="Zhlav"/>
              <w:rPr>
                <w:sz w:val="22"/>
                <w:lang w:val="de-DE"/>
              </w:rPr>
            </w:pPr>
            <w:r w:rsidRPr="008F2A13">
              <w:rPr>
                <w:rFonts w:ascii="Garamond" w:hAnsi="Garamond"/>
                <w:b/>
                <w:sz w:val="22"/>
                <w:szCs w:val="22"/>
              </w:rPr>
              <w:t>Intenzíivny kurz – Panská Lhota 13.-16.10.2016</w:t>
            </w:r>
          </w:p>
        </w:tc>
        <w:tc>
          <w:tcPr>
            <w:tcW w:w="4606" w:type="dxa"/>
          </w:tcPr>
          <w:p w:rsidR="006F3A7E" w:rsidRPr="006F3A7E" w:rsidRDefault="006F3A7E" w:rsidP="00D517C0">
            <w:pPr>
              <w:pStyle w:val="Zhlav"/>
              <w:jc w:val="right"/>
              <w:rPr>
                <w:b/>
                <w:sz w:val="22"/>
                <w:lang w:val="en-US"/>
              </w:rPr>
            </w:pPr>
            <w:proofErr w:type="spellStart"/>
            <w:r w:rsidRPr="006F3A7E">
              <w:rPr>
                <w:b/>
                <w:sz w:val="22"/>
                <w:lang w:val="en-US"/>
              </w:rPr>
              <w:t>Mária</w:t>
            </w:r>
            <w:proofErr w:type="spellEnd"/>
            <w:r w:rsidRPr="006F3A7E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6F3A7E">
              <w:rPr>
                <w:b/>
                <w:sz w:val="22"/>
                <w:lang w:val="en-US"/>
              </w:rPr>
              <w:t>Hajnalová</w:t>
            </w:r>
            <w:proofErr w:type="spellEnd"/>
          </w:p>
          <w:p w:rsidR="006F3A7E" w:rsidRDefault="006F3A7E" w:rsidP="00D517C0">
            <w:pPr>
              <w:pStyle w:val="Zhlav"/>
              <w:jc w:val="right"/>
              <w:rPr>
                <w:sz w:val="22"/>
                <w:lang w:val="en-US"/>
              </w:rPr>
            </w:pPr>
          </w:p>
        </w:tc>
      </w:tr>
    </w:tbl>
    <w:p w:rsidR="00E54D17" w:rsidRPr="008F2A13" w:rsidRDefault="00E54D17" w:rsidP="00E54D17">
      <w:pPr>
        <w:rPr>
          <w:rFonts w:ascii="Garamond" w:hAnsi="Garamond"/>
          <w:sz w:val="22"/>
          <w:szCs w:val="22"/>
        </w:rPr>
      </w:pPr>
    </w:p>
    <w:p w:rsidR="00E54D17" w:rsidRPr="008F2A13" w:rsidRDefault="00E54D17" w:rsidP="00E54D17">
      <w:pPr>
        <w:rPr>
          <w:rFonts w:ascii="Garamond" w:hAnsi="Garamond"/>
          <w:sz w:val="22"/>
          <w:szCs w:val="22"/>
        </w:rPr>
      </w:pPr>
    </w:p>
    <w:p w:rsidR="00E54D17" w:rsidRPr="008F2A13" w:rsidRDefault="00E54D17" w:rsidP="00E54D17">
      <w:pPr>
        <w:rPr>
          <w:rFonts w:ascii="Garamond" w:hAnsi="Garamond"/>
          <w:b/>
          <w:sz w:val="22"/>
          <w:szCs w:val="22"/>
        </w:rPr>
      </w:pPr>
      <w:r w:rsidRPr="008F2A13">
        <w:rPr>
          <w:rFonts w:ascii="Garamond" w:hAnsi="Garamond"/>
          <w:b/>
          <w:sz w:val="22"/>
          <w:szCs w:val="22"/>
        </w:rPr>
        <w:t xml:space="preserve">Program </w:t>
      </w:r>
    </w:p>
    <w:p w:rsidR="00E54D17" w:rsidRPr="008F2A13" w:rsidRDefault="00E54D17" w:rsidP="00E54D17">
      <w:pPr>
        <w:rPr>
          <w:rFonts w:ascii="Garamond" w:hAnsi="Garamond"/>
          <w:sz w:val="22"/>
          <w:szCs w:val="22"/>
        </w:rPr>
      </w:pPr>
      <w:r w:rsidRPr="008F2A13">
        <w:rPr>
          <w:rFonts w:ascii="Garamond" w:hAnsi="Garamond"/>
          <w:sz w:val="22"/>
          <w:szCs w:val="22"/>
        </w:rPr>
        <w:t>Príchod –  podvečer až večer v stredu 12.10.  2016</w:t>
      </w:r>
    </w:p>
    <w:p w:rsidR="00E54D17" w:rsidRPr="008F2A13" w:rsidRDefault="00E54D17" w:rsidP="00E54D17">
      <w:pPr>
        <w:rPr>
          <w:rFonts w:ascii="Garamond" w:hAnsi="Garamond"/>
          <w:sz w:val="22"/>
          <w:szCs w:val="22"/>
        </w:rPr>
      </w:pPr>
      <w:r w:rsidRPr="008F2A13">
        <w:rPr>
          <w:rFonts w:ascii="Garamond" w:hAnsi="Garamond"/>
          <w:sz w:val="22"/>
          <w:szCs w:val="22"/>
        </w:rPr>
        <w:t>Začiatok  –  štvrtok 13.10. o 9:15</w:t>
      </w:r>
    </w:p>
    <w:p w:rsidR="00E54D17" w:rsidRPr="008F2A13" w:rsidRDefault="00E54D17" w:rsidP="00E54D17">
      <w:pPr>
        <w:rPr>
          <w:rFonts w:ascii="Garamond" w:hAnsi="Garamond"/>
          <w:sz w:val="22"/>
          <w:szCs w:val="22"/>
        </w:rPr>
      </w:pPr>
      <w:r w:rsidRPr="008F2A13">
        <w:rPr>
          <w:rFonts w:ascii="Garamond" w:hAnsi="Garamond"/>
          <w:sz w:val="22"/>
          <w:szCs w:val="22"/>
        </w:rPr>
        <w:t>Ukončenie – nedeľa 16.10. o 14.30</w:t>
      </w:r>
    </w:p>
    <w:p w:rsidR="00E54D17" w:rsidRPr="008F2A13" w:rsidRDefault="00E54D17" w:rsidP="00E54D17">
      <w:pPr>
        <w:rPr>
          <w:rFonts w:ascii="Garamond" w:hAnsi="Garamond"/>
          <w:sz w:val="22"/>
          <w:szCs w:val="22"/>
        </w:rPr>
      </w:pPr>
    </w:p>
    <w:p w:rsidR="00E54D17" w:rsidRPr="008F2A13" w:rsidRDefault="00E54D17" w:rsidP="00E54D17">
      <w:pPr>
        <w:rPr>
          <w:rFonts w:ascii="Garamond" w:hAnsi="Garamond"/>
          <w:b/>
          <w:sz w:val="22"/>
          <w:szCs w:val="22"/>
        </w:rPr>
      </w:pPr>
      <w:r w:rsidRPr="008F2A13">
        <w:rPr>
          <w:rFonts w:ascii="Garamond" w:hAnsi="Garamond"/>
          <w:b/>
          <w:sz w:val="22"/>
          <w:szCs w:val="22"/>
        </w:rPr>
        <w:t>Rozpis hodín</w:t>
      </w:r>
    </w:p>
    <w:p w:rsidR="00B41438" w:rsidRPr="008F2A13" w:rsidRDefault="00E54D17">
      <w:pPr>
        <w:rPr>
          <w:rFonts w:ascii="Garamond" w:hAnsi="Garamond"/>
          <w:sz w:val="22"/>
          <w:szCs w:val="22"/>
        </w:rPr>
      </w:pPr>
      <w:r w:rsidRPr="008F2A13">
        <w:rPr>
          <w:rFonts w:ascii="Garamond" w:hAnsi="Garamond"/>
          <w:noProof/>
          <w:sz w:val="22"/>
          <w:szCs w:val="22"/>
          <w:lang w:val="cs-CZ" w:eastAsia="cs-CZ"/>
        </w:rPr>
        <w:drawing>
          <wp:inline distT="0" distB="0" distL="0" distR="0" wp14:anchorId="193A4D0D" wp14:editId="6CAAB693">
            <wp:extent cx="5760720" cy="1192332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9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D17" w:rsidRPr="008F2A13" w:rsidRDefault="00E54D17">
      <w:pPr>
        <w:rPr>
          <w:rFonts w:ascii="Garamond" w:eastAsia="Times New Roman" w:hAnsi="Garamond"/>
          <w:color w:val="000000"/>
          <w:sz w:val="22"/>
          <w:szCs w:val="22"/>
          <w:lang w:eastAsia="sk-SK"/>
        </w:rPr>
      </w:pPr>
      <w:r w:rsidRPr="00E54D17">
        <w:rPr>
          <w:rFonts w:ascii="Garamond" w:eastAsia="Times New Roman" w:hAnsi="Garamond"/>
          <w:color w:val="000000"/>
          <w:sz w:val="22"/>
          <w:szCs w:val="22"/>
          <w:lang w:eastAsia="sk-SK"/>
        </w:rPr>
        <w:t xml:space="preserve">V jednej skupine (A, B) môže byť 5(6) maximálne </w:t>
      </w:r>
      <w:r w:rsidRPr="008F2A13">
        <w:rPr>
          <w:rFonts w:ascii="Garamond" w:eastAsia="Times New Roman" w:hAnsi="Garamond"/>
          <w:color w:val="000000"/>
          <w:sz w:val="22"/>
          <w:szCs w:val="22"/>
          <w:lang w:eastAsia="sk-SK"/>
        </w:rPr>
        <w:t xml:space="preserve">však </w:t>
      </w:r>
      <w:r w:rsidRPr="00E54D17">
        <w:rPr>
          <w:rFonts w:ascii="Garamond" w:eastAsia="Times New Roman" w:hAnsi="Garamond"/>
          <w:color w:val="000000"/>
          <w:sz w:val="22"/>
          <w:szCs w:val="22"/>
          <w:lang w:eastAsia="sk-SK"/>
        </w:rPr>
        <w:t>10(12) študentov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2"/>
        <w:gridCol w:w="8212"/>
      </w:tblGrid>
      <w:tr w:rsidR="00E54D17" w:rsidRPr="00E54D17" w:rsidTr="008F2A13">
        <w:trPr>
          <w:trHeight w:val="170"/>
        </w:trPr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</w:p>
          <w:p w:rsidR="008F2A13" w:rsidRPr="008F2A13" w:rsidRDefault="008F2A13" w:rsidP="00E54D17">
            <w:pPr>
              <w:contextualSpacing/>
              <w:rPr>
                <w:rFonts w:ascii="Garamond" w:eastAsia="Times New Roman" w:hAnsi="Garamond"/>
                <w:b/>
                <w:color w:val="000000"/>
                <w:sz w:val="22"/>
                <w:szCs w:val="22"/>
                <w:lang w:eastAsia="sk-SK"/>
              </w:rPr>
            </w:pPr>
            <w:r w:rsidRPr="008F2A13">
              <w:rPr>
                <w:rFonts w:ascii="Garamond" w:eastAsia="Times New Roman" w:hAnsi="Garamond"/>
                <w:b/>
                <w:color w:val="000000"/>
                <w:sz w:val="22"/>
                <w:szCs w:val="22"/>
                <w:lang w:eastAsia="sk-SK"/>
              </w:rPr>
              <w:t>Témy</w:t>
            </w:r>
          </w:p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Predn</w:t>
            </w:r>
            <w:r w:rsidRPr="008F2A13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áš</w:t>
            </w: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ka 1</w:t>
            </w:r>
          </w:p>
        </w:tc>
        <w:tc>
          <w:tcPr>
            <w:tcW w:w="821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Archeobotanika- predmet štúdia</w:t>
            </w:r>
          </w:p>
        </w:tc>
      </w:tr>
      <w:tr w:rsidR="00E54D17" w:rsidRPr="00E54D17" w:rsidTr="008F2A13">
        <w:trPr>
          <w:trHeight w:val="170"/>
        </w:trPr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8F2A13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Prednáška</w:t>
            </w: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 xml:space="preserve"> 2</w:t>
            </w:r>
          </w:p>
        </w:tc>
        <w:tc>
          <w:tcPr>
            <w:tcW w:w="821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Tafonómia</w:t>
            </w:r>
          </w:p>
        </w:tc>
      </w:tr>
      <w:tr w:rsidR="00E54D17" w:rsidRPr="00E54D17" w:rsidTr="008F2A13">
        <w:trPr>
          <w:trHeight w:val="170"/>
        </w:trPr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8F2A13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Prednáška</w:t>
            </w: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 xml:space="preserve"> 3</w:t>
            </w:r>
          </w:p>
        </w:tc>
        <w:tc>
          <w:tcPr>
            <w:tcW w:w="821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Odber vzoriek</w:t>
            </w:r>
          </w:p>
        </w:tc>
      </w:tr>
      <w:tr w:rsidR="00E54D17" w:rsidRPr="00E54D17" w:rsidTr="008F2A13">
        <w:trPr>
          <w:trHeight w:val="170"/>
        </w:trPr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8F2A13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Prednáška</w:t>
            </w: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 xml:space="preserve"> 4</w:t>
            </w:r>
          </w:p>
        </w:tc>
        <w:tc>
          <w:tcPr>
            <w:tcW w:w="821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Domestikácia rastlín</w:t>
            </w:r>
          </w:p>
        </w:tc>
      </w:tr>
      <w:tr w:rsidR="00E54D17" w:rsidRPr="00E54D17" w:rsidTr="008F2A13">
        <w:trPr>
          <w:trHeight w:val="170"/>
        </w:trPr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8F2A13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Prednáška</w:t>
            </w: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 xml:space="preserve"> 5</w:t>
            </w:r>
          </w:p>
        </w:tc>
        <w:tc>
          <w:tcPr>
            <w:tcW w:w="821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História pestovania rastlín 1</w:t>
            </w:r>
          </w:p>
        </w:tc>
      </w:tr>
      <w:tr w:rsidR="00E54D17" w:rsidRPr="00E54D17" w:rsidTr="008F2A13">
        <w:trPr>
          <w:trHeight w:val="170"/>
        </w:trPr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8F2A13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Prednáška</w:t>
            </w: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 xml:space="preserve"> 6</w:t>
            </w:r>
          </w:p>
        </w:tc>
        <w:tc>
          <w:tcPr>
            <w:tcW w:w="821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História pestovania rastlín 2</w:t>
            </w:r>
          </w:p>
        </w:tc>
      </w:tr>
      <w:tr w:rsidR="00E54D17" w:rsidRPr="00E54D17" w:rsidTr="008F2A13">
        <w:trPr>
          <w:trHeight w:val="170"/>
        </w:trPr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8F2A13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Prednáška</w:t>
            </w: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 xml:space="preserve"> 7</w:t>
            </w:r>
          </w:p>
        </w:tc>
        <w:tc>
          <w:tcPr>
            <w:tcW w:w="821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Paleoekonómia</w:t>
            </w:r>
          </w:p>
        </w:tc>
      </w:tr>
      <w:tr w:rsidR="00E54D17" w:rsidRPr="00E54D17" w:rsidTr="008F2A13">
        <w:trPr>
          <w:trHeight w:val="170"/>
        </w:trPr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8F2A13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Prednáška</w:t>
            </w: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 xml:space="preserve"> 8</w:t>
            </w:r>
          </w:p>
        </w:tc>
        <w:tc>
          <w:tcPr>
            <w:tcW w:w="821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Paleoekológia</w:t>
            </w:r>
          </w:p>
        </w:tc>
      </w:tr>
      <w:tr w:rsidR="00E54D17" w:rsidRPr="00E54D17" w:rsidTr="008F2A13">
        <w:trPr>
          <w:trHeight w:val="170"/>
        </w:trPr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21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</w:p>
        </w:tc>
      </w:tr>
      <w:tr w:rsidR="00E54D17" w:rsidRPr="00E54D17" w:rsidTr="008F2A13">
        <w:trPr>
          <w:trHeight w:val="170"/>
        </w:trPr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Seminár 1</w:t>
            </w:r>
          </w:p>
        </w:tc>
        <w:tc>
          <w:tcPr>
            <w:tcW w:w="821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Význam štúdia tafonomických procesov tvorby archeobotanických vzoriek pre archeológiu</w:t>
            </w:r>
          </w:p>
        </w:tc>
      </w:tr>
      <w:tr w:rsidR="00E54D17" w:rsidRPr="00E54D17" w:rsidTr="008F2A13">
        <w:trPr>
          <w:trHeight w:val="170"/>
        </w:trPr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Seminár 2</w:t>
            </w:r>
          </w:p>
        </w:tc>
        <w:tc>
          <w:tcPr>
            <w:tcW w:w="821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Kedy a kde prešiel človek od lovu a zberu k pestovaniu rastlín a chovu zvierat</w:t>
            </w:r>
          </w:p>
        </w:tc>
      </w:tr>
      <w:tr w:rsidR="00E54D17" w:rsidRPr="00E54D17" w:rsidTr="008F2A13">
        <w:trPr>
          <w:trHeight w:val="170"/>
        </w:trPr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Seminár 3</w:t>
            </w:r>
          </w:p>
        </w:tc>
        <w:tc>
          <w:tcPr>
            <w:tcW w:w="821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Cesty šírenia plodín z centier ich domestikácie</w:t>
            </w:r>
          </w:p>
        </w:tc>
      </w:tr>
      <w:tr w:rsidR="00E54D17" w:rsidRPr="00E54D17" w:rsidTr="008F2A13">
        <w:trPr>
          <w:trHeight w:val="170"/>
        </w:trPr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Seminár 4</w:t>
            </w:r>
          </w:p>
        </w:tc>
        <w:tc>
          <w:tcPr>
            <w:tcW w:w="821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Počiatky pestovania ovocia v Starom Svete</w:t>
            </w:r>
          </w:p>
        </w:tc>
      </w:tr>
      <w:tr w:rsidR="00E54D17" w:rsidRPr="00E54D17" w:rsidTr="008F2A13">
        <w:trPr>
          <w:trHeight w:val="170"/>
        </w:trPr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Seminár 5</w:t>
            </w:r>
            <w:r w:rsidR="008F2A13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a</w:t>
            </w:r>
            <w:r w:rsidR="008F2A13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6</w:t>
            </w:r>
          </w:p>
        </w:tc>
        <w:tc>
          <w:tcPr>
            <w:tcW w:w="821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Význam archeobotaniky pre archeológiu</w:t>
            </w:r>
          </w:p>
        </w:tc>
      </w:tr>
      <w:tr w:rsidR="00E54D17" w:rsidRPr="00E54D17" w:rsidTr="008F2A13">
        <w:trPr>
          <w:trHeight w:val="170"/>
        </w:trPr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21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</w:p>
        </w:tc>
      </w:tr>
      <w:tr w:rsidR="00E54D17" w:rsidRPr="00E54D17" w:rsidTr="008F2A13">
        <w:trPr>
          <w:trHeight w:val="170"/>
        </w:trPr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Lab</w:t>
            </w:r>
            <w:r w:rsidRPr="008F2A13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á</w:t>
            </w: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k 1</w:t>
            </w:r>
          </w:p>
        </w:tc>
        <w:tc>
          <w:tcPr>
            <w:tcW w:w="821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Identifikácia zŕn pšeníc</w:t>
            </w:r>
          </w:p>
        </w:tc>
      </w:tr>
      <w:tr w:rsidR="00E54D17" w:rsidRPr="00E54D17" w:rsidTr="008F2A13">
        <w:trPr>
          <w:trHeight w:val="170"/>
        </w:trPr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Lab</w:t>
            </w:r>
            <w:r w:rsidRPr="008F2A13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á</w:t>
            </w: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k 2</w:t>
            </w:r>
          </w:p>
        </w:tc>
        <w:tc>
          <w:tcPr>
            <w:tcW w:w="821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Identifikácia pliev pšeníc</w:t>
            </w:r>
          </w:p>
        </w:tc>
      </w:tr>
      <w:tr w:rsidR="00E54D17" w:rsidRPr="00E54D17" w:rsidTr="008F2A13">
        <w:trPr>
          <w:trHeight w:val="170"/>
        </w:trPr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Lab</w:t>
            </w:r>
            <w:r w:rsidRPr="008F2A13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á</w:t>
            </w: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k 3</w:t>
            </w:r>
          </w:p>
        </w:tc>
        <w:tc>
          <w:tcPr>
            <w:tcW w:w="821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Identifikácia zŕn a pliev iných obilnín a strukovín</w:t>
            </w:r>
          </w:p>
        </w:tc>
      </w:tr>
      <w:tr w:rsidR="00E54D17" w:rsidRPr="00E54D17" w:rsidTr="008F2A13">
        <w:trPr>
          <w:trHeight w:val="170"/>
        </w:trPr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Lab</w:t>
            </w:r>
            <w:r w:rsidRPr="008F2A13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á</w:t>
            </w: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k 4</w:t>
            </w:r>
          </w:p>
        </w:tc>
        <w:tc>
          <w:tcPr>
            <w:tcW w:w="821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Identifikácia ovocia, zelenín a planých rastlín</w:t>
            </w:r>
          </w:p>
        </w:tc>
      </w:tr>
      <w:tr w:rsidR="00E54D17" w:rsidRPr="00E54D17" w:rsidTr="008F2A13">
        <w:trPr>
          <w:trHeight w:val="170"/>
        </w:trPr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Lab</w:t>
            </w:r>
            <w:r w:rsidRPr="008F2A13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á</w:t>
            </w: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k 5</w:t>
            </w:r>
          </w:p>
        </w:tc>
        <w:tc>
          <w:tcPr>
            <w:tcW w:w="8212" w:type="dxa"/>
            <w:shd w:val="clear" w:color="auto" w:fill="auto"/>
            <w:noWrap/>
            <w:vAlign w:val="bottom"/>
            <w:hideMark/>
          </w:tcPr>
          <w:p w:rsidR="00E54D17" w:rsidRPr="00E54D17" w:rsidRDefault="00E54D17" w:rsidP="00E54D17">
            <w:pPr>
              <w:contextualSpacing/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</w:pPr>
            <w:r w:rsidRPr="00E54D17">
              <w:rPr>
                <w:rFonts w:ascii="Garamond" w:eastAsia="Times New Roman" w:hAnsi="Garamond"/>
                <w:color w:val="000000"/>
                <w:sz w:val="22"/>
                <w:szCs w:val="22"/>
                <w:lang w:eastAsia="sk-SK"/>
              </w:rPr>
              <w:t>Triedenie reálnej archeobotanickej vzorky</w:t>
            </w:r>
          </w:p>
        </w:tc>
      </w:tr>
    </w:tbl>
    <w:p w:rsidR="00E54D17" w:rsidRDefault="00E54D17" w:rsidP="00E54D17">
      <w:pPr>
        <w:contextualSpacing/>
        <w:rPr>
          <w:rFonts w:asciiTheme="minorHAnsi" w:hAnsiTheme="minorHAnsi"/>
          <w:sz w:val="20"/>
          <w:szCs w:val="20"/>
        </w:rPr>
      </w:pPr>
    </w:p>
    <w:p w:rsidR="006F3A7E" w:rsidRPr="00BF1A75" w:rsidRDefault="006F3A7E" w:rsidP="006F3A7E">
      <w:pPr>
        <w:pStyle w:val="Nadpis1"/>
        <w:rPr>
          <w:rFonts w:ascii="Garamond" w:hAnsi="Garamond"/>
        </w:rPr>
      </w:pPr>
    </w:p>
    <w:p w:rsidR="006F3A7E" w:rsidRDefault="006F3A7E" w:rsidP="006F3A7E">
      <w:pPr>
        <w:pStyle w:val="Nadpis1"/>
        <w:rPr>
          <w:rFonts w:ascii="Garamond" w:hAnsi="Garamond"/>
          <w:sz w:val="22"/>
          <w:szCs w:val="22"/>
        </w:rPr>
      </w:pPr>
    </w:p>
    <w:p w:rsidR="006F3A7E" w:rsidRPr="00C358DE" w:rsidRDefault="006F3A7E" w:rsidP="006F3A7E">
      <w:pPr>
        <w:pStyle w:val="Nadpis1"/>
        <w:rPr>
          <w:rFonts w:ascii="Garamond" w:hAnsi="Garamond"/>
          <w:sz w:val="22"/>
          <w:szCs w:val="22"/>
        </w:rPr>
      </w:pPr>
      <w:r w:rsidRPr="00C358DE">
        <w:rPr>
          <w:rFonts w:ascii="Garamond" w:hAnsi="Garamond"/>
          <w:sz w:val="22"/>
          <w:szCs w:val="22"/>
        </w:rPr>
        <w:t>Literatúra</w:t>
      </w:r>
    </w:p>
    <w:p w:rsidR="006F3A7E" w:rsidRPr="00C358DE" w:rsidRDefault="006F3A7E" w:rsidP="006F3A7E">
      <w:pPr>
        <w:rPr>
          <w:rFonts w:ascii="Garamond" w:hAnsi="Garamond"/>
          <w:b/>
          <w:sz w:val="22"/>
          <w:szCs w:val="22"/>
          <w:u w:val="single"/>
        </w:rPr>
      </w:pPr>
      <w:r w:rsidRPr="00C358DE">
        <w:rPr>
          <w:rFonts w:ascii="Garamond" w:hAnsi="Garamond"/>
          <w:b/>
          <w:sz w:val="22"/>
          <w:szCs w:val="22"/>
          <w:u w:val="single"/>
        </w:rPr>
        <w:t>Archeobotanika – predmet štúdia</w:t>
      </w:r>
    </w:p>
    <w:p w:rsidR="006F3A7E" w:rsidRPr="00C358DE" w:rsidRDefault="006F3A7E" w:rsidP="006F3A7E">
      <w:pPr>
        <w:ind w:left="426" w:hanging="426"/>
        <w:rPr>
          <w:rFonts w:ascii="Garamond" w:hAnsi="Garamond"/>
          <w:sz w:val="22"/>
          <w:szCs w:val="22"/>
          <w:lang w:val="en-GB"/>
        </w:rPr>
      </w:pPr>
      <w:r w:rsidRPr="00C358DE">
        <w:rPr>
          <w:rFonts w:ascii="Garamond" w:hAnsi="Garamond"/>
          <w:sz w:val="22"/>
          <w:szCs w:val="22"/>
          <w:lang w:val="en-GB"/>
        </w:rPr>
        <w:t xml:space="preserve">Pearsall, D.M.   2000   </w:t>
      </w:r>
      <w:proofErr w:type="spellStart"/>
      <w:r w:rsidRPr="00C358DE">
        <w:rPr>
          <w:rFonts w:ascii="Garamond" w:hAnsi="Garamond"/>
          <w:sz w:val="22"/>
          <w:szCs w:val="22"/>
          <w:u w:val="single"/>
          <w:lang w:val="en-GB"/>
        </w:rPr>
        <w:t>Palaeoethnobotany</w:t>
      </w:r>
      <w:proofErr w:type="spellEnd"/>
      <w:r w:rsidRPr="00C358DE">
        <w:rPr>
          <w:rFonts w:ascii="Garamond" w:hAnsi="Garamond"/>
          <w:sz w:val="22"/>
          <w:szCs w:val="22"/>
          <w:u w:val="single"/>
          <w:lang w:val="en-GB"/>
        </w:rPr>
        <w:t>: a Handbook of Procedures</w:t>
      </w:r>
      <w:r w:rsidRPr="00C358DE">
        <w:rPr>
          <w:rFonts w:ascii="Garamond" w:hAnsi="Garamond"/>
          <w:sz w:val="22"/>
          <w:szCs w:val="22"/>
          <w:lang w:val="en-GB"/>
        </w:rPr>
        <w:t xml:space="preserve">.  Academic Press, San </w:t>
      </w:r>
      <w:proofErr w:type="spellStart"/>
      <w:r w:rsidRPr="00C358DE">
        <w:rPr>
          <w:rFonts w:ascii="Garamond" w:hAnsi="Garamond"/>
          <w:sz w:val="22"/>
          <w:szCs w:val="22"/>
          <w:lang w:val="en-GB"/>
        </w:rPr>
        <w:t>diego</w:t>
      </w:r>
      <w:proofErr w:type="spellEnd"/>
      <w:r w:rsidRPr="00C358DE">
        <w:rPr>
          <w:rFonts w:ascii="Garamond" w:hAnsi="Garamond"/>
          <w:sz w:val="22"/>
          <w:szCs w:val="22"/>
          <w:lang w:val="en-GB"/>
        </w:rPr>
        <w:t>. (</w:t>
      </w:r>
      <w:proofErr w:type="gramStart"/>
      <w:r w:rsidRPr="00C358DE">
        <w:rPr>
          <w:rFonts w:ascii="Garamond" w:hAnsi="Garamond"/>
          <w:b/>
          <w:sz w:val="22"/>
          <w:szCs w:val="22"/>
          <w:lang w:val="en-GB"/>
        </w:rPr>
        <w:t>p:</w:t>
      </w:r>
      <w:proofErr w:type="gramEnd"/>
      <w:r w:rsidRPr="00C358DE">
        <w:rPr>
          <w:rFonts w:ascii="Garamond" w:hAnsi="Garamond"/>
          <w:b/>
          <w:sz w:val="22"/>
          <w:szCs w:val="22"/>
          <w:lang w:val="en-GB"/>
        </w:rPr>
        <w:t>1-11</w:t>
      </w:r>
      <w:r w:rsidRPr="00C358DE">
        <w:rPr>
          <w:rFonts w:ascii="Garamond" w:hAnsi="Garamond"/>
          <w:sz w:val="22"/>
          <w:szCs w:val="22"/>
          <w:lang w:val="en-GB"/>
        </w:rPr>
        <w:t>)</w:t>
      </w:r>
    </w:p>
    <w:p w:rsidR="006F3A7E" w:rsidRPr="00C358DE" w:rsidRDefault="006F3A7E" w:rsidP="006F3A7E">
      <w:pPr>
        <w:ind w:left="426" w:hanging="426"/>
        <w:rPr>
          <w:rFonts w:ascii="Garamond" w:hAnsi="Garamond"/>
          <w:sz w:val="22"/>
          <w:szCs w:val="22"/>
          <w:lang w:val="de-DE"/>
        </w:rPr>
      </w:pPr>
      <w:proofErr w:type="spellStart"/>
      <w:r w:rsidRPr="00C358DE">
        <w:rPr>
          <w:rFonts w:ascii="Garamond" w:hAnsi="Garamond"/>
          <w:sz w:val="22"/>
          <w:szCs w:val="22"/>
          <w:lang w:val="en-GB"/>
        </w:rPr>
        <w:t>Jacomet</w:t>
      </w:r>
      <w:proofErr w:type="spellEnd"/>
      <w:r w:rsidRPr="00C358DE">
        <w:rPr>
          <w:rFonts w:ascii="Garamond" w:hAnsi="Garamond"/>
          <w:sz w:val="22"/>
          <w:szCs w:val="22"/>
          <w:lang w:val="en-GB"/>
        </w:rPr>
        <w:t xml:space="preserve">, S. &amp; </w:t>
      </w:r>
      <w:proofErr w:type="spellStart"/>
      <w:r w:rsidRPr="00C358DE">
        <w:rPr>
          <w:rFonts w:ascii="Garamond" w:hAnsi="Garamond"/>
          <w:sz w:val="22"/>
          <w:szCs w:val="22"/>
          <w:lang w:val="en-GB"/>
        </w:rPr>
        <w:t>Kreuz</w:t>
      </w:r>
      <w:proofErr w:type="spellEnd"/>
      <w:r w:rsidRPr="00C358DE">
        <w:rPr>
          <w:rFonts w:ascii="Garamond" w:hAnsi="Garamond"/>
          <w:sz w:val="22"/>
          <w:szCs w:val="22"/>
          <w:lang w:val="en-GB"/>
        </w:rPr>
        <w:t xml:space="preserve"> A.   </w:t>
      </w:r>
      <w:r w:rsidRPr="00C358DE">
        <w:rPr>
          <w:rFonts w:ascii="Garamond" w:hAnsi="Garamond"/>
          <w:sz w:val="22"/>
          <w:szCs w:val="22"/>
          <w:lang w:val="de-DE"/>
        </w:rPr>
        <w:t xml:space="preserve">1999   </w:t>
      </w:r>
      <w:r w:rsidRPr="00C358DE">
        <w:rPr>
          <w:rFonts w:ascii="Garamond" w:hAnsi="Garamond"/>
          <w:sz w:val="22"/>
          <w:szCs w:val="22"/>
          <w:u w:val="single"/>
          <w:lang w:val="de-DE"/>
        </w:rPr>
        <w:t>Archäobotanik</w:t>
      </w:r>
      <w:r w:rsidRPr="00C358DE">
        <w:rPr>
          <w:rFonts w:ascii="Garamond" w:hAnsi="Garamond"/>
          <w:sz w:val="22"/>
          <w:szCs w:val="22"/>
          <w:lang w:val="de-DE"/>
        </w:rPr>
        <w:t>. Verlag Eugen Ulmer, Stuttgart. (</w:t>
      </w:r>
      <w:r w:rsidRPr="00C358DE">
        <w:rPr>
          <w:rFonts w:ascii="Garamond" w:hAnsi="Garamond"/>
          <w:b/>
          <w:sz w:val="22"/>
          <w:szCs w:val="22"/>
          <w:lang w:val="de-DE"/>
        </w:rPr>
        <w:t>p:11-21</w:t>
      </w:r>
      <w:r w:rsidRPr="00C358DE">
        <w:rPr>
          <w:rFonts w:ascii="Garamond" w:hAnsi="Garamond"/>
          <w:sz w:val="22"/>
          <w:szCs w:val="22"/>
          <w:lang w:val="de-DE"/>
        </w:rPr>
        <w:t>)</w:t>
      </w:r>
    </w:p>
    <w:p w:rsidR="006F3A7E" w:rsidRPr="00C358DE" w:rsidRDefault="006F3A7E" w:rsidP="006F3A7E">
      <w:pPr>
        <w:ind w:left="426" w:hanging="426"/>
        <w:rPr>
          <w:rFonts w:ascii="Garamond" w:hAnsi="Garamond"/>
          <w:sz w:val="22"/>
          <w:szCs w:val="22"/>
          <w:lang w:val="de-DE"/>
        </w:rPr>
      </w:pPr>
      <w:r w:rsidRPr="00C358DE">
        <w:rPr>
          <w:rFonts w:ascii="Garamond" w:hAnsi="Garamond"/>
          <w:sz w:val="22"/>
          <w:szCs w:val="22"/>
          <w:lang w:val="de-DE"/>
        </w:rPr>
        <w:t xml:space="preserve">Hajnalová E.   1999   </w:t>
      </w:r>
      <w:r w:rsidRPr="00C358DE">
        <w:rPr>
          <w:rFonts w:ascii="Garamond" w:hAnsi="Garamond"/>
          <w:sz w:val="22"/>
          <w:szCs w:val="22"/>
          <w:u w:val="single"/>
          <w:lang w:val="de-DE"/>
        </w:rPr>
        <w:t xml:space="preserve">Archeobotanika </w:t>
      </w:r>
      <w:r w:rsidRPr="00C358DE">
        <w:rPr>
          <w:rFonts w:ascii="Garamond" w:hAnsi="Garamond"/>
          <w:sz w:val="22"/>
          <w:szCs w:val="22"/>
          <w:lang w:val="de-DE"/>
        </w:rPr>
        <w:t>(skriptá SPU). (</w:t>
      </w:r>
      <w:r w:rsidRPr="00C358DE">
        <w:rPr>
          <w:rFonts w:ascii="Garamond" w:hAnsi="Garamond"/>
          <w:b/>
          <w:sz w:val="22"/>
          <w:szCs w:val="22"/>
          <w:lang w:val="de-DE"/>
        </w:rPr>
        <w:t>p: 5-10</w:t>
      </w:r>
      <w:r w:rsidRPr="00C358DE">
        <w:rPr>
          <w:rFonts w:ascii="Garamond" w:hAnsi="Garamond"/>
          <w:sz w:val="22"/>
          <w:szCs w:val="22"/>
          <w:lang w:val="de-DE"/>
        </w:rPr>
        <w:t>)</w:t>
      </w:r>
    </w:p>
    <w:p w:rsidR="006F3A7E" w:rsidRPr="00C358DE" w:rsidRDefault="006F3A7E" w:rsidP="006F3A7E">
      <w:pPr>
        <w:ind w:left="426" w:hanging="426"/>
        <w:rPr>
          <w:rFonts w:ascii="Garamond" w:hAnsi="Garamond"/>
          <w:sz w:val="22"/>
          <w:szCs w:val="22"/>
          <w:lang w:val="en-GB"/>
        </w:rPr>
      </w:pPr>
      <w:r w:rsidRPr="00C358DE">
        <w:rPr>
          <w:rFonts w:ascii="Garamond" w:hAnsi="Garamond"/>
          <w:sz w:val="22"/>
          <w:szCs w:val="22"/>
          <w:lang w:val="de-DE"/>
        </w:rPr>
        <w:t xml:space="preserve">Zohary, D. &amp; Hopf, M.   </w:t>
      </w:r>
      <w:r w:rsidRPr="00C358DE">
        <w:rPr>
          <w:rFonts w:ascii="Garamond" w:hAnsi="Garamond"/>
          <w:sz w:val="22"/>
          <w:szCs w:val="22"/>
          <w:lang w:val="en-GB"/>
        </w:rPr>
        <w:t xml:space="preserve">1994   </w:t>
      </w:r>
      <w:r w:rsidRPr="00C358DE">
        <w:rPr>
          <w:rFonts w:ascii="Garamond" w:hAnsi="Garamond"/>
          <w:sz w:val="22"/>
          <w:szCs w:val="22"/>
          <w:u w:val="single"/>
          <w:lang w:val="en-GB"/>
        </w:rPr>
        <w:t xml:space="preserve">Domestication of Plants in the </w:t>
      </w:r>
      <w:smartTag w:uri="urn:schemas-microsoft-com:office:smarttags" w:element="place">
        <w:r w:rsidRPr="00C358DE">
          <w:rPr>
            <w:rFonts w:ascii="Garamond" w:hAnsi="Garamond"/>
            <w:sz w:val="22"/>
            <w:szCs w:val="22"/>
            <w:u w:val="single"/>
            <w:lang w:val="en-GB"/>
          </w:rPr>
          <w:t>Old World</w:t>
        </w:r>
      </w:smartTag>
      <w:r w:rsidRPr="00C358DE">
        <w:rPr>
          <w:rFonts w:ascii="Garamond" w:hAnsi="Garamond"/>
          <w:sz w:val="22"/>
          <w:szCs w:val="22"/>
          <w:lang w:val="en-GB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C358DE">
            <w:rPr>
              <w:rFonts w:ascii="Garamond" w:hAnsi="Garamond"/>
              <w:sz w:val="22"/>
              <w:szCs w:val="22"/>
              <w:lang w:val="en-GB"/>
            </w:rPr>
            <w:t>Oxford</w:t>
          </w:r>
        </w:smartTag>
      </w:smartTag>
      <w:r w:rsidRPr="00C358DE">
        <w:rPr>
          <w:rFonts w:ascii="Garamond" w:hAnsi="Garamond"/>
          <w:sz w:val="22"/>
          <w:szCs w:val="22"/>
          <w:lang w:val="en-GB"/>
        </w:rPr>
        <w:t>. (</w:t>
      </w:r>
      <w:proofErr w:type="gramStart"/>
      <w:r w:rsidRPr="00C358DE">
        <w:rPr>
          <w:rFonts w:ascii="Garamond" w:hAnsi="Garamond"/>
          <w:b/>
          <w:sz w:val="22"/>
          <w:szCs w:val="22"/>
          <w:lang w:val="en-GB"/>
        </w:rPr>
        <w:t>p:</w:t>
      </w:r>
      <w:proofErr w:type="gramEnd"/>
      <w:r w:rsidRPr="00C358DE">
        <w:rPr>
          <w:rFonts w:ascii="Garamond" w:hAnsi="Garamond"/>
          <w:b/>
          <w:sz w:val="22"/>
          <w:szCs w:val="22"/>
          <w:lang w:val="en-GB"/>
        </w:rPr>
        <w:t>1-15</w:t>
      </w:r>
      <w:r w:rsidRPr="00C358DE">
        <w:rPr>
          <w:rFonts w:ascii="Garamond" w:hAnsi="Garamond"/>
          <w:sz w:val="22"/>
          <w:szCs w:val="22"/>
          <w:lang w:val="en-GB"/>
        </w:rPr>
        <w:t>)</w:t>
      </w:r>
    </w:p>
    <w:p w:rsidR="006F3A7E" w:rsidRDefault="006F3A7E" w:rsidP="006F3A7E">
      <w:pPr>
        <w:pStyle w:val="Nadpis2"/>
        <w:rPr>
          <w:rFonts w:ascii="Garamond" w:hAnsi="Garamond"/>
          <w:b/>
          <w:sz w:val="22"/>
          <w:szCs w:val="22"/>
        </w:rPr>
      </w:pPr>
    </w:p>
    <w:p w:rsidR="006F3A7E" w:rsidRPr="00C358DE" w:rsidRDefault="006F3A7E" w:rsidP="006F3A7E">
      <w:pPr>
        <w:pStyle w:val="Nadpis2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Tafonómia</w:t>
      </w:r>
      <w:r w:rsidRPr="00C358DE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>(+ pozri k sem.prac.I)</w:t>
      </w:r>
    </w:p>
    <w:p w:rsidR="006F3A7E" w:rsidRPr="00D01626" w:rsidRDefault="006F3A7E" w:rsidP="006F3A7E">
      <w:pPr>
        <w:autoSpaceDE w:val="0"/>
        <w:autoSpaceDN w:val="0"/>
        <w:adjustRightInd w:val="0"/>
        <w:rPr>
          <w:rFonts w:ascii="Garamond" w:hAnsi="Garamond"/>
          <w:sz w:val="22"/>
          <w:szCs w:val="22"/>
          <w:lang w:val="en-GB"/>
        </w:rPr>
      </w:pPr>
      <w:r w:rsidRPr="00D01626">
        <w:rPr>
          <w:rFonts w:ascii="Garamond" w:hAnsi="Garamond"/>
          <w:sz w:val="22"/>
          <w:szCs w:val="22"/>
          <w:lang w:val="en-GB"/>
        </w:rPr>
        <w:t xml:space="preserve">Fuller &amp; Harvey 2006 </w:t>
      </w:r>
      <w:r w:rsidRPr="00D01626">
        <w:rPr>
          <w:rFonts w:ascii="Garamond" w:hAnsi="Garamond" w:cs="AdvP3D129C"/>
          <w:sz w:val="22"/>
          <w:szCs w:val="22"/>
        </w:rPr>
        <w:t xml:space="preserve">The archaeobotany of Indian pulses: identification, processing and evidence for cultivation. </w:t>
      </w:r>
      <w:r w:rsidRPr="00D01626">
        <w:rPr>
          <w:rFonts w:ascii="Garamond" w:hAnsi="Garamond" w:cs="AdvP3D129C"/>
          <w:i/>
          <w:sz w:val="22"/>
          <w:szCs w:val="22"/>
        </w:rPr>
        <w:t>Environmental Archaeology</w:t>
      </w:r>
      <w:r w:rsidRPr="00D01626">
        <w:rPr>
          <w:rFonts w:ascii="Garamond" w:hAnsi="Garamond" w:cs="AdvP3D129C"/>
          <w:sz w:val="22"/>
          <w:szCs w:val="22"/>
        </w:rPr>
        <w:t xml:space="preserve"> 11(2):219-246.</w:t>
      </w:r>
    </w:p>
    <w:p w:rsidR="006F3A7E" w:rsidRDefault="006F3A7E" w:rsidP="006F3A7E">
      <w:pPr>
        <w:autoSpaceDE w:val="0"/>
        <w:autoSpaceDN w:val="0"/>
        <w:adjustRightInd w:val="0"/>
        <w:rPr>
          <w:rFonts w:ascii="Garamond" w:hAnsi="Garamond" w:cs="AdvTimes"/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r w:rsidRPr="00D01626">
            <w:rPr>
              <w:rFonts w:ascii="Garamond" w:hAnsi="Garamond"/>
              <w:sz w:val="22"/>
              <w:szCs w:val="22"/>
              <w:lang w:val="en-GB"/>
            </w:rPr>
            <w:t>Harvey</w:t>
          </w:r>
        </w:smartTag>
      </w:smartTag>
      <w:r w:rsidRPr="00D01626">
        <w:rPr>
          <w:rFonts w:ascii="Garamond" w:hAnsi="Garamond"/>
          <w:sz w:val="22"/>
          <w:szCs w:val="22"/>
          <w:lang w:val="en-GB"/>
        </w:rPr>
        <w:t xml:space="preserve"> &amp; Fuller 2004 </w:t>
      </w:r>
      <w:r w:rsidRPr="00D01626">
        <w:rPr>
          <w:rFonts w:ascii="Garamond" w:hAnsi="Garamond" w:cs="AdvTimes"/>
          <w:sz w:val="22"/>
          <w:szCs w:val="22"/>
        </w:rPr>
        <w:t xml:space="preserve">Investigating crop processing using phytolith analysis: the example of rice and millets. </w:t>
      </w:r>
      <w:r w:rsidRPr="00D01626">
        <w:rPr>
          <w:rFonts w:ascii="Garamond" w:hAnsi="Garamond" w:cs="AdvTimes"/>
          <w:i/>
          <w:sz w:val="22"/>
          <w:szCs w:val="22"/>
        </w:rPr>
        <w:t>Journal of Archaeological Science</w:t>
      </w:r>
      <w:r w:rsidRPr="00D01626">
        <w:rPr>
          <w:rFonts w:ascii="Garamond" w:hAnsi="Garamond" w:cs="AdvTimes"/>
          <w:sz w:val="22"/>
          <w:szCs w:val="22"/>
        </w:rPr>
        <w:t xml:space="preserve"> 32: 739-752.</w:t>
      </w:r>
    </w:p>
    <w:p w:rsidR="006F3A7E" w:rsidRDefault="006F3A7E" w:rsidP="006F3A7E">
      <w:pPr>
        <w:autoSpaceDE w:val="0"/>
        <w:autoSpaceDN w:val="0"/>
        <w:adjustRightInd w:val="0"/>
        <w:rPr>
          <w:rFonts w:ascii="Garamond" w:hAnsi="Garamond" w:cs="AdvTimes"/>
          <w:sz w:val="22"/>
          <w:szCs w:val="22"/>
          <w:lang w:val="en-US"/>
        </w:rPr>
      </w:pPr>
      <w:r w:rsidRPr="00733562">
        <w:rPr>
          <w:rFonts w:ascii="Garamond" w:hAnsi="Garamond" w:cs="AdvTimes"/>
          <w:color w:val="7030A0"/>
          <w:sz w:val="22"/>
          <w:szCs w:val="22"/>
          <w:highlight w:val="yellow"/>
        </w:rPr>
        <w:lastRenderedPageBreak/>
        <w:t xml:space="preserve">Kuna et al. 2013 Raně středověký areál v Roztokách z pohladu ekofaktů. Památky archeologické CIV: 59-71. </w:t>
      </w:r>
      <w:r w:rsidRPr="00733562">
        <w:rPr>
          <w:rFonts w:ascii="Garamond" w:hAnsi="Garamond" w:cs="AdvTimes"/>
          <w:color w:val="7030A0"/>
          <w:sz w:val="22"/>
          <w:szCs w:val="22"/>
          <w:highlight w:val="yellow"/>
          <w:lang w:val="en-US"/>
        </w:rPr>
        <w:t>(</w:t>
      </w:r>
      <w:proofErr w:type="spellStart"/>
      <w:proofErr w:type="gramStart"/>
      <w:r w:rsidRPr="00733562">
        <w:rPr>
          <w:rFonts w:ascii="Garamond" w:hAnsi="Garamond" w:cs="AdvTimes"/>
          <w:color w:val="7030A0"/>
          <w:sz w:val="22"/>
          <w:szCs w:val="22"/>
          <w:highlight w:val="yellow"/>
          <w:lang w:val="en-US"/>
        </w:rPr>
        <w:t>najmä</w:t>
      </w:r>
      <w:proofErr w:type="spellEnd"/>
      <w:proofErr w:type="gramEnd"/>
      <w:r w:rsidRPr="00733562">
        <w:rPr>
          <w:rFonts w:ascii="Garamond" w:hAnsi="Garamond" w:cs="AdvTimes"/>
          <w:color w:val="7030A0"/>
          <w:sz w:val="22"/>
          <w:szCs w:val="22"/>
          <w:highlight w:val="yellow"/>
          <w:lang w:val="en-US"/>
        </w:rPr>
        <w:t xml:space="preserve">, ale </w:t>
      </w:r>
      <w:proofErr w:type="spellStart"/>
      <w:r w:rsidRPr="00733562">
        <w:rPr>
          <w:rFonts w:ascii="Garamond" w:hAnsi="Garamond" w:cs="AdvTimes"/>
          <w:color w:val="7030A0"/>
          <w:sz w:val="22"/>
          <w:szCs w:val="22"/>
          <w:highlight w:val="yellow"/>
          <w:lang w:val="en-US"/>
        </w:rPr>
        <w:t>nielen</w:t>
      </w:r>
      <w:proofErr w:type="spellEnd"/>
      <w:r w:rsidRPr="00733562">
        <w:rPr>
          <w:rFonts w:ascii="Garamond" w:hAnsi="Garamond" w:cs="AdvTimes"/>
          <w:color w:val="7030A0"/>
          <w:sz w:val="22"/>
          <w:szCs w:val="22"/>
          <w:highlight w:val="yellow"/>
          <w:lang w:val="en-US"/>
        </w:rPr>
        <w:t xml:space="preserve"> </w:t>
      </w:r>
      <w:proofErr w:type="spellStart"/>
      <w:r w:rsidRPr="00733562">
        <w:rPr>
          <w:rFonts w:ascii="Garamond" w:hAnsi="Garamond" w:cs="AdvTimes"/>
          <w:color w:val="7030A0"/>
          <w:sz w:val="22"/>
          <w:szCs w:val="22"/>
          <w:highlight w:val="yellow"/>
          <w:lang w:val="en-US"/>
        </w:rPr>
        <w:t>kap</w:t>
      </w:r>
      <w:proofErr w:type="spellEnd"/>
      <w:r w:rsidRPr="00733562">
        <w:rPr>
          <w:rFonts w:ascii="Garamond" w:hAnsi="Garamond" w:cs="AdvTimes"/>
          <w:color w:val="7030A0"/>
          <w:sz w:val="22"/>
          <w:szCs w:val="22"/>
          <w:highlight w:val="yellow"/>
          <w:lang w:val="en-US"/>
        </w:rPr>
        <w:t>. 1 a 2</w:t>
      </w:r>
      <w:r w:rsidRPr="00733562">
        <w:rPr>
          <w:rFonts w:ascii="Garamond" w:hAnsi="Garamond" w:cs="AdvTimes"/>
          <w:sz w:val="22"/>
          <w:szCs w:val="22"/>
          <w:highlight w:val="yellow"/>
          <w:lang w:val="en-US"/>
        </w:rPr>
        <w:t>)</w:t>
      </w:r>
    </w:p>
    <w:p w:rsidR="006F3A7E" w:rsidRPr="00733562" w:rsidRDefault="006F3A7E" w:rsidP="006F3A7E">
      <w:pPr>
        <w:autoSpaceDE w:val="0"/>
        <w:autoSpaceDN w:val="0"/>
        <w:adjustRightInd w:val="0"/>
        <w:rPr>
          <w:rFonts w:ascii="Garamond" w:hAnsi="Garamond" w:cs="AdvTimes"/>
          <w:color w:val="7030A0"/>
          <w:sz w:val="22"/>
          <w:szCs w:val="22"/>
        </w:rPr>
      </w:pPr>
      <w:proofErr w:type="spellStart"/>
      <w:r w:rsidRPr="00733562">
        <w:rPr>
          <w:rFonts w:ascii="Garamond" w:hAnsi="Garamond" w:cs="AdvTimes"/>
          <w:color w:val="7030A0"/>
          <w:sz w:val="22"/>
          <w:szCs w:val="22"/>
          <w:highlight w:val="yellow"/>
          <w:lang w:val="en-US"/>
        </w:rPr>
        <w:t>Hajnalová</w:t>
      </w:r>
      <w:proofErr w:type="spellEnd"/>
      <w:r w:rsidRPr="00733562">
        <w:rPr>
          <w:rFonts w:ascii="Garamond" w:hAnsi="Garamond" w:cs="AdvTimes"/>
          <w:color w:val="7030A0"/>
          <w:sz w:val="22"/>
          <w:szCs w:val="22"/>
          <w:highlight w:val="yellow"/>
          <w:lang w:val="en-US"/>
        </w:rPr>
        <w:t xml:space="preserve"> 2012 </w:t>
      </w:r>
      <w:proofErr w:type="spellStart"/>
      <w:r w:rsidRPr="00733562">
        <w:rPr>
          <w:rFonts w:ascii="Garamond" w:hAnsi="Garamond" w:cs="AdvTimes"/>
          <w:color w:val="7030A0"/>
          <w:sz w:val="22"/>
          <w:szCs w:val="22"/>
          <w:highlight w:val="yellow"/>
          <w:lang w:val="en-US"/>
        </w:rPr>
        <w:t>Archeobotanika</w:t>
      </w:r>
      <w:proofErr w:type="spellEnd"/>
      <w:r w:rsidRPr="00733562">
        <w:rPr>
          <w:rFonts w:ascii="Garamond" w:hAnsi="Garamond" w:cs="AdvTimes"/>
          <w:color w:val="7030A0"/>
          <w:sz w:val="22"/>
          <w:szCs w:val="22"/>
          <w:highlight w:val="yellow"/>
          <w:lang w:val="en-US"/>
        </w:rPr>
        <w:t xml:space="preserve"> </w:t>
      </w:r>
      <w:proofErr w:type="spellStart"/>
      <w:r w:rsidRPr="00733562">
        <w:rPr>
          <w:rFonts w:ascii="Garamond" w:hAnsi="Garamond" w:cs="AdvTimes"/>
          <w:color w:val="7030A0"/>
          <w:sz w:val="22"/>
          <w:szCs w:val="22"/>
          <w:highlight w:val="yellow"/>
          <w:lang w:val="en-US"/>
        </w:rPr>
        <w:t>doby</w:t>
      </w:r>
      <w:proofErr w:type="spellEnd"/>
      <w:r w:rsidRPr="00733562">
        <w:rPr>
          <w:rFonts w:ascii="Garamond" w:hAnsi="Garamond" w:cs="AdvTimes"/>
          <w:color w:val="7030A0"/>
          <w:sz w:val="22"/>
          <w:szCs w:val="22"/>
          <w:highlight w:val="yellow"/>
          <w:lang w:val="en-US"/>
        </w:rPr>
        <w:t xml:space="preserve"> </w:t>
      </w:r>
      <w:proofErr w:type="spellStart"/>
      <w:r w:rsidRPr="00733562">
        <w:rPr>
          <w:rFonts w:ascii="Garamond" w:hAnsi="Garamond" w:cs="AdvTimes"/>
          <w:color w:val="7030A0"/>
          <w:sz w:val="22"/>
          <w:szCs w:val="22"/>
          <w:highlight w:val="yellow"/>
          <w:lang w:val="en-US"/>
        </w:rPr>
        <w:t>bronzovej</w:t>
      </w:r>
      <w:proofErr w:type="spellEnd"/>
      <w:r w:rsidRPr="00733562">
        <w:rPr>
          <w:rFonts w:ascii="Garamond" w:hAnsi="Garamond" w:cs="AdvTimes"/>
          <w:color w:val="7030A0"/>
          <w:sz w:val="22"/>
          <w:szCs w:val="22"/>
          <w:highlight w:val="yellow"/>
          <w:lang w:val="en-US"/>
        </w:rPr>
        <w:t xml:space="preserve"> </w:t>
      </w:r>
      <w:proofErr w:type="spellStart"/>
      <w:proofErr w:type="gramStart"/>
      <w:r w:rsidRPr="00733562">
        <w:rPr>
          <w:rFonts w:ascii="Garamond" w:hAnsi="Garamond" w:cs="AdvTimes"/>
          <w:color w:val="7030A0"/>
          <w:sz w:val="22"/>
          <w:szCs w:val="22"/>
          <w:highlight w:val="yellow"/>
          <w:lang w:val="en-US"/>
        </w:rPr>
        <w:t>na</w:t>
      </w:r>
      <w:proofErr w:type="spellEnd"/>
      <w:proofErr w:type="gramEnd"/>
      <w:r w:rsidRPr="00733562">
        <w:rPr>
          <w:rFonts w:ascii="Garamond" w:hAnsi="Garamond" w:cs="AdvTimes"/>
          <w:color w:val="7030A0"/>
          <w:sz w:val="22"/>
          <w:szCs w:val="22"/>
          <w:highlight w:val="yellow"/>
          <w:lang w:val="en-US"/>
        </w:rPr>
        <w:t xml:space="preserve"> </w:t>
      </w:r>
      <w:proofErr w:type="spellStart"/>
      <w:r w:rsidRPr="00733562">
        <w:rPr>
          <w:rFonts w:ascii="Garamond" w:hAnsi="Garamond" w:cs="AdvTimes"/>
          <w:color w:val="7030A0"/>
          <w:sz w:val="22"/>
          <w:szCs w:val="22"/>
          <w:highlight w:val="yellow"/>
          <w:lang w:val="en-US"/>
        </w:rPr>
        <w:t>Slovensku</w:t>
      </w:r>
      <w:proofErr w:type="spellEnd"/>
      <w:r w:rsidRPr="00733562">
        <w:rPr>
          <w:rFonts w:ascii="Garamond" w:hAnsi="Garamond" w:cs="AdvTimes"/>
          <w:color w:val="7030A0"/>
          <w:sz w:val="22"/>
          <w:szCs w:val="22"/>
          <w:highlight w:val="yellow"/>
          <w:lang w:val="en-US"/>
        </w:rPr>
        <w:t>. UKF. (kap.6)</w:t>
      </w:r>
      <w:r w:rsidRPr="00733562">
        <w:rPr>
          <w:rFonts w:ascii="Garamond" w:hAnsi="Garamond" w:cs="AdvTimes"/>
          <w:color w:val="7030A0"/>
          <w:sz w:val="22"/>
          <w:szCs w:val="22"/>
          <w:lang w:val="en-US"/>
        </w:rPr>
        <w:t xml:space="preserve"> </w:t>
      </w:r>
    </w:p>
    <w:p w:rsidR="006F3A7E" w:rsidRPr="00C358DE" w:rsidRDefault="006F3A7E" w:rsidP="006F3A7E">
      <w:pPr>
        <w:autoSpaceDE w:val="0"/>
        <w:autoSpaceDN w:val="0"/>
        <w:adjustRightInd w:val="0"/>
        <w:rPr>
          <w:rFonts w:ascii="Garamond" w:hAnsi="Garamond"/>
          <w:sz w:val="22"/>
          <w:szCs w:val="22"/>
          <w:u w:val="single"/>
        </w:rPr>
      </w:pPr>
    </w:p>
    <w:p w:rsidR="006F3A7E" w:rsidRPr="00C358DE" w:rsidRDefault="006F3A7E" w:rsidP="006F3A7E">
      <w:pPr>
        <w:ind w:left="426" w:hanging="426"/>
        <w:rPr>
          <w:rFonts w:ascii="Garamond" w:hAnsi="Garamond"/>
          <w:b/>
          <w:sz w:val="22"/>
          <w:szCs w:val="22"/>
          <w:u w:val="single"/>
        </w:rPr>
      </w:pPr>
      <w:r w:rsidRPr="00C358DE">
        <w:rPr>
          <w:rFonts w:ascii="Garamond" w:hAnsi="Garamond"/>
          <w:b/>
          <w:sz w:val="22"/>
          <w:szCs w:val="22"/>
          <w:u w:val="single"/>
        </w:rPr>
        <w:t xml:space="preserve">Vzorkovanie a získavanie rastlinných makrozvyškov </w:t>
      </w:r>
    </w:p>
    <w:p w:rsidR="006F3A7E" w:rsidRPr="00C358DE" w:rsidRDefault="006F3A7E" w:rsidP="006F3A7E">
      <w:pPr>
        <w:ind w:left="426" w:hanging="426"/>
        <w:rPr>
          <w:rFonts w:ascii="Garamond" w:hAnsi="Garamond"/>
          <w:sz w:val="22"/>
          <w:szCs w:val="22"/>
          <w:lang w:val="de-DE"/>
        </w:rPr>
      </w:pPr>
      <w:r w:rsidRPr="00C358DE">
        <w:rPr>
          <w:rFonts w:ascii="Garamond" w:hAnsi="Garamond"/>
          <w:sz w:val="22"/>
          <w:szCs w:val="22"/>
        </w:rPr>
        <w:t>Jones, M.K.   1991   Sampling in palaeoethnobotany. I</w:t>
      </w:r>
      <w:r w:rsidRPr="00C358DE">
        <w:rPr>
          <w:rFonts w:ascii="Garamond" w:hAnsi="Garamond"/>
          <w:sz w:val="22"/>
          <w:szCs w:val="22"/>
          <w:lang w:val="de-DE"/>
        </w:rPr>
        <w:t xml:space="preserve">n W. van Zeist, K. Wasilikowa et K.E. </w:t>
      </w:r>
    </w:p>
    <w:p w:rsidR="006F3A7E" w:rsidRPr="00C358DE" w:rsidRDefault="006F3A7E" w:rsidP="006F3A7E">
      <w:pPr>
        <w:ind w:left="426" w:hanging="426"/>
        <w:rPr>
          <w:rFonts w:ascii="Garamond" w:hAnsi="Garamond"/>
          <w:sz w:val="22"/>
          <w:szCs w:val="22"/>
          <w:lang w:val="en-GB"/>
        </w:rPr>
      </w:pPr>
      <w:proofErr w:type="spellStart"/>
      <w:r w:rsidRPr="00C358DE">
        <w:rPr>
          <w:rFonts w:ascii="Garamond" w:hAnsi="Garamond"/>
          <w:sz w:val="22"/>
          <w:szCs w:val="22"/>
          <w:lang w:val="en-GB"/>
        </w:rPr>
        <w:t>Behre</w:t>
      </w:r>
      <w:proofErr w:type="spellEnd"/>
      <w:r w:rsidRPr="00C358DE">
        <w:rPr>
          <w:rFonts w:ascii="Garamond" w:hAnsi="Garamond"/>
          <w:sz w:val="22"/>
          <w:szCs w:val="22"/>
          <w:lang w:val="en-GB"/>
        </w:rPr>
        <w:t xml:space="preserve"> (eds.) </w:t>
      </w:r>
      <w:r w:rsidRPr="00C358DE">
        <w:rPr>
          <w:rFonts w:ascii="Garamond" w:hAnsi="Garamond"/>
          <w:sz w:val="22"/>
          <w:szCs w:val="22"/>
          <w:u w:val="single"/>
          <w:lang w:val="en-GB"/>
        </w:rPr>
        <w:t xml:space="preserve">Progress in the Old World </w:t>
      </w:r>
      <w:proofErr w:type="spellStart"/>
      <w:r w:rsidRPr="00C358DE">
        <w:rPr>
          <w:rFonts w:ascii="Garamond" w:hAnsi="Garamond"/>
          <w:sz w:val="22"/>
          <w:szCs w:val="22"/>
          <w:u w:val="single"/>
          <w:lang w:val="en-GB"/>
        </w:rPr>
        <w:t>Palaeoethnobotany</w:t>
      </w:r>
      <w:proofErr w:type="spellEnd"/>
      <w:r w:rsidRPr="00C358DE">
        <w:rPr>
          <w:rFonts w:ascii="Garamond" w:hAnsi="Garamond"/>
          <w:sz w:val="22"/>
          <w:szCs w:val="22"/>
          <w:lang w:val="en-GB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C358DE">
            <w:rPr>
              <w:rFonts w:ascii="Garamond" w:hAnsi="Garamond"/>
              <w:sz w:val="22"/>
              <w:szCs w:val="22"/>
              <w:lang w:val="en-GB"/>
            </w:rPr>
            <w:t>Rotterdam</w:t>
          </w:r>
        </w:smartTag>
      </w:smartTag>
      <w:r w:rsidRPr="00C358DE">
        <w:rPr>
          <w:rFonts w:ascii="Garamond" w:hAnsi="Garamond"/>
          <w:sz w:val="22"/>
          <w:szCs w:val="22"/>
          <w:lang w:val="en-GB"/>
        </w:rPr>
        <w:t xml:space="preserve">, </w:t>
      </w:r>
      <w:proofErr w:type="spellStart"/>
      <w:r w:rsidRPr="00C358DE">
        <w:rPr>
          <w:rFonts w:ascii="Garamond" w:hAnsi="Garamond"/>
          <w:sz w:val="22"/>
          <w:szCs w:val="22"/>
          <w:lang w:val="en-GB"/>
        </w:rPr>
        <w:t>Balkema</w:t>
      </w:r>
      <w:proofErr w:type="spellEnd"/>
      <w:r w:rsidRPr="00C358DE">
        <w:rPr>
          <w:rFonts w:ascii="Garamond" w:hAnsi="Garamond"/>
          <w:sz w:val="22"/>
          <w:szCs w:val="22"/>
          <w:lang w:val="en-GB"/>
        </w:rPr>
        <w:t>. (</w:t>
      </w:r>
      <w:proofErr w:type="gramStart"/>
      <w:r w:rsidRPr="00C358DE">
        <w:rPr>
          <w:rFonts w:ascii="Garamond" w:hAnsi="Garamond"/>
          <w:b/>
          <w:sz w:val="22"/>
          <w:szCs w:val="22"/>
          <w:lang w:val="en-GB"/>
        </w:rPr>
        <w:t>p</w:t>
      </w:r>
      <w:proofErr w:type="gramEnd"/>
      <w:r w:rsidRPr="00C358DE">
        <w:rPr>
          <w:rFonts w:ascii="Garamond" w:hAnsi="Garamond"/>
          <w:b/>
          <w:sz w:val="22"/>
          <w:szCs w:val="22"/>
          <w:lang w:val="en-GB"/>
        </w:rPr>
        <w:t>: 53-</w:t>
      </w:r>
      <w:r w:rsidRPr="00C358DE">
        <w:rPr>
          <w:rFonts w:ascii="Garamond" w:hAnsi="Garamond"/>
          <w:sz w:val="22"/>
          <w:szCs w:val="22"/>
          <w:lang w:val="en-GB"/>
        </w:rPr>
        <w:t>)</w:t>
      </w:r>
    </w:p>
    <w:p w:rsidR="006F3A7E" w:rsidRPr="00C358DE" w:rsidRDefault="006F3A7E" w:rsidP="006F3A7E">
      <w:pPr>
        <w:ind w:left="426" w:hanging="426"/>
        <w:rPr>
          <w:rFonts w:ascii="Garamond" w:hAnsi="Garamond"/>
          <w:sz w:val="22"/>
          <w:szCs w:val="22"/>
          <w:lang w:val="en-GB"/>
        </w:rPr>
      </w:pPr>
      <w:r w:rsidRPr="00C358DE">
        <w:rPr>
          <w:rFonts w:ascii="Garamond" w:hAnsi="Garamond"/>
          <w:b/>
          <w:sz w:val="22"/>
          <w:szCs w:val="22"/>
        </w:rPr>
        <w:t>alebo</w:t>
      </w:r>
      <w:r w:rsidRPr="00C358DE">
        <w:rPr>
          <w:rFonts w:ascii="Garamond" w:hAnsi="Garamond"/>
          <w:sz w:val="22"/>
          <w:szCs w:val="22"/>
          <w:lang w:val="en-GB"/>
        </w:rPr>
        <w:t xml:space="preserve"> Veen, M. </w:t>
      </w:r>
      <w:proofErr w:type="gramStart"/>
      <w:r w:rsidRPr="00C358DE">
        <w:rPr>
          <w:rFonts w:ascii="Garamond" w:hAnsi="Garamond"/>
          <w:sz w:val="22"/>
          <w:szCs w:val="22"/>
          <w:lang w:val="en-GB"/>
        </w:rPr>
        <w:t>van</w:t>
      </w:r>
      <w:proofErr w:type="gramEnd"/>
      <w:r w:rsidRPr="00C358DE">
        <w:rPr>
          <w:rFonts w:ascii="Garamond" w:hAnsi="Garamond"/>
          <w:sz w:val="22"/>
          <w:szCs w:val="22"/>
          <w:lang w:val="en-GB"/>
        </w:rPr>
        <w:t xml:space="preserve"> der   1984   Sampling for seeds. In: W. van Zeist and W.A. </w:t>
      </w:r>
      <w:proofErr w:type="spellStart"/>
      <w:r w:rsidRPr="00C358DE">
        <w:rPr>
          <w:rFonts w:ascii="Garamond" w:hAnsi="Garamond"/>
          <w:sz w:val="22"/>
          <w:szCs w:val="22"/>
          <w:lang w:val="en-GB"/>
        </w:rPr>
        <w:t>Caspaire</w:t>
      </w:r>
      <w:proofErr w:type="spellEnd"/>
      <w:r w:rsidRPr="00C358DE">
        <w:rPr>
          <w:rFonts w:ascii="Garamond" w:hAnsi="Garamond"/>
          <w:sz w:val="22"/>
          <w:szCs w:val="22"/>
          <w:lang w:val="en-GB"/>
        </w:rPr>
        <w:t xml:space="preserve"> (eds.) </w:t>
      </w:r>
      <w:r w:rsidRPr="00C358DE">
        <w:rPr>
          <w:rFonts w:ascii="Garamond" w:hAnsi="Garamond"/>
          <w:sz w:val="22"/>
          <w:szCs w:val="22"/>
          <w:u w:val="single"/>
          <w:lang w:val="en-GB"/>
        </w:rPr>
        <w:t>Plants and Ancient man</w:t>
      </w:r>
      <w:r w:rsidRPr="00C358DE">
        <w:rPr>
          <w:rFonts w:ascii="Garamond" w:hAnsi="Garamond"/>
          <w:sz w:val="22"/>
          <w:szCs w:val="22"/>
          <w:lang w:val="en-GB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C358DE">
            <w:rPr>
              <w:rFonts w:ascii="Garamond" w:hAnsi="Garamond"/>
              <w:sz w:val="22"/>
              <w:szCs w:val="22"/>
              <w:lang w:val="en-GB"/>
            </w:rPr>
            <w:t>Rotterdam</w:t>
          </w:r>
        </w:smartTag>
      </w:smartTag>
      <w:r w:rsidRPr="00C358DE">
        <w:rPr>
          <w:rFonts w:ascii="Garamond" w:hAnsi="Garamond"/>
          <w:sz w:val="22"/>
          <w:szCs w:val="22"/>
          <w:lang w:val="en-GB"/>
        </w:rPr>
        <w:t xml:space="preserve">, </w:t>
      </w:r>
      <w:proofErr w:type="spellStart"/>
      <w:r w:rsidRPr="00C358DE">
        <w:rPr>
          <w:rFonts w:ascii="Garamond" w:hAnsi="Garamond"/>
          <w:sz w:val="22"/>
          <w:szCs w:val="22"/>
          <w:lang w:val="en-GB"/>
        </w:rPr>
        <w:t>Balkema</w:t>
      </w:r>
      <w:proofErr w:type="spellEnd"/>
      <w:r w:rsidRPr="00C358DE">
        <w:rPr>
          <w:rFonts w:ascii="Garamond" w:hAnsi="Garamond"/>
          <w:sz w:val="22"/>
          <w:szCs w:val="22"/>
          <w:lang w:val="en-GB"/>
        </w:rPr>
        <w:t>. (</w:t>
      </w:r>
      <w:proofErr w:type="gramStart"/>
      <w:r w:rsidRPr="00C358DE">
        <w:rPr>
          <w:rFonts w:ascii="Garamond" w:hAnsi="Garamond"/>
          <w:b/>
          <w:sz w:val="22"/>
          <w:szCs w:val="22"/>
          <w:lang w:val="en-GB"/>
        </w:rPr>
        <w:t>p</w:t>
      </w:r>
      <w:proofErr w:type="gramEnd"/>
      <w:r w:rsidRPr="00C358DE">
        <w:rPr>
          <w:rFonts w:ascii="Garamond" w:hAnsi="Garamond"/>
          <w:b/>
          <w:sz w:val="22"/>
          <w:szCs w:val="22"/>
          <w:lang w:val="en-GB"/>
        </w:rPr>
        <w:t>: 193-199</w:t>
      </w:r>
      <w:r w:rsidRPr="00C358DE">
        <w:rPr>
          <w:rFonts w:ascii="Garamond" w:hAnsi="Garamond"/>
          <w:sz w:val="22"/>
          <w:szCs w:val="22"/>
          <w:lang w:val="en-GB"/>
        </w:rPr>
        <w:t>)</w:t>
      </w:r>
    </w:p>
    <w:p w:rsidR="006F3A7E" w:rsidRPr="00C358DE" w:rsidRDefault="006F3A7E" w:rsidP="006F3A7E">
      <w:pPr>
        <w:ind w:left="426" w:hanging="426"/>
        <w:rPr>
          <w:rFonts w:ascii="Garamond" w:hAnsi="Garamond"/>
          <w:sz w:val="22"/>
          <w:szCs w:val="22"/>
        </w:rPr>
      </w:pPr>
      <w:r w:rsidRPr="00C358DE">
        <w:rPr>
          <w:rFonts w:ascii="Garamond" w:hAnsi="Garamond"/>
          <w:sz w:val="22"/>
          <w:szCs w:val="22"/>
        </w:rPr>
        <w:t xml:space="preserve">Pearsall, D.M.   2000   </w:t>
      </w:r>
      <w:r w:rsidRPr="00C358DE">
        <w:rPr>
          <w:rFonts w:ascii="Garamond" w:hAnsi="Garamond"/>
          <w:sz w:val="22"/>
          <w:szCs w:val="22"/>
          <w:u w:val="single"/>
        </w:rPr>
        <w:t>Palaeoethnobotany: a Handbook of Procedures</w:t>
      </w:r>
      <w:r w:rsidRPr="00C358DE">
        <w:rPr>
          <w:rFonts w:ascii="Garamond" w:hAnsi="Garamond"/>
          <w:sz w:val="22"/>
          <w:szCs w:val="22"/>
        </w:rPr>
        <w:t>.  Academic Press, San diego. (</w:t>
      </w:r>
      <w:r w:rsidRPr="00C358DE">
        <w:rPr>
          <w:rFonts w:ascii="Garamond" w:hAnsi="Garamond"/>
          <w:b/>
          <w:sz w:val="22"/>
          <w:szCs w:val="22"/>
        </w:rPr>
        <w:t>p:</w:t>
      </w:r>
      <w:r w:rsidRPr="00C358DE">
        <w:rPr>
          <w:rFonts w:ascii="Garamond" w:hAnsi="Garamond"/>
          <w:sz w:val="22"/>
          <w:szCs w:val="22"/>
        </w:rPr>
        <w:t>11</w:t>
      </w:r>
      <w:r w:rsidRPr="00C358DE">
        <w:rPr>
          <w:rFonts w:ascii="Garamond" w:hAnsi="Garamond"/>
          <w:b/>
          <w:sz w:val="22"/>
          <w:szCs w:val="22"/>
        </w:rPr>
        <w:t>-66-97</w:t>
      </w:r>
      <w:r w:rsidRPr="00C358DE">
        <w:rPr>
          <w:rFonts w:ascii="Garamond" w:hAnsi="Garamond"/>
          <w:sz w:val="22"/>
          <w:szCs w:val="22"/>
        </w:rPr>
        <w:t>)</w:t>
      </w:r>
    </w:p>
    <w:p w:rsidR="006F3A7E" w:rsidRPr="00C358DE" w:rsidRDefault="006F3A7E" w:rsidP="006F3A7E">
      <w:pPr>
        <w:ind w:left="426" w:hanging="426"/>
        <w:rPr>
          <w:rFonts w:ascii="Garamond" w:hAnsi="Garamond"/>
          <w:sz w:val="22"/>
          <w:szCs w:val="22"/>
          <w:lang w:val="de-DE"/>
        </w:rPr>
      </w:pPr>
      <w:r w:rsidRPr="00C358DE">
        <w:rPr>
          <w:rFonts w:ascii="Garamond" w:hAnsi="Garamond"/>
          <w:b/>
          <w:sz w:val="22"/>
          <w:szCs w:val="22"/>
        </w:rPr>
        <w:t>alebo</w:t>
      </w:r>
      <w:r w:rsidRPr="00C358DE">
        <w:rPr>
          <w:rFonts w:ascii="Garamond" w:hAnsi="Garamond"/>
          <w:sz w:val="22"/>
          <w:szCs w:val="22"/>
          <w:lang w:val="de-DE"/>
        </w:rPr>
        <w:t xml:space="preserve"> Jacomet, S. &amp; Kreutz A.   1999   </w:t>
      </w:r>
      <w:r w:rsidRPr="00C358DE">
        <w:rPr>
          <w:rFonts w:ascii="Garamond" w:hAnsi="Garamond"/>
          <w:sz w:val="22"/>
          <w:szCs w:val="22"/>
          <w:u w:val="single"/>
          <w:lang w:val="de-DE"/>
        </w:rPr>
        <w:t>Archäobotanik</w:t>
      </w:r>
      <w:r w:rsidRPr="00C358DE">
        <w:rPr>
          <w:rFonts w:ascii="Garamond" w:hAnsi="Garamond"/>
          <w:sz w:val="22"/>
          <w:szCs w:val="22"/>
          <w:lang w:val="de-DE"/>
        </w:rPr>
        <w:t>. Verlag Eugen Ulmer, Stttgart. (</w:t>
      </w:r>
      <w:r w:rsidRPr="00C358DE">
        <w:rPr>
          <w:rFonts w:ascii="Garamond" w:hAnsi="Garamond"/>
          <w:b/>
          <w:sz w:val="22"/>
          <w:szCs w:val="22"/>
          <w:lang w:val="de-DE"/>
        </w:rPr>
        <w:t>p:70-112</w:t>
      </w:r>
      <w:r w:rsidRPr="00C358DE">
        <w:rPr>
          <w:rFonts w:ascii="Garamond" w:hAnsi="Garamond"/>
          <w:sz w:val="22"/>
          <w:szCs w:val="22"/>
          <w:lang w:val="de-DE"/>
        </w:rPr>
        <w:t>)</w:t>
      </w:r>
    </w:p>
    <w:p w:rsidR="006F3A7E" w:rsidRPr="00C358DE" w:rsidRDefault="006F3A7E" w:rsidP="006F3A7E">
      <w:pPr>
        <w:ind w:left="426" w:hanging="426"/>
        <w:rPr>
          <w:rFonts w:ascii="Garamond" w:hAnsi="Garamond"/>
          <w:sz w:val="22"/>
          <w:szCs w:val="22"/>
        </w:rPr>
      </w:pPr>
      <w:r w:rsidRPr="00C358DE">
        <w:rPr>
          <w:rFonts w:ascii="Garamond" w:hAnsi="Garamond"/>
          <w:sz w:val="22"/>
          <w:szCs w:val="22"/>
          <w:lang w:val="en-GB"/>
        </w:rPr>
        <w:t xml:space="preserve">Veen, M. van der   1992   </w:t>
      </w:r>
      <w:r w:rsidRPr="00C358DE">
        <w:rPr>
          <w:rFonts w:ascii="Garamond" w:hAnsi="Garamond"/>
          <w:sz w:val="22"/>
          <w:szCs w:val="22"/>
          <w:u w:val="single"/>
          <w:lang w:val="en-GB"/>
        </w:rPr>
        <w:t xml:space="preserve">Crop Husbandry Regimes. An </w:t>
      </w:r>
      <w:proofErr w:type="spellStart"/>
      <w:r w:rsidRPr="00C358DE">
        <w:rPr>
          <w:rFonts w:ascii="Garamond" w:hAnsi="Garamond"/>
          <w:sz w:val="22"/>
          <w:szCs w:val="22"/>
          <w:u w:val="single"/>
          <w:lang w:val="en-GB"/>
        </w:rPr>
        <w:t>Archaeobotanical</w:t>
      </w:r>
      <w:proofErr w:type="spellEnd"/>
      <w:r w:rsidRPr="00C358DE">
        <w:rPr>
          <w:rFonts w:ascii="Garamond" w:hAnsi="Garamond"/>
          <w:sz w:val="22"/>
          <w:szCs w:val="22"/>
          <w:u w:val="single"/>
          <w:lang w:val="en-GB"/>
        </w:rPr>
        <w:t xml:space="preserve"> Study of Farming in </w:t>
      </w:r>
      <w:smartTag w:uri="urn:schemas-microsoft-com:office:smarttags" w:element="place">
        <w:r w:rsidRPr="00C358DE">
          <w:rPr>
            <w:rFonts w:ascii="Garamond" w:hAnsi="Garamond"/>
            <w:sz w:val="22"/>
            <w:szCs w:val="22"/>
            <w:u w:val="single"/>
            <w:lang w:val="en-GB"/>
          </w:rPr>
          <w:t>Northern England</w:t>
        </w:r>
      </w:smartTag>
      <w:r w:rsidRPr="00C358DE">
        <w:rPr>
          <w:rFonts w:ascii="Garamond" w:hAnsi="Garamond"/>
          <w:sz w:val="22"/>
          <w:szCs w:val="22"/>
          <w:u w:val="single"/>
          <w:lang w:val="en-GB"/>
        </w:rPr>
        <w:t>: 1000 BC-AD 500</w:t>
      </w:r>
      <w:r w:rsidRPr="00C358DE">
        <w:rPr>
          <w:rFonts w:ascii="Garamond" w:hAnsi="Garamond"/>
          <w:sz w:val="22"/>
          <w:szCs w:val="22"/>
          <w:lang w:val="en-GB"/>
        </w:rPr>
        <w:t xml:space="preserve">. Sheffield, </w:t>
      </w:r>
      <w:proofErr w:type="spellStart"/>
      <w:r w:rsidRPr="00C358DE">
        <w:rPr>
          <w:rFonts w:ascii="Garamond" w:hAnsi="Garamond"/>
          <w:sz w:val="22"/>
          <w:szCs w:val="22"/>
          <w:lang w:val="en-GB"/>
        </w:rPr>
        <w:t>J.R.Collis</w:t>
      </w:r>
      <w:proofErr w:type="spellEnd"/>
      <w:r w:rsidRPr="00C358DE">
        <w:rPr>
          <w:rFonts w:ascii="Garamond" w:hAnsi="Garamond"/>
          <w:sz w:val="22"/>
          <w:szCs w:val="22"/>
          <w:lang w:val="en-GB"/>
        </w:rPr>
        <w:t xml:space="preserve"> Publications. </w:t>
      </w:r>
      <w:smartTag w:uri="urn:schemas-microsoft-com:office:smarttags" w:element="place">
        <w:r w:rsidRPr="00C358DE">
          <w:rPr>
            <w:rFonts w:ascii="Garamond" w:hAnsi="Garamond"/>
            <w:sz w:val="22"/>
            <w:szCs w:val="22"/>
            <w:lang w:val="en-GB"/>
          </w:rPr>
          <w:t>Sheffield</w:t>
        </w:r>
      </w:smartTag>
      <w:r w:rsidRPr="00C358DE">
        <w:rPr>
          <w:rFonts w:ascii="Garamond" w:hAnsi="Garamond"/>
          <w:sz w:val="22"/>
          <w:szCs w:val="22"/>
          <w:lang w:val="en-GB"/>
        </w:rPr>
        <w:t xml:space="preserve"> Archaeological Monographs 3. (</w:t>
      </w:r>
      <w:proofErr w:type="gramStart"/>
      <w:r w:rsidRPr="00C358DE">
        <w:rPr>
          <w:rFonts w:ascii="Garamond" w:hAnsi="Garamond"/>
          <w:b/>
          <w:sz w:val="22"/>
          <w:szCs w:val="22"/>
          <w:lang w:val="en-GB"/>
        </w:rPr>
        <w:t>p:</w:t>
      </w:r>
      <w:proofErr w:type="gramEnd"/>
      <w:r w:rsidRPr="00C358DE">
        <w:rPr>
          <w:rFonts w:ascii="Garamond" w:hAnsi="Garamond"/>
          <w:b/>
          <w:sz w:val="22"/>
          <w:szCs w:val="22"/>
          <w:lang w:val="en-GB"/>
        </w:rPr>
        <w:t>29-50</w:t>
      </w:r>
      <w:r w:rsidRPr="00C358DE">
        <w:rPr>
          <w:rFonts w:ascii="Garamond" w:hAnsi="Garamond"/>
          <w:sz w:val="22"/>
          <w:szCs w:val="22"/>
          <w:lang w:val="en-GB"/>
        </w:rPr>
        <w:t>)</w:t>
      </w:r>
    </w:p>
    <w:p w:rsidR="006F3A7E" w:rsidRPr="00C358DE" w:rsidRDefault="006F3A7E" w:rsidP="006F3A7E">
      <w:pPr>
        <w:ind w:left="426" w:hanging="426"/>
        <w:rPr>
          <w:rFonts w:ascii="Garamond" w:hAnsi="Garamond"/>
          <w:sz w:val="22"/>
          <w:szCs w:val="22"/>
          <w:lang w:val="en-GB"/>
        </w:rPr>
      </w:pPr>
      <w:proofErr w:type="spellStart"/>
      <w:proofErr w:type="gramStart"/>
      <w:r w:rsidRPr="00C358DE">
        <w:rPr>
          <w:rFonts w:ascii="Garamond" w:hAnsi="Garamond"/>
          <w:b/>
          <w:sz w:val="22"/>
          <w:szCs w:val="22"/>
          <w:lang w:val="en-GB"/>
        </w:rPr>
        <w:t>alebo</w:t>
      </w:r>
      <w:proofErr w:type="spellEnd"/>
      <w:proofErr w:type="gramEnd"/>
      <w:r w:rsidRPr="00C358DE">
        <w:rPr>
          <w:rFonts w:ascii="Garamond" w:hAnsi="Garamond"/>
          <w:sz w:val="22"/>
          <w:szCs w:val="22"/>
          <w:lang w:val="en-GB"/>
        </w:rPr>
        <w:t xml:space="preserve"> Green, F.    1982   Problems interpreting differently preserved plant remains from excavations of medieval urban sites. In: A. Hall and H. </w:t>
      </w:r>
      <w:proofErr w:type="spellStart"/>
      <w:r w:rsidRPr="00C358DE">
        <w:rPr>
          <w:rFonts w:ascii="Garamond" w:hAnsi="Garamond"/>
          <w:sz w:val="22"/>
          <w:szCs w:val="22"/>
          <w:lang w:val="en-GB"/>
        </w:rPr>
        <w:t>Kenward</w:t>
      </w:r>
      <w:proofErr w:type="spellEnd"/>
      <w:r w:rsidRPr="00C358DE">
        <w:rPr>
          <w:rFonts w:ascii="Garamond" w:hAnsi="Garamond"/>
          <w:sz w:val="22"/>
          <w:szCs w:val="22"/>
          <w:lang w:val="en-GB"/>
        </w:rPr>
        <w:t xml:space="preserve"> (eds.) </w:t>
      </w:r>
      <w:r w:rsidRPr="00C358DE">
        <w:rPr>
          <w:rFonts w:ascii="Garamond" w:hAnsi="Garamond"/>
          <w:sz w:val="22"/>
          <w:szCs w:val="22"/>
          <w:u w:val="single"/>
          <w:lang w:val="en-GB"/>
        </w:rPr>
        <w:t xml:space="preserve">Environmental Archaeology in Urban </w:t>
      </w:r>
      <w:proofErr w:type="spellStart"/>
      <w:r w:rsidRPr="00C358DE">
        <w:rPr>
          <w:rFonts w:ascii="Garamond" w:hAnsi="Garamond"/>
          <w:sz w:val="22"/>
          <w:szCs w:val="22"/>
          <w:u w:val="single"/>
          <w:lang w:val="en-GB"/>
        </w:rPr>
        <w:t>Cotexts</w:t>
      </w:r>
      <w:proofErr w:type="spellEnd"/>
      <w:r w:rsidRPr="00C358DE">
        <w:rPr>
          <w:rFonts w:ascii="Garamond" w:hAnsi="Garamond"/>
          <w:sz w:val="22"/>
          <w:szCs w:val="22"/>
          <w:u w:val="single"/>
          <w:lang w:val="en-GB"/>
        </w:rPr>
        <w:t xml:space="preserve">. </w:t>
      </w:r>
      <w:r w:rsidRPr="00C358DE">
        <w:rPr>
          <w:rFonts w:ascii="Garamond" w:hAnsi="Garamond"/>
          <w:sz w:val="22"/>
          <w:szCs w:val="22"/>
          <w:lang w:val="en-GB"/>
        </w:rPr>
        <w:t>(</w:t>
      </w:r>
      <w:proofErr w:type="gramStart"/>
      <w:r w:rsidRPr="00C358DE">
        <w:rPr>
          <w:rFonts w:ascii="Garamond" w:hAnsi="Garamond"/>
          <w:b/>
          <w:sz w:val="22"/>
          <w:szCs w:val="22"/>
          <w:lang w:val="en-GB"/>
        </w:rPr>
        <w:t>p:</w:t>
      </w:r>
      <w:proofErr w:type="gramEnd"/>
      <w:r w:rsidRPr="00C358DE">
        <w:rPr>
          <w:rFonts w:ascii="Garamond" w:hAnsi="Garamond"/>
          <w:b/>
          <w:sz w:val="22"/>
          <w:szCs w:val="22"/>
          <w:lang w:val="en-GB"/>
        </w:rPr>
        <w:t>40-46</w:t>
      </w:r>
      <w:r w:rsidRPr="00C358DE">
        <w:rPr>
          <w:rFonts w:ascii="Garamond" w:hAnsi="Garamond"/>
          <w:sz w:val="22"/>
          <w:szCs w:val="22"/>
          <w:lang w:val="en-GB"/>
        </w:rPr>
        <w:t>)</w:t>
      </w:r>
    </w:p>
    <w:p w:rsidR="006F3A7E" w:rsidRPr="00C358DE" w:rsidRDefault="006F3A7E" w:rsidP="006F3A7E">
      <w:pPr>
        <w:rPr>
          <w:rFonts w:ascii="Garamond" w:hAnsi="Garamond"/>
          <w:sz w:val="22"/>
          <w:szCs w:val="22"/>
        </w:rPr>
      </w:pPr>
    </w:p>
    <w:p w:rsidR="006F3A7E" w:rsidRPr="00C358DE" w:rsidRDefault="006F3A7E" w:rsidP="006F3A7E">
      <w:pPr>
        <w:pStyle w:val="Nadpis2"/>
        <w:rPr>
          <w:rFonts w:ascii="Garamond" w:hAnsi="Garamond"/>
          <w:b/>
          <w:sz w:val="22"/>
          <w:szCs w:val="22"/>
        </w:rPr>
      </w:pPr>
      <w:r w:rsidRPr="00C358DE">
        <w:rPr>
          <w:rFonts w:ascii="Garamond" w:hAnsi="Garamond"/>
          <w:b/>
          <w:sz w:val="22"/>
          <w:szCs w:val="22"/>
        </w:rPr>
        <w:t>Domestikácia - proces skultúrnenia rastlín</w:t>
      </w:r>
      <w:r>
        <w:rPr>
          <w:rFonts w:ascii="Garamond" w:hAnsi="Garamond"/>
          <w:b/>
          <w:sz w:val="22"/>
          <w:szCs w:val="22"/>
        </w:rPr>
        <w:t xml:space="preserve"> (+ pozri k sem.prac.II)</w:t>
      </w:r>
    </w:p>
    <w:p w:rsidR="006F3A7E" w:rsidRPr="00C358DE" w:rsidRDefault="006F3A7E" w:rsidP="006F3A7E">
      <w:pPr>
        <w:autoSpaceDE w:val="0"/>
        <w:autoSpaceDN w:val="0"/>
        <w:adjustRightInd w:val="0"/>
        <w:ind w:left="426" w:hanging="426"/>
        <w:rPr>
          <w:rFonts w:ascii="Garamond" w:hAnsi="Garamond"/>
          <w:sz w:val="22"/>
          <w:szCs w:val="22"/>
        </w:rPr>
      </w:pPr>
      <w:r w:rsidRPr="00C358DE">
        <w:rPr>
          <w:rFonts w:ascii="Garamond" w:hAnsi="Garamond"/>
          <w:sz w:val="22"/>
          <w:szCs w:val="22"/>
        </w:rPr>
        <w:t xml:space="preserve">Bar-Yosef, O. 1988  </w:t>
      </w:r>
      <w:r w:rsidRPr="00C358DE">
        <w:rPr>
          <w:rFonts w:ascii="Garamond" w:hAnsi="Garamond" w:cs="Arial"/>
          <w:bCs/>
          <w:sz w:val="22"/>
          <w:szCs w:val="22"/>
        </w:rPr>
        <w:t xml:space="preserve">The Natufian Culture in the Levant, Threshold to the Origins of Agriculture. </w:t>
      </w:r>
      <w:r w:rsidRPr="00C358DE">
        <w:rPr>
          <w:rFonts w:ascii="Garamond" w:hAnsi="Garamond" w:cs="Arial"/>
          <w:i/>
          <w:sz w:val="22"/>
          <w:szCs w:val="22"/>
        </w:rPr>
        <w:t xml:space="preserve">Evolutionary Anthropology </w:t>
      </w:r>
      <w:r w:rsidRPr="00C358DE">
        <w:rPr>
          <w:rFonts w:ascii="Garamond" w:hAnsi="Garamond"/>
          <w:sz w:val="22"/>
          <w:szCs w:val="22"/>
        </w:rPr>
        <w:t>6(5):</w:t>
      </w:r>
      <w:r w:rsidRPr="00C358DE">
        <w:rPr>
          <w:rFonts w:ascii="Garamond" w:hAnsi="Garamond" w:cs="Arial"/>
          <w:sz w:val="22"/>
          <w:szCs w:val="22"/>
        </w:rPr>
        <w:t>159-177.</w:t>
      </w:r>
    </w:p>
    <w:p w:rsidR="006F3A7E" w:rsidRPr="00C358DE" w:rsidRDefault="006F3A7E" w:rsidP="006F3A7E">
      <w:pPr>
        <w:ind w:left="426" w:hanging="426"/>
        <w:rPr>
          <w:rFonts w:ascii="Garamond" w:hAnsi="Garamond"/>
          <w:sz w:val="22"/>
          <w:szCs w:val="22"/>
        </w:rPr>
      </w:pPr>
      <w:r w:rsidRPr="00C358DE">
        <w:rPr>
          <w:rFonts w:ascii="Garamond" w:hAnsi="Garamond"/>
          <w:sz w:val="22"/>
          <w:szCs w:val="22"/>
        </w:rPr>
        <w:t xml:space="preserve">Fuller, D. 2007  Contrasting Patterns in Crop Domestication and Domestication Rates: Recent Archaeobotanical Insights from the Old World. </w:t>
      </w:r>
      <w:r w:rsidRPr="00C358DE">
        <w:rPr>
          <w:rFonts w:ascii="Garamond" w:hAnsi="Garamond"/>
          <w:i/>
          <w:sz w:val="22"/>
          <w:szCs w:val="22"/>
        </w:rPr>
        <w:t>Annals of Botany 100:</w:t>
      </w:r>
      <w:r w:rsidRPr="00C358DE">
        <w:rPr>
          <w:rFonts w:ascii="Garamond" w:hAnsi="Garamond" w:cs="AdvPS6F00"/>
          <w:color w:val="292526"/>
          <w:sz w:val="22"/>
          <w:szCs w:val="22"/>
        </w:rPr>
        <w:t xml:space="preserve">903–924. </w:t>
      </w:r>
    </w:p>
    <w:p w:rsidR="006F3A7E" w:rsidRPr="00C358DE" w:rsidRDefault="006F3A7E" w:rsidP="006F3A7E">
      <w:pPr>
        <w:ind w:left="426" w:hanging="426"/>
        <w:rPr>
          <w:rFonts w:ascii="Garamond" w:hAnsi="Garamond"/>
          <w:sz w:val="22"/>
          <w:szCs w:val="22"/>
        </w:rPr>
      </w:pPr>
      <w:r w:rsidRPr="00C358DE">
        <w:rPr>
          <w:rFonts w:ascii="Garamond" w:hAnsi="Garamond"/>
          <w:sz w:val="22"/>
          <w:szCs w:val="22"/>
        </w:rPr>
        <w:t xml:space="preserve">Sherratt, A. 2007 Diverse origins: regional contributions to the genesis of farming. In S. Colledge &amp; J. Conolly (eds) </w:t>
      </w:r>
      <w:r w:rsidRPr="007E6335">
        <w:rPr>
          <w:rFonts w:ascii="Garamond" w:hAnsi="Garamond"/>
          <w:sz w:val="22"/>
          <w:szCs w:val="22"/>
          <w:u w:val="single"/>
        </w:rPr>
        <w:t>The origins and spread of domestic plants in southwest Asia and Europe. Left Coast Press</w:t>
      </w:r>
      <w:r w:rsidRPr="00C358DE">
        <w:rPr>
          <w:rFonts w:ascii="Garamond" w:hAnsi="Garamond"/>
          <w:sz w:val="22"/>
          <w:szCs w:val="22"/>
        </w:rPr>
        <w:t>. Walnut Creek. p.1-20. (pdf)</w:t>
      </w:r>
    </w:p>
    <w:p w:rsidR="006F3A7E" w:rsidRPr="00C358DE" w:rsidRDefault="006F3A7E" w:rsidP="006F3A7E">
      <w:pPr>
        <w:ind w:left="426" w:hanging="426"/>
        <w:rPr>
          <w:rFonts w:ascii="Garamond" w:hAnsi="Garamond"/>
          <w:sz w:val="22"/>
          <w:szCs w:val="22"/>
        </w:rPr>
      </w:pPr>
      <w:r w:rsidRPr="00C358DE">
        <w:rPr>
          <w:rFonts w:ascii="Garamond" w:hAnsi="Garamond"/>
          <w:sz w:val="22"/>
          <w:szCs w:val="22"/>
        </w:rPr>
        <w:t>HillmanG.C. &amp; Davies, S.M.   1992   Domestication rate in wild wheats and barley under primitive cultivation: preliminary results and archaeological implications of field measur</w:t>
      </w:r>
      <w:r>
        <w:rPr>
          <w:rFonts w:ascii="Garamond" w:hAnsi="Garamond"/>
          <w:sz w:val="22"/>
          <w:szCs w:val="22"/>
        </w:rPr>
        <w:t>ments of selection coefficient. In</w:t>
      </w:r>
      <w:r w:rsidRPr="00C358DE">
        <w:rPr>
          <w:rFonts w:ascii="Garamond" w:hAnsi="Garamond"/>
          <w:sz w:val="22"/>
          <w:szCs w:val="22"/>
        </w:rPr>
        <w:t xml:space="preserve"> </w:t>
      </w:r>
      <w:r w:rsidRPr="00C358DE">
        <w:rPr>
          <w:rFonts w:ascii="Garamond" w:hAnsi="Garamond"/>
          <w:sz w:val="22"/>
          <w:szCs w:val="22"/>
          <w:u w:val="single"/>
        </w:rPr>
        <w:t>Prehistoire de l‘agriculture: Nouvelle Approches Expérimentales et Ethnographiques</w:t>
      </w:r>
      <w:r w:rsidRPr="00C358DE">
        <w:rPr>
          <w:rFonts w:ascii="Garamond" w:hAnsi="Garamond"/>
          <w:sz w:val="22"/>
          <w:szCs w:val="22"/>
        </w:rPr>
        <w:t>, Monographies du CRA no 6, ed. (</w:t>
      </w:r>
      <w:r w:rsidRPr="00C358DE">
        <w:rPr>
          <w:rFonts w:ascii="Garamond" w:hAnsi="Garamond"/>
          <w:b/>
          <w:sz w:val="22"/>
          <w:szCs w:val="22"/>
        </w:rPr>
        <w:t>p:113-158</w:t>
      </w:r>
      <w:r w:rsidRPr="00C358DE">
        <w:rPr>
          <w:rFonts w:ascii="Garamond" w:hAnsi="Garamond"/>
          <w:sz w:val="22"/>
          <w:szCs w:val="22"/>
        </w:rPr>
        <w:t xml:space="preserve">) </w:t>
      </w:r>
    </w:p>
    <w:p w:rsidR="006F3A7E" w:rsidRPr="00C358DE" w:rsidRDefault="006F3A7E" w:rsidP="006F3A7E">
      <w:pPr>
        <w:ind w:left="426" w:hanging="426"/>
        <w:rPr>
          <w:rFonts w:ascii="Garamond" w:hAnsi="Garamond"/>
          <w:b/>
          <w:sz w:val="22"/>
          <w:szCs w:val="22"/>
        </w:rPr>
      </w:pPr>
      <w:r w:rsidRPr="00C358DE">
        <w:rPr>
          <w:rFonts w:ascii="Garamond" w:hAnsi="Garamond"/>
          <w:b/>
          <w:sz w:val="22"/>
          <w:szCs w:val="22"/>
        </w:rPr>
        <w:t>Dobrovolne (+old):</w:t>
      </w:r>
    </w:p>
    <w:p w:rsidR="006F3A7E" w:rsidRPr="00C358DE" w:rsidRDefault="006F3A7E" w:rsidP="006F3A7E">
      <w:pPr>
        <w:rPr>
          <w:rFonts w:ascii="Garamond" w:hAnsi="Garamond"/>
          <w:sz w:val="22"/>
          <w:szCs w:val="22"/>
        </w:rPr>
      </w:pPr>
      <w:r w:rsidRPr="00C358DE">
        <w:rPr>
          <w:rFonts w:ascii="Garamond" w:hAnsi="Garamond"/>
          <w:sz w:val="22"/>
          <w:szCs w:val="22"/>
        </w:rPr>
        <w:t>Fuller, DQ. 2003 …in Belwood &amp; Renfrew (ch.16)</w:t>
      </w:r>
    </w:p>
    <w:p w:rsidR="006F3A7E" w:rsidRPr="00C358DE" w:rsidRDefault="006F3A7E" w:rsidP="006F3A7E">
      <w:pPr>
        <w:ind w:left="426" w:hanging="426"/>
        <w:rPr>
          <w:rFonts w:ascii="Garamond" w:hAnsi="Garamond"/>
          <w:sz w:val="22"/>
          <w:szCs w:val="22"/>
          <w:lang w:val="en-US"/>
        </w:rPr>
      </w:pPr>
      <w:r w:rsidRPr="00C358DE">
        <w:rPr>
          <w:rFonts w:ascii="Garamond" w:hAnsi="Garamond"/>
          <w:sz w:val="22"/>
          <w:szCs w:val="22"/>
        </w:rPr>
        <w:t xml:space="preserve">Jacomet, S. &amp; Kreutz A.   1999   </w:t>
      </w:r>
      <w:r w:rsidRPr="00C358DE">
        <w:rPr>
          <w:rFonts w:ascii="Garamond" w:hAnsi="Garamond"/>
          <w:sz w:val="22"/>
          <w:szCs w:val="22"/>
          <w:u w:val="single"/>
        </w:rPr>
        <w:t>Archäobotanik</w:t>
      </w:r>
      <w:r w:rsidRPr="00C358DE">
        <w:rPr>
          <w:rFonts w:ascii="Garamond" w:hAnsi="Garamond"/>
          <w:sz w:val="22"/>
          <w:szCs w:val="22"/>
        </w:rPr>
        <w:t xml:space="preserve">. Verlag Eugen Ulmer, Stttgart. </w:t>
      </w:r>
      <w:r w:rsidRPr="00C358DE">
        <w:rPr>
          <w:rFonts w:ascii="Garamond" w:hAnsi="Garamond"/>
          <w:sz w:val="22"/>
          <w:szCs w:val="22"/>
          <w:lang w:val="en-US"/>
        </w:rPr>
        <w:t>(</w:t>
      </w:r>
      <w:proofErr w:type="gramStart"/>
      <w:r w:rsidRPr="00C358DE">
        <w:rPr>
          <w:rFonts w:ascii="Garamond" w:hAnsi="Garamond"/>
          <w:b/>
          <w:sz w:val="22"/>
          <w:szCs w:val="22"/>
          <w:lang w:val="en-US"/>
        </w:rPr>
        <w:t>p:</w:t>
      </w:r>
      <w:proofErr w:type="gramEnd"/>
      <w:r w:rsidRPr="00C358DE">
        <w:rPr>
          <w:rFonts w:ascii="Garamond" w:hAnsi="Garamond"/>
          <w:b/>
          <w:sz w:val="22"/>
          <w:szCs w:val="22"/>
          <w:lang w:val="en-US"/>
        </w:rPr>
        <w:t>241-269)</w:t>
      </w:r>
    </w:p>
    <w:p w:rsidR="006F3A7E" w:rsidRPr="00C358DE" w:rsidRDefault="006F3A7E" w:rsidP="006F3A7E">
      <w:pPr>
        <w:ind w:left="426" w:hanging="426"/>
        <w:rPr>
          <w:rFonts w:ascii="Garamond" w:hAnsi="Garamond"/>
          <w:sz w:val="22"/>
          <w:szCs w:val="22"/>
          <w:lang w:val="en-US"/>
        </w:rPr>
      </w:pPr>
      <w:proofErr w:type="spellStart"/>
      <w:r w:rsidRPr="00C358DE">
        <w:rPr>
          <w:rFonts w:ascii="Garamond" w:hAnsi="Garamond"/>
          <w:sz w:val="22"/>
          <w:szCs w:val="22"/>
          <w:lang w:val="en-US"/>
        </w:rPr>
        <w:t>Zohary</w:t>
      </w:r>
      <w:proofErr w:type="spellEnd"/>
      <w:r w:rsidRPr="00C358DE">
        <w:rPr>
          <w:rFonts w:ascii="Garamond" w:hAnsi="Garamond"/>
          <w:sz w:val="22"/>
          <w:szCs w:val="22"/>
          <w:lang w:val="en-US"/>
        </w:rPr>
        <w:t xml:space="preserve">, D. &amp; </w:t>
      </w:r>
      <w:proofErr w:type="spellStart"/>
      <w:r w:rsidRPr="00C358DE">
        <w:rPr>
          <w:rFonts w:ascii="Garamond" w:hAnsi="Garamond"/>
          <w:sz w:val="22"/>
          <w:szCs w:val="22"/>
          <w:lang w:val="en-US"/>
        </w:rPr>
        <w:t>Hopf</w:t>
      </w:r>
      <w:proofErr w:type="spellEnd"/>
      <w:r w:rsidRPr="00C358DE">
        <w:rPr>
          <w:rFonts w:ascii="Garamond" w:hAnsi="Garamond"/>
          <w:sz w:val="22"/>
          <w:szCs w:val="22"/>
          <w:lang w:val="en-US"/>
        </w:rPr>
        <w:t xml:space="preserve">, M.   1994   </w:t>
      </w:r>
      <w:r w:rsidRPr="00C358DE">
        <w:rPr>
          <w:rFonts w:ascii="Garamond" w:hAnsi="Garamond"/>
          <w:sz w:val="22"/>
          <w:szCs w:val="22"/>
          <w:u w:val="single"/>
          <w:lang w:val="en-US"/>
        </w:rPr>
        <w:t>Domestication of Plants in the old world</w:t>
      </w:r>
      <w:r w:rsidRPr="00C358DE">
        <w:rPr>
          <w:rFonts w:ascii="Garamond" w:hAnsi="Garamond"/>
          <w:sz w:val="22"/>
          <w:szCs w:val="22"/>
          <w:lang w:val="en-US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C358DE">
            <w:rPr>
              <w:rFonts w:ascii="Garamond" w:hAnsi="Garamond"/>
              <w:sz w:val="22"/>
              <w:szCs w:val="22"/>
              <w:lang w:val="en-US"/>
            </w:rPr>
            <w:t>Oxford</w:t>
          </w:r>
        </w:smartTag>
      </w:smartTag>
      <w:r w:rsidRPr="00C358DE">
        <w:rPr>
          <w:rFonts w:ascii="Garamond" w:hAnsi="Garamond"/>
          <w:sz w:val="22"/>
          <w:szCs w:val="22"/>
          <w:lang w:val="en-US"/>
        </w:rPr>
        <w:t>. (</w:t>
      </w:r>
      <w:proofErr w:type="gramStart"/>
      <w:r w:rsidRPr="00C358DE">
        <w:rPr>
          <w:rFonts w:ascii="Garamond" w:hAnsi="Garamond"/>
          <w:b/>
          <w:sz w:val="22"/>
          <w:szCs w:val="22"/>
          <w:lang w:val="en-US"/>
        </w:rPr>
        <w:t>p:</w:t>
      </w:r>
      <w:proofErr w:type="gramEnd"/>
      <w:r w:rsidRPr="00C358DE">
        <w:rPr>
          <w:rFonts w:ascii="Garamond" w:hAnsi="Garamond"/>
          <w:b/>
          <w:sz w:val="22"/>
          <w:szCs w:val="22"/>
          <w:lang w:val="en-US"/>
        </w:rPr>
        <w:t>15-18</w:t>
      </w:r>
      <w:r w:rsidRPr="00C358DE">
        <w:rPr>
          <w:rFonts w:ascii="Garamond" w:hAnsi="Garamond"/>
          <w:sz w:val="22"/>
          <w:szCs w:val="22"/>
          <w:lang w:val="en-US"/>
        </w:rPr>
        <w:t>)</w:t>
      </w:r>
    </w:p>
    <w:p w:rsidR="006F3A7E" w:rsidRPr="00C358DE" w:rsidRDefault="006F3A7E" w:rsidP="006F3A7E">
      <w:pPr>
        <w:ind w:left="426" w:hanging="426"/>
        <w:rPr>
          <w:rFonts w:ascii="Garamond" w:hAnsi="Garamond"/>
          <w:sz w:val="22"/>
          <w:szCs w:val="22"/>
        </w:rPr>
      </w:pPr>
      <w:proofErr w:type="spellStart"/>
      <w:r w:rsidRPr="00C358DE">
        <w:rPr>
          <w:rFonts w:ascii="Garamond" w:hAnsi="Garamond"/>
          <w:sz w:val="22"/>
          <w:szCs w:val="22"/>
          <w:lang w:val="en-US"/>
        </w:rPr>
        <w:t>Hajnalová</w:t>
      </w:r>
      <w:proofErr w:type="spellEnd"/>
      <w:r w:rsidRPr="00C358DE">
        <w:rPr>
          <w:rFonts w:ascii="Garamond" w:hAnsi="Garamond"/>
          <w:sz w:val="22"/>
          <w:szCs w:val="22"/>
          <w:lang w:val="en-US"/>
        </w:rPr>
        <w:t xml:space="preserve"> E.   1999   </w:t>
      </w:r>
      <w:proofErr w:type="spellStart"/>
      <w:r w:rsidRPr="00C358DE">
        <w:rPr>
          <w:rFonts w:ascii="Garamond" w:hAnsi="Garamond"/>
          <w:sz w:val="22"/>
          <w:szCs w:val="22"/>
          <w:lang w:val="en-US"/>
        </w:rPr>
        <w:t>Archeobotanika</w:t>
      </w:r>
      <w:proofErr w:type="spellEnd"/>
      <w:r w:rsidRPr="00C358DE">
        <w:rPr>
          <w:rFonts w:ascii="Garamond" w:hAnsi="Garamond"/>
          <w:sz w:val="22"/>
          <w:szCs w:val="22"/>
          <w:lang w:val="en-US"/>
        </w:rPr>
        <w:t xml:space="preserve"> (</w:t>
      </w:r>
      <w:proofErr w:type="spellStart"/>
      <w:r w:rsidRPr="00C358DE">
        <w:rPr>
          <w:rFonts w:ascii="Garamond" w:hAnsi="Garamond"/>
          <w:sz w:val="22"/>
          <w:szCs w:val="22"/>
          <w:lang w:val="en-US"/>
        </w:rPr>
        <w:t>skriptá</w:t>
      </w:r>
      <w:proofErr w:type="spellEnd"/>
      <w:r w:rsidRPr="00C358DE">
        <w:rPr>
          <w:rFonts w:ascii="Garamond" w:hAnsi="Garamond"/>
          <w:sz w:val="22"/>
          <w:szCs w:val="22"/>
          <w:lang w:val="en-US"/>
        </w:rPr>
        <w:t xml:space="preserve"> SPU). (</w:t>
      </w:r>
      <w:proofErr w:type="gramStart"/>
      <w:r w:rsidRPr="00C358DE">
        <w:rPr>
          <w:rFonts w:ascii="Garamond" w:hAnsi="Garamond"/>
          <w:b/>
          <w:sz w:val="22"/>
          <w:szCs w:val="22"/>
          <w:lang w:val="en-US"/>
        </w:rPr>
        <w:t>p</w:t>
      </w:r>
      <w:proofErr w:type="gramEnd"/>
      <w:r w:rsidRPr="00C358DE">
        <w:rPr>
          <w:rFonts w:ascii="Garamond" w:hAnsi="Garamond"/>
          <w:b/>
          <w:sz w:val="22"/>
          <w:szCs w:val="22"/>
          <w:lang w:val="en-US"/>
        </w:rPr>
        <w:t>: 11-19</w:t>
      </w:r>
      <w:r w:rsidRPr="00C358DE">
        <w:rPr>
          <w:rFonts w:ascii="Garamond" w:hAnsi="Garamond"/>
          <w:sz w:val="22"/>
          <w:szCs w:val="22"/>
          <w:lang w:val="en-US"/>
        </w:rPr>
        <w:t>)</w:t>
      </w:r>
    </w:p>
    <w:p w:rsidR="006F3A7E" w:rsidRPr="00C358DE" w:rsidRDefault="006F3A7E" w:rsidP="006F3A7E">
      <w:pPr>
        <w:rPr>
          <w:rFonts w:ascii="Garamond" w:hAnsi="Garamond"/>
          <w:sz w:val="22"/>
          <w:szCs w:val="22"/>
        </w:rPr>
      </w:pPr>
    </w:p>
    <w:p w:rsidR="006F3A7E" w:rsidRDefault="006F3A7E" w:rsidP="006F3A7E">
      <w:pPr>
        <w:pStyle w:val="Nadpis2"/>
        <w:rPr>
          <w:rFonts w:ascii="Garamond" w:hAnsi="Garamond"/>
          <w:b/>
          <w:sz w:val="22"/>
          <w:szCs w:val="22"/>
        </w:rPr>
      </w:pPr>
      <w:r w:rsidRPr="00C358DE">
        <w:rPr>
          <w:rFonts w:ascii="Garamond" w:hAnsi="Garamond"/>
          <w:b/>
          <w:sz w:val="22"/>
          <w:szCs w:val="22"/>
        </w:rPr>
        <w:t>Paleoekonómia a</w:t>
      </w:r>
      <w:r>
        <w:rPr>
          <w:rFonts w:ascii="Garamond" w:hAnsi="Garamond"/>
          <w:b/>
          <w:sz w:val="22"/>
          <w:szCs w:val="22"/>
        </w:rPr>
        <w:t> </w:t>
      </w:r>
      <w:r w:rsidRPr="00C358DE">
        <w:rPr>
          <w:rFonts w:ascii="Garamond" w:hAnsi="Garamond"/>
          <w:b/>
          <w:sz w:val="22"/>
          <w:szCs w:val="22"/>
        </w:rPr>
        <w:t>Paleoekológia</w:t>
      </w:r>
      <w:r>
        <w:rPr>
          <w:rFonts w:ascii="Garamond" w:hAnsi="Garamond"/>
          <w:b/>
          <w:sz w:val="22"/>
          <w:szCs w:val="22"/>
        </w:rPr>
        <w:t xml:space="preserve"> (+ pozri k sem.prac.III)</w:t>
      </w:r>
    </w:p>
    <w:p w:rsidR="006F3A7E" w:rsidRPr="00C358DE" w:rsidRDefault="006F3A7E" w:rsidP="006F3A7E">
      <w:pPr>
        <w:ind w:left="426" w:hanging="426"/>
        <w:rPr>
          <w:rFonts w:ascii="Garamond" w:hAnsi="Garamond"/>
          <w:sz w:val="22"/>
          <w:szCs w:val="22"/>
          <w:lang w:val="en-GB"/>
        </w:rPr>
      </w:pPr>
      <w:r w:rsidRPr="00AD66AB">
        <w:rPr>
          <w:rFonts w:ascii="Garamond" w:hAnsi="Garamond"/>
          <w:sz w:val="22"/>
          <w:szCs w:val="22"/>
        </w:rPr>
        <w:t xml:space="preserve">Jones, G. E.M.   1991   Numerical analyses in archaeobotany. In: W. van Zeist, K. Wasilikowa et K.E. Behre (eds.) </w:t>
      </w:r>
      <w:r w:rsidRPr="00AD66AB">
        <w:rPr>
          <w:rFonts w:ascii="Garamond" w:hAnsi="Garamond"/>
          <w:sz w:val="22"/>
          <w:szCs w:val="22"/>
          <w:u w:val="single"/>
        </w:rPr>
        <w:t>Pr</w:t>
      </w:r>
      <w:r w:rsidRPr="00C358DE">
        <w:rPr>
          <w:rFonts w:ascii="Garamond" w:hAnsi="Garamond"/>
          <w:sz w:val="22"/>
          <w:szCs w:val="22"/>
          <w:u w:val="single"/>
          <w:lang w:val="en-GB"/>
        </w:rPr>
        <w:t xml:space="preserve">ogress in the Old World </w:t>
      </w:r>
      <w:proofErr w:type="spellStart"/>
      <w:r w:rsidRPr="00C358DE">
        <w:rPr>
          <w:rFonts w:ascii="Garamond" w:hAnsi="Garamond"/>
          <w:sz w:val="22"/>
          <w:szCs w:val="22"/>
          <w:u w:val="single"/>
          <w:lang w:val="en-GB"/>
        </w:rPr>
        <w:t>Palaeoethnobotany</w:t>
      </w:r>
      <w:proofErr w:type="spellEnd"/>
      <w:r w:rsidRPr="00C358DE">
        <w:rPr>
          <w:rFonts w:ascii="Garamond" w:hAnsi="Garamond"/>
          <w:sz w:val="22"/>
          <w:szCs w:val="22"/>
          <w:lang w:val="en-GB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C358DE">
            <w:rPr>
              <w:rFonts w:ascii="Garamond" w:hAnsi="Garamond"/>
              <w:sz w:val="22"/>
              <w:szCs w:val="22"/>
              <w:lang w:val="en-GB"/>
            </w:rPr>
            <w:t>Rotterdam</w:t>
          </w:r>
        </w:smartTag>
      </w:smartTag>
      <w:r w:rsidRPr="00C358DE">
        <w:rPr>
          <w:rFonts w:ascii="Garamond" w:hAnsi="Garamond"/>
          <w:sz w:val="22"/>
          <w:szCs w:val="22"/>
          <w:lang w:val="en-GB"/>
        </w:rPr>
        <w:t xml:space="preserve">, </w:t>
      </w:r>
      <w:proofErr w:type="spellStart"/>
      <w:r w:rsidRPr="00C358DE">
        <w:rPr>
          <w:rFonts w:ascii="Garamond" w:hAnsi="Garamond"/>
          <w:sz w:val="22"/>
          <w:szCs w:val="22"/>
          <w:lang w:val="en-GB"/>
        </w:rPr>
        <w:t>Balkema</w:t>
      </w:r>
      <w:proofErr w:type="spellEnd"/>
      <w:r w:rsidRPr="00C358DE">
        <w:rPr>
          <w:rFonts w:ascii="Garamond" w:hAnsi="Garamond"/>
          <w:sz w:val="22"/>
          <w:szCs w:val="22"/>
          <w:lang w:val="en-GB"/>
        </w:rPr>
        <w:t>. (</w:t>
      </w:r>
      <w:r w:rsidRPr="00C358DE">
        <w:rPr>
          <w:rFonts w:ascii="Garamond" w:hAnsi="Garamond"/>
          <w:b/>
          <w:sz w:val="22"/>
          <w:szCs w:val="22"/>
          <w:lang w:val="en-GB"/>
        </w:rPr>
        <w:t>p. 63-79</w:t>
      </w:r>
      <w:r w:rsidRPr="00C358DE">
        <w:rPr>
          <w:rFonts w:ascii="Garamond" w:hAnsi="Garamond"/>
          <w:sz w:val="22"/>
          <w:szCs w:val="22"/>
          <w:lang w:val="en-GB"/>
        </w:rPr>
        <w:t>)</w:t>
      </w:r>
    </w:p>
    <w:p w:rsidR="006F3A7E" w:rsidRPr="009D0337" w:rsidRDefault="006F3A7E" w:rsidP="006F3A7E">
      <w:pPr>
        <w:ind w:left="426" w:hanging="426"/>
        <w:rPr>
          <w:rFonts w:ascii="Garamond" w:hAnsi="Garamond"/>
          <w:b/>
          <w:sz w:val="22"/>
          <w:szCs w:val="22"/>
          <w:lang w:val="en-GB"/>
        </w:rPr>
      </w:pPr>
      <w:proofErr w:type="spellStart"/>
      <w:r w:rsidRPr="00C358DE">
        <w:rPr>
          <w:rFonts w:ascii="Garamond" w:hAnsi="Garamond"/>
          <w:sz w:val="22"/>
          <w:szCs w:val="22"/>
          <w:lang w:val="en-GB"/>
        </w:rPr>
        <w:t>Bogaard</w:t>
      </w:r>
      <w:proofErr w:type="spellEnd"/>
      <w:r w:rsidRPr="00C358DE">
        <w:rPr>
          <w:rFonts w:ascii="Garamond" w:hAnsi="Garamond"/>
          <w:sz w:val="22"/>
          <w:szCs w:val="22"/>
          <w:lang w:val="en-GB"/>
        </w:rPr>
        <w:t xml:space="preserve">, A.   2002   Questioning the relevance of shifting cultivation to Neolithic farming in the loess belt of </w:t>
      </w:r>
      <w:smartTag w:uri="urn:schemas-microsoft-com:office:smarttags" w:element="place">
        <w:r w:rsidRPr="00C358DE">
          <w:rPr>
            <w:rFonts w:ascii="Garamond" w:hAnsi="Garamond"/>
            <w:sz w:val="22"/>
            <w:szCs w:val="22"/>
            <w:lang w:val="en-GB"/>
          </w:rPr>
          <w:t>Europe</w:t>
        </w:r>
      </w:smartTag>
      <w:r w:rsidRPr="00C358DE">
        <w:rPr>
          <w:rFonts w:ascii="Garamond" w:hAnsi="Garamond"/>
          <w:sz w:val="22"/>
          <w:szCs w:val="22"/>
          <w:lang w:val="en-GB"/>
        </w:rPr>
        <w:t xml:space="preserve">: evidence from the </w:t>
      </w:r>
      <w:proofErr w:type="spellStart"/>
      <w:r w:rsidRPr="00C358DE">
        <w:rPr>
          <w:rFonts w:ascii="Garamond" w:hAnsi="Garamond"/>
          <w:sz w:val="22"/>
          <w:szCs w:val="22"/>
          <w:lang w:val="en-GB"/>
        </w:rPr>
        <w:t>Hornbach</w:t>
      </w:r>
      <w:proofErr w:type="spellEnd"/>
      <w:r w:rsidRPr="00C358DE">
        <w:rPr>
          <w:rFonts w:ascii="Garamond" w:hAnsi="Garamond"/>
          <w:sz w:val="22"/>
          <w:szCs w:val="22"/>
          <w:lang w:val="en-GB"/>
        </w:rPr>
        <w:t xml:space="preserve"> Forest Experiment. In: </w:t>
      </w:r>
      <w:r w:rsidRPr="00C358DE">
        <w:rPr>
          <w:rFonts w:ascii="Garamond" w:hAnsi="Garamond"/>
          <w:i/>
          <w:sz w:val="22"/>
          <w:szCs w:val="22"/>
          <w:u w:val="single"/>
          <w:lang w:val="en-GB"/>
        </w:rPr>
        <w:t xml:space="preserve">Vegetation History and </w:t>
      </w:r>
      <w:proofErr w:type="spellStart"/>
      <w:r w:rsidRPr="00C358DE">
        <w:rPr>
          <w:rFonts w:ascii="Garamond" w:hAnsi="Garamond"/>
          <w:i/>
          <w:sz w:val="22"/>
          <w:szCs w:val="22"/>
          <w:u w:val="single"/>
          <w:lang w:val="en-GB"/>
        </w:rPr>
        <w:t>Archaeobotany</w:t>
      </w:r>
      <w:proofErr w:type="spellEnd"/>
      <w:r w:rsidRPr="00C358DE">
        <w:rPr>
          <w:rFonts w:ascii="Garamond" w:hAnsi="Garamond"/>
          <w:i/>
          <w:sz w:val="22"/>
          <w:szCs w:val="22"/>
          <w:u w:val="single"/>
          <w:lang w:val="en-GB"/>
        </w:rPr>
        <w:t xml:space="preserve"> 11: </w:t>
      </w:r>
      <w:r w:rsidRPr="00C358DE">
        <w:rPr>
          <w:rFonts w:ascii="Garamond" w:hAnsi="Garamond"/>
          <w:b/>
          <w:i/>
          <w:sz w:val="22"/>
          <w:szCs w:val="22"/>
          <w:u w:val="single"/>
          <w:lang w:val="en-GB"/>
        </w:rPr>
        <w:t>155-168</w:t>
      </w:r>
      <w:r w:rsidRPr="00C358DE">
        <w:rPr>
          <w:rFonts w:ascii="Garamond" w:hAnsi="Garamond"/>
          <w:b/>
          <w:sz w:val="22"/>
          <w:szCs w:val="22"/>
          <w:lang w:val="en-GB"/>
        </w:rPr>
        <w:t>.</w:t>
      </w:r>
    </w:p>
    <w:p w:rsidR="006F3A7E" w:rsidRPr="00C358DE" w:rsidRDefault="006F3A7E" w:rsidP="006F3A7E">
      <w:pPr>
        <w:ind w:left="426" w:hanging="426"/>
        <w:rPr>
          <w:rFonts w:ascii="Garamond" w:hAnsi="Garamond"/>
          <w:sz w:val="22"/>
          <w:szCs w:val="22"/>
          <w:lang w:val="en-GB"/>
        </w:rPr>
      </w:pPr>
      <w:r w:rsidRPr="00AD66AB">
        <w:rPr>
          <w:rFonts w:ascii="Garamond" w:hAnsi="Garamond"/>
          <w:sz w:val="22"/>
          <w:szCs w:val="22"/>
          <w:lang w:val="en-US"/>
        </w:rPr>
        <w:t xml:space="preserve">Hillman, G.C.    </w:t>
      </w:r>
      <w:r w:rsidRPr="00C358DE">
        <w:rPr>
          <w:rFonts w:ascii="Garamond" w:hAnsi="Garamond"/>
          <w:sz w:val="22"/>
          <w:szCs w:val="22"/>
          <w:lang w:val="en-GB"/>
        </w:rPr>
        <w:t xml:space="preserve">1984   Interpretation of </w:t>
      </w:r>
      <w:proofErr w:type="spellStart"/>
      <w:r w:rsidRPr="00C358DE">
        <w:rPr>
          <w:rFonts w:ascii="Garamond" w:hAnsi="Garamond"/>
          <w:sz w:val="22"/>
          <w:szCs w:val="22"/>
          <w:lang w:val="en-GB"/>
        </w:rPr>
        <w:t>archaeologcal</w:t>
      </w:r>
      <w:proofErr w:type="spellEnd"/>
      <w:r w:rsidRPr="00C358DE">
        <w:rPr>
          <w:rFonts w:ascii="Garamond" w:hAnsi="Garamond"/>
          <w:sz w:val="22"/>
          <w:szCs w:val="22"/>
          <w:lang w:val="en-GB"/>
        </w:rPr>
        <w:t xml:space="preserve"> plant remains: The application of ethnographic models from </w:t>
      </w:r>
      <w:smartTag w:uri="urn:schemas-microsoft-com:office:smarttags" w:element="country-region">
        <w:smartTag w:uri="urn:schemas-microsoft-com:office:smarttags" w:element="place">
          <w:r w:rsidRPr="00C358DE">
            <w:rPr>
              <w:rFonts w:ascii="Garamond" w:hAnsi="Garamond"/>
              <w:sz w:val="22"/>
              <w:szCs w:val="22"/>
              <w:lang w:val="en-GB"/>
            </w:rPr>
            <w:t>Turkey</w:t>
          </w:r>
        </w:smartTag>
      </w:smartTag>
      <w:r w:rsidRPr="00C358DE">
        <w:rPr>
          <w:rFonts w:ascii="Garamond" w:hAnsi="Garamond"/>
          <w:sz w:val="22"/>
          <w:szCs w:val="22"/>
          <w:lang w:val="en-GB"/>
        </w:rPr>
        <w:t xml:space="preserve">. In: W. van Zeist and W.A. </w:t>
      </w:r>
      <w:proofErr w:type="spellStart"/>
      <w:r w:rsidRPr="00C358DE">
        <w:rPr>
          <w:rFonts w:ascii="Garamond" w:hAnsi="Garamond"/>
          <w:sz w:val="22"/>
          <w:szCs w:val="22"/>
          <w:lang w:val="en-GB"/>
        </w:rPr>
        <w:t>Caspaire</w:t>
      </w:r>
      <w:proofErr w:type="spellEnd"/>
      <w:r w:rsidRPr="00C358DE">
        <w:rPr>
          <w:rFonts w:ascii="Garamond" w:hAnsi="Garamond"/>
          <w:sz w:val="22"/>
          <w:szCs w:val="22"/>
          <w:lang w:val="en-GB"/>
        </w:rPr>
        <w:t xml:space="preserve"> (eds.) </w:t>
      </w:r>
      <w:r w:rsidRPr="00C358DE">
        <w:rPr>
          <w:rFonts w:ascii="Garamond" w:hAnsi="Garamond"/>
          <w:sz w:val="22"/>
          <w:szCs w:val="22"/>
          <w:u w:val="single"/>
          <w:lang w:val="en-GB"/>
        </w:rPr>
        <w:t>Plants and Ancient man</w:t>
      </w:r>
      <w:r w:rsidRPr="00C358DE">
        <w:rPr>
          <w:rFonts w:ascii="Garamond" w:hAnsi="Garamond"/>
          <w:sz w:val="22"/>
          <w:szCs w:val="22"/>
          <w:lang w:val="en-GB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C358DE">
            <w:rPr>
              <w:rFonts w:ascii="Garamond" w:hAnsi="Garamond"/>
              <w:sz w:val="22"/>
              <w:szCs w:val="22"/>
              <w:lang w:val="en-GB"/>
            </w:rPr>
            <w:t>Rotterdam</w:t>
          </w:r>
        </w:smartTag>
      </w:smartTag>
      <w:r w:rsidRPr="00C358DE">
        <w:rPr>
          <w:rFonts w:ascii="Garamond" w:hAnsi="Garamond"/>
          <w:sz w:val="22"/>
          <w:szCs w:val="22"/>
          <w:lang w:val="en-GB"/>
        </w:rPr>
        <w:t xml:space="preserve">, </w:t>
      </w:r>
      <w:proofErr w:type="spellStart"/>
      <w:r w:rsidRPr="00C358DE">
        <w:rPr>
          <w:rFonts w:ascii="Garamond" w:hAnsi="Garamond"/>
          <w:sz w:val="22"/>
          <w:szCs w:val="22"/>
          <w:lang w:val="en-GB"/>
        </w:rPr>
        <w:t>Balkema</w:t>
      </w:r>
      <w:proofErr w:type="spellEnd"/>
      <w:r w:rsidRPr="00C358DE">
        <w:rPr>
          <w:rFonts w:ascii="Garamond" w:hAnsi="Garamond"/>
          <w:sz w:val="22"/>
          <w:szCs w:val="22"/>
          <w:lang w:val="en-GB"/>
        </w:rPr>
        <w:t>. (</w:t>
      </w:r>
      <w:proofErr w:type="gramStart"/>
      <w:r w:rsidRPr="00C358DE">
        <w:rPr>
          <w:rFonts w:ascii="Garamond" w:hAnsi="Garamond"/>
          <w:b/>
          <w:sz w:val="22"/>
          <w:szCs w:val="22"/>
          <w:lang w:val="en-GB"/>
        </w:rPr>
        <w:t>p</w:t>
      </w:r>
      <w:proofErr w:type="gramEnd"/>
      <w:r w:rsidRPr="00C358DE">
        <w:rPr>
          <w:rFonts w:ascii="Garamond" w:hAnsi="Garamond"/>
          <w:b/>
          <w:sz w:val="22"/>
          <w:szCs w:val="22"/>
          <w:lang w:val="en-GB"/>
        </w:rPr>
        <w:t>: 1-41</w:t>
      </w:r>
      <w:r w:rsidRPr="00C358DE">
        <w:rPr>
          <w:rFonts w:ascii="Garamond" w:hAnsi="Garamond"/>
          <w:sz w:val="22"/>
          <w:szCs w:val="22"/>
          <w:lang w:val="en-GB"/>
        </w:rPr>
        <w:t>)</w:t>
      </w:r>
    </w:p>
    <w:p w:rsidR="006F3A7E" w:rsidRPr="00C358DE" w:rsidRDefault="006F3A7E" w:rsidP="006F3A7E">
      <w:pPr>
        <w:ind w:left="426" w:hanging="426"/>
        <w:rPr>
          <w:rFonts w:ascii="Garamond" w:hAnsi="Garamond"/>
          <w:sz w:val="22"/>
          <w:szCs w:val="22"/>
          <w:lang w:val="en-GB"/>
        </w:rPr>
      </w:pPr>
      <w:r w:rsidRPr="00C358DE">
        <w:rPr>
          <w:rFonts w:ascii="Garamond" w:hAnsi="Garamond"/>
          <w:sz w:val="22"/>
          <w:szCs w:val="22"/>
          <w:lang w:val="en-GB"/>
        </w:rPr>
        <w:t xml:space="preserve">Jones, G. E.M.   1984   Interpretation of </w:t>
      </w:r>
      <w:proofErr w:type="spellStart"/>
      <w:r w:rsidRPr="00C358DE">
        <w:rPr>
          <w:rFonts w:ascii="Garamond" w:hAnsi="Garamond"/>
          <w:sz w:val="22"/>
          <w:szCs w:val="22"/>
          <w:lang w:val="en-GB"/>
        </w:rPr>
        <w:t>archaeologcal</w:t>
      </w:r>
      <w:proofErr w:type="spellEnd"/>
      <w:r w:rsidRPr="00C358DE">
        <w:rPr>
          <w:rFonts w:ascii="Garamond" w:hAnsi="Garamond"/>
          <w:sz w:val="22"/>
          <w:szCs w:val="22"/>
          <w:lang w:val="en-GB"/>
        </w:rPr>
        <w:t xml:space="preserve"> plant remains: Ethnographic models from </w:t>
      </w:r>
      <w:smartTag w:uri="urn:schemas-microsoft-com:office:smarttags" w:element="country-region">
        <w:smartTag w:uri="urn:schemas-microsoft-com:office:smarttags" w:element="place">
          <w:r w:rsidRPr="00C358DE">
            <w:rPr>
              <w:rFonts w:ascii="Garamond" w:hAnsi="Garamond"/>
              <w:sz w:val="22"/>
              <w:szCs w:val="22"/>
              <w:lang w:val="en-GB"/>
            </w:rPr>
            <w:t>Greece</w:t>
          </w:r>
        </w:smartTag>
      </w:smartTag>
      <w:r w:rsidRPr="00C358DE">
        <w:rPr>
          <w:rFonts w:ascii="Garamond" w:hAnsi="Garamond"/>
          <w:sz w:val="22"/>
          <w:szCs w:val="22"/>
          <w:lang w:val="en-GB"/>
        </w:rPr>
        <w:t xml:space="preserve">. In: W. van Zeist and W.A. </w:t>
      </w:r>
      <w:proofErr w:type="spellStart"/>
      <w:r w:rsidRPr="00C358DE">
        <w:rPr>
          <w:rFonts w:ascii="Garamond" w:hAnsi="Garamond"/>
          <w:sz w:val="22"/>
          <w:szCs w:val="22"/>
          <w:lang w:val="en-GB"/>
        </w:rPr>
        <w:t>Caspaire</w:t>
      </w:r>
      <w:proofErr w:type="spellEnd"/>
      <w:r w:rsidRPr="00C358DE">
        <w:rPr>
          <w:rFonts w:ascii="Garamond" w:hAnsi="Garamond"/>
          <w:sz w:val="22"/>
          <w:szCs w:val="22"/>
          <w:lang w:val="en-GB"/>
        </w:rPr>
        <w:t xml:space="preserve"> (eds.) </w:t>
      </w:r>
      <w:r w:rsidRPr="00C358DE">
        <w:rPr>
          <w:rFonts w:ascii="Garamond" w:hAnsi="Garamond"/>
          <w:sz w:val="22"/>
          <w:szCs w:val="22"/>
          <w:u w:val="single"/>
          <w:lang w:val="en-GB"/>
        </w:rPr>
        <w:t>Plants and Ancient man</w:t>
      </w:r>
      <w:r w:rsidRPr="00C358DE">
        <w:rPr>
          <w:rFonts w:ascii="Garamond" w:hAnsi="Garamond"/>
          <w:sz w:val="22"/>
          <w:szCs w:val="22"/>
          <w:lang w:val="en-GB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C358DE">
            <w:rPr>
              <w:rFonts w:ascii="Garamond" w:hAnsi="Garamond"/>
              <w:sz w:val="22"/>
              <w:szCs w:val="22"/>
              <w:lang w:val="en-GB"/>
            </w:rPr>
            <w:t>Rotterdam</w:t>
          </w:r>
        </w:smartTag>
      </w:smartTag>
      <w:r w:rsidRPr="00C358DE">
        <w:rPr>
          <w:rFonts w:ascii="Garamond" w:hAnsi="Garamond"/>
          <w:sz w:val="22"/>
          <w:szCs w:val="22"/>
          <w:lang w:val="en-GB"/>
        </w:rPr>
        <w:t xml:space="preserve">, </w:t>
      </w:r>
      <w:proofErr w:type="spellStart"/>
      <w:r w:rsidRPr="00C358DE">
        <w:rPr>
          <w:rFonts w:ascii="Garamond" w:hAnsi="Garamond"/>
          <w:sz w:val="22"/>
          <w:szCs w:val="22"/>
          <w:lang w:val="en-GB"/>
        </w:rPr>
        <w:t>Balkea</w:t>
      </w:r>
      <w:proofErr w:type="spellEnd"/>
      <w:r w:rsidRPr="00C358DE">
        <w:rPr>
          <w:rFonts w:ascii="Garamond" w:hAnsi="Garamond"/>
          <w:sz w:val="22"/>
          <w:szCs w:val="22"/>
          <w:lang w:val="en-GB"/>
        </w:rPr>
        <w:t>. (</w:t>
      </w:r>
      <w:proofErr w:type="gramStart"/>
      <w:r w:rsidRPr="00C358DE">
        <w:rPr>
          <w:rFonts w:ascii="Garamond" w:hAnsi="Garamond"/>
          <w:b/>
          <w:sz w:val="22"/>
          <w:szCs w:val="22"/>
          <w:lang w:val="en-GB"/>
        </w:rPr>
        <w:t>p</w:t>
      </w:r>
      <w:proofErr w:type="gramEnd"/>
      <w:r w:rsidRPr="00C358DE">
        <w:rPr>
          <w:rFonts w:ascii="Garamond" w:hAnsi="Garamond"/>
          <w:b/>
          <w:sz w:val="22"/>
          <w:szCs w:val="22"/>
          <w:lang w:val="en-GB"/>
        </w:rPr>
        <w:t>: 43-61</w:t>
      </w:r>
      <w:r w:rsidRPr="00C358DE">
        <w:rPr>
          <w:rFonts w:ascii="Garamond" w:hAnsi="Garamond"/>
          <w:sz w:val="22"/>
          <w:szCs w:val="22"/>
          <w:lang w:val="en-GB"/>
        </w:rPr>
        <w:t>)</w:t>
      </w:r>
    </w:p>
    <w:p w:rsidR="006F3A7E" w:rsidRPr="00C358DE" w:rsidRDefault="006F3A7E" w:rsidP="006F3A7E">
      <w:pPr>
        <w:rPr>
          <w:rFonts w:ascii="Garamond" w:hAnsi="Garamond"/>
          <w:sz w:val="22"/>
          <w:szCs w:val="22"/>
        </w:rPr>
      </w:pPr>
    </w:p>
    <w:p w:rsidR="006F3A7E" w:rsidRPr="00C358DE" w:rsidRDefault="006F3A7E" w:rsidP="006F3A7E">
      <w:pPr>
        <w:pStyle w:val="Nadpis2"/>
        <w:rPr>
          <w:rFonts w:ascii="Garamond" w:hAnsi="Garamond"/>
          <w:b/>
          <w:sz w:val="22"/>
          <w:szCs w:val="22"/>
        </w:rPr>
      </w:pPr>
      <w:r w:rsidRPr="00C358DE">
        <w:rPr>
          <w:rFonts w:ascii="Garamond" w:hAnsi="Garamond"/>
          <w:b/>
          <w:sz w:val="22"/>
          <w:szCs w:val="22"/>
        </w:rPr>
        <w:t>História pestovania vybraných plodín starého Sveta</w:t>
      </w:r>
    </w:p>
    <w:p w:rsidR="006F3A7E" w:rsidRPr="00C358DE" w:rsidRDefault="006F3A7E" w:rsidP="006F3A7E">
      <w:pPr>
        <w:ind w:left="426" w:hanging="426"/>
        <w:rPr>
          <w:rFonts w:ascii="Garamond" w:hAnsi="Garamond"/>
          <w:sz w:val="22"/>
          <w:szCs w:val="22"/>
        </w:rPr>
      </w:pPr>
      <w:r w:rsidRPr="00C358DE">
        <w:rPr>
          <w:rFonts w:ascii="Garamond" w:hAnsi="Garamond"/>
          <w:sz w:val="22"/>
          <w:szCs w:val="22"/>
        </w:rPr>
        <w:t xml:space="preserve">Hajnalová E.   1999   </w:t>
      </w:r>
      <w:r w:rsidRPr="009D0337">
        <w:rPr>
          <w:rFonts w:ascii="Garamond" w:hAnsi="Garamond"/>
          <w:sz w:val="22"/>
          <w:szCs w:val="22"/>
          <w:u w:val="single"/>
        </w:rPr>
        <w:t>Archeobotanika</w:t>
      </w:r>
      <w:r w:rsidRPr="00C358DE">
        <w:rPr>
          <w:rFonts w:ascii="Garamond" w:hAnsi="Garamond"/>
          <w:sz w:val="22"/>
          <w:szCs w:val="22"/>
        </w:rPr>
        <w:t xml:space="preserve"> (skriptá SPU). (</w:t>
      </w:r>
      <w:r w:rsidRPr="00C358DE">
        <w:rPr>
          <w:rFonts w:ascii="Garamond" w:hAnsi="Garamond"/>
          <w:b/>
          <w:sz w:val="22"/>
          <w:szCs w:val="22"/>
        </w:rPr>
        <w:t>p: 19-97</w:t>
      </w:r>
      <w:r w:rsidRPr="00C358DE">
        <w:rPr>
          <w:rFonts w:ascii="Garamond" w:hAnsi="Garamond"/>
          <w:sz w:val="22"/>
          <w:szCs w:val="22"/>
        </w:rPr>
        <w:t>)</w:t>
      </w:r>
    </w:p>
    <w:p w:rsidR="006F3A7E" w:rsidRPr="00C358DE" w:rsidRDefault="006F3A7E" w:rsidP="006F3A7E">
      <w:pPr>
        <w:ind w:left="426" w:hanging="426"/>
        <w:rPr>
          <w:rFonts w:ascii="Garamond" w:hAnsi="Garamond"/>
          <w:sz w:val="22"/>
          <w:szCs w:val="22"/>
        </w:rPr>
      </w:pPr>
      <w:r w:rsidRPr="00C358DE">
        <w:rPr>
          <w:rFonts w:ascii="Garamond" w:hAnsi="Garamond"/>
          <w:sz w:val="22"/>
          <w:szCs w:val="22"/>
        </w:rPr>
        <w:t xml:space="preserve">Jacomet, S. </w:t>
      </w:r>
      <w:r w:rsidRPr="00C358DE">
        <w:rPr>
          <w:rFonts w:ascii="Garamond" w:hAnsi="Garamond"/>
          <w:sz w:val="22"/>
          <w:szCs w:val="22"/>
          <w:lang w:val="de-DE"/>
        </w:rPr>
        <w:t>&amp;</w:t>
      </w:r>
      <w:r>
        <w:rPr>
          <w:rFonts w:ascii="Garamond" w:hAnsi="Garamond"/>
          <w:sz w:val="22"/>
          <w:szCs w:val="22"/>
        </w:rPr>
        <w:t xml:space="preserve"> Kreu</w:t>
      </w:r>
      <w:r w:rsidRPr="00C358DE">
        <w:rPr>
          <w:rFonts w:ascii="Garamond" w:hAnsi="Garamond"/>
          <w:sz w:val="22"/>
          <w:szCs w:val="22"/>
        </w:rPr>
        <w:t xml:space="preserve">z A.   1999   </w:t>
      </w:r>
      <w:r w:rsidRPr="00C358DE">
        <w:rPr>
          <w:rFonts w:ascii="Garamond" w:hAnsi="Garamond"/>
          <w:sz w:val="22"/>
          <w:szCs w:val="22"/>
          <w:u w:val="single"/>
        </w:rPr>
        <w:t>Archäobotanik</w:t>
      </w:r>
      <w:r w:rsidRPr="00C358DE">
        <w:rPr>
          <w:rFonts w:ascii="Garamond" w:hAnsi="Garamond"/>
          <w:sz w:val="22"/>
          <w:szCs w:val="22"/>
        </w:rPr>
        <w:t>. Verlag Eugen Ulmer, Stttgart. (</w:t>
      </w:r>
      <w:r w:rsidRPr="00C358DE">
        <w:rPr>
          <w:rFonts w:ascii="Garamond" w:hAnsi="Garamond"/>
          <w:b/>
          <w:sz w:val="22"/>
          <w:szCs w:val="22"/>
        </w:rPr>
        <w:t>p:269-310)</w:t>
      </w:r>
    </w:p>
    <w:p w:rsidR="006F3A7E" w:rsidRPr="00C358DE" w:rsidRDefault="006F3A7E" w:rsidP="006F3A7E">
      <w:pPr>
        <w:ind w:left="426" w:hanging="426"/>
        <w:rPr>
          <w:rFonts w:ascii="Garamond" w:hAnsi="Garamond"/>
          <w:sz w:val="22"/>
          <w:szCs w:val="22"/>
          <w:lang w:val="en-GB"/>
        </w:rPr>
      </w:pPr>
      <w:r w:rsidRPr="00C358DE">
        <w:rPr>
          <w:rFonts w:ascii="Garamond" w:hAnsi="Garamond"/>
          <w:sz w:val="22"/>
          <w:szCs w:val="22"/>
        </w:rPr>
        <w:t xml:space="preserve">Zohary, D. &amp; Hopf, M.   </w:t>
      </w:r>
      <w:r w:rsidRPr="00C358DE">
        <w:rPr>
          <w:rFonts w:ascii="Garamond" w:hAnsi="Garamond"/>
          <w:sz w:val="22"/>
          <w:szCs w:val="22"/>
          <w:lang w:val="en-GB"/>
        </w:rPr>
        <w:t xml:space="preserve">1994   </w:t>
      </w:r>
      <w:r w:rsidRPr="00C358DE">
        <w:rPr>
          <w:rFonts w:ascii="Garamond" w:hAnsi="Garamond"/>
          <w:sz w:val="22"/>
          <w:szCs w:val="22"/>
          <w:u w:val="single"/>
          <w:lang w:val="en-GB"/>
        </w:rPr>
        <w:t>Domestication of Plants in the old world</w:t>
      </w:r>
      <w:r w:rsidRPr="00C358DE">
        <w:rPr>
          <w:rFonts w:ascii="Garamond" w:hAnsi="Garamond"/>
          <w:sz w:val="22"/>
          <w:szCs w:val="22"/>
          <w:lang w:val="en-GB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C358DE">
            <w:rPr>
              <w:rFonts w:ascii="Garamond" w:hAnsi="Garamond"/>
              <w:sz w:val="22"/>
              <w:szCs w:val="22"/>
              <w:lang w:val="en-GB"/>
            </w:rPr>
            <w:t>Oxford</w:t>
          </w:r>
        </w:smartTag>
      </w:smartTag>
      <w:r w:rsidRPr="00C358DE">
        <w:rPr>
          <w:rFonts w:ascii="Garamond" w:hAnsi="Garamond"/>
          <w:sz w:val="22"/>
          <w:szCs w:val="22"/>
          <w:lang w:val="en-GB"/>
        </w:rPr>
        <w:t>. (</w:t>
      </w:r>
      <w:proofErr w:type="gramStart"/>
      <w:r w:rsidRPr="00C358DE">
        <w:rPr>
          <w:rFonts w:ascii="Garamond" w:hAnsi="Garamond"/>
          <w:b/>
          <w:sz w:val="22"/>
          <w:szCs w:val="22"/>
          <w:lang w:val="en-GB"/>
        </w:rPr>
        <w:t>p:</w:t>
      </w:r>
      <w:proofErr w:type="gramEnd"/>
      <w:r w:rsidRPr="00C358DE">
        <w:rPr>
          <w:rFonts w:ascii="Garamond" w:hAnsi="Garamond"/>
          <w:b/>
          <w:sz w:val="22"/>
          <w:szCs w:val="22"/>
          <w:lang w:val="en-GB"/>
        </w:rPr>
        <w:t>17-211</w:t>
      </w:r>
      <w:r w:rsidRPr="00C358DE">
        <w:rPr>
          <w:rFonts w:ascii="Garamond" w:hAnsi="Garamond"/>
          <w:sz w:val="22"/>
          <w:szCs w:val="22"/>
          <w:lang w:val="en-GB"/>
        </w:rPr>
        <w:t>)</w:t>
      </w:r>
    </w:p>
    <w:p w:rsidR="006F3A7E" w:rsidRPr="00C358DE" w:rsidRDefault="006F3A7E" w:rsidP="006F3A7E">
      <w:pPr>
        <w:pStyle w:val="Nadpis2"/>
        <w:rPr>
          <w:rFonts w:ascii="Garamond" w:hAnsi="Garamond"/>
          <w:sz w:val="22"/>
          <w:szCs w:val="22"/>
        </w:rPr>
      </w:pPr>
    </w:p>
    <w:p w:rsidR="006F3A7E" w:rsidRPr="00C358DE" w:rsidRDefault="006F3A7E" w:rsidP="006F3A7E">
      <w:pPr>
        <w:pStyle w:val="Nadpis2"/>
        <w:rPr>
          <w:rFonts w:ascii="Garamond" w:hAnsi="Garamond"/>
          <w:b/>
          <w:sz w:val="22"/>
          <w:szCs w:val="22"/>
        </w:rPr>
      </w:pPr>
      <w:r w:rsidRPr="00C358DE">
        <w:rPr>
          <w:rFonts w:ascii="Garamond" w:hAnsi="Garamond"/>
          <w:b/>
          <w:sz w:val="22"/>
          <w:szCs w:val="22"/>
        </w:rPr>
        <w:t>Palynológia</w:t>
      </w:r>
    </w:p>
    <w:p w:rsidR="006F3A7E" w:rsidRPr="00C358DE" w:rsidRDefault="006F3A7E" w:rsidP="006F3A7E">
      <w:pPr>
        <w:ind w:left="426" w:hanging="426"/>
        <w:rPr>
          <w:rFonts w:ascii="Garamond" w:hAnsi="Garamond"/>
          <w:sz w:val="22"/>
          <w:szCs w:val="22"/>
        </w:rPr>
      </w:pPr>
      <w:r w:rsidRPr="00C358DE">
        <w:rPr>
          <w:rFonts w:ascii="Garamond" w:hAnsi="Garamond"/>
          <w:sz w:val="22"/>
          <w:szCs w:val="22"/>
        </w:rPr>
        <w:t xml:space="preserve">Jacomet, S. </w:t>
      </w:r>
      <w:r w:rsidRPr="009D0337">
        <w:rPr>
          <w:rFonts w:ascii="Garamond" w:hAnsi="Garamond"/>
          <w:sz w:val="22"/>
          <w:szCs w:val="22"/>
          <w:lang w:val="es-ES"/>
        </w:rPr>
        <w:t>&amp;</w:t>
      </w:r>
      <w:r>
        <w:rPr>
          <w:rFonts w:ascii="Garamond" w:hAnsi="Garamond"/>
          <w:sz w:val="22"/>
          <w:szCs w:val="22"/>
        </w:rPr>
        <w:t xml:space="preserve"> Kreu</w:t>
      </w:r>
      <w:r w:rsidRPr="00C358DE">
        <w:rPr>
          <w:rFonts w:ascii="Garamond" w:hAnsi="Garamond"/>
          <w:sz w:val="22"/>
          <w:szCs w:val="22"/>
        </w:rPr>
        <w:t xml:space="preserve">z A.   1999   </w:t>
      </w:r>
      <w:r w:rsidRPr="00C358DE">
        <w:rPr>
          <w:rFonts w:ascii="Garamond" w:hAnsi="Garamond"/>
          <w:sz w:val="22"/>
          <w:szCs w:val="22"/>
          <w:u w:val="single"/>
        </w:rPr>
        <w:t>Archäobotanik</w:t>
      </w:r>
      <w:r w:rsidRPr="00C358DE">
        <w:rPr>
          <w:rFonts w:ascii="Garamond" w:hAnsi="Garamond"/>
          <w:sz w:val="22"/>
          <w:szCs w:val="22"/>
        </w:rPr>
        <w:t>. Verlag Eugen Ulmer, Stttgart. (</w:t>
      </w:r>
      <w:r w:rsidRPr="00C358DE">
        <w:rPr>
          <w:rFonts w:ascii="Garamond" w:hAnsi="Garamond"/>
          <w:b/>
          <w:sz w:val="22"/>
          <w:szCs w:val="22"/>
        </w:rPr>
        <w:t>p:154-181)</w:t>
      </w:r>
    </w:p>
    <w:p w:rsidR="006F3A7E" w:rsidRPr="00C358DE" w:rsidRDefault="006F3A7E" w:rsidP="006F3A7E">
      <w:pPr>
        <w:ind w:left="426" w:hanging="426"/>
        <w:rPr>
          <w:rFonts w:ascii="Garamond" w:hAnsi="Garamond"/>
          <w:sz w:val="22"/>
          <w:szCs w:val="22"/>
          <w:lang w:val="en-GB"/>
        </w:rPr>
      </w:pPr>
      <w:r w:rsidRPr="00C358DE">
        <w:rPr>
          <w:rFonts w:ascii="Garamond" w:hAnsi="Garamond"/>
          <w:sz w:val="22"/>
          <w:szCs w:val="22"/>
          <w:lang w:val="en-GB"/>
        </w:rPr>
        <w:lastRenderedPageBreak/>
        <w:t xml:space="preserve">Pearsall, D.M.   2000   </w:t>
      </w:r>
      <w:proofErr w:type="spellStart"/>
      <w:r w:rsidRPr="00C358DE">
        <w:rPr>
          <w:rFonts w:ascii="Garamond" w:hAnsi="Garamond"/>
          <w:sz w:val="22"/>
          <w:szCs w:val="22"/>
          <w:u w:val="single"/>
          <w:lang w:val="en-GB"/>
        </w:rPr>
        <w:t>Palaeoethnobotany</w:t>
      </w:r>
      <w:proofErr w:type="spellEnd"/>
      <w:r w:rsidRPr="00C358DE">
        <w:rPr>
          <w:rFonts w:ascii="Garamond" w:hAnsi="Garamond"/>
          <w:sz w:val="22"/>
          <w:szCs w:val="22"/>
          <w:u w:val="single"/>
          <w:lang w:val="en-GB"/>
        </w:rPr>
        <w:t>: a Handbook of Procedures</w:t>
      </w:r>
      <w:r w:rsidRPr="00C358DE">
        <w:rPr>
          <w:rFonts w:ascii="Garamond" w:hAnsi="Garamond"/>
          <w:sz w:val="22"/>
          <w:szCs w:val="22"/>
          <w:lang w:val="en-GB"/>
        </w:rPr>
        <w:t xml:space="preserve">. Academic Press, San </w:t>
      </w:r>
      <w:proofErr w:type="spellStart"/>
      <w:r w:rsidRPr="00C358DE">
        <w:rPr>
          <w:rFonts w:ascii="Garamond" w:hAnsi="Garamond"/>
          <w:sz w:val="22"/>
          <w:szCs w:val="22"/>
          <w:lang w:val="en-GB"/>
        </w:rPr>
        <w:t>diego</w:t>
      </w:r>
      <w:proofErr w:type="spellEnd"/>
      <w:r w:rsidRPr="00C358DE">
        <w:rPr>
          <w:rFonts w:ascii="Garamond" w:hAnsi="Garamond"/>
          <w:sz w:val="22"/>
          <w:szCs w:val="22"/>
          <w:lang w:val="en-GB"/>
        </w:rPr>
        <w:t>. (</w:t>
      </w:r>
      <w:proofErr w:type="gramStart"/>
      <w:r w:rsidRPr="00C358DE">
        <w:rPr>
          <w:rFonts w:ascii="Garamond" w:hAnsi="Garamond"/>
          <w:b/>
          <w:sz w:val="22"/>
          <w:szCs w:val="22"/>
          <w:lang w:val="en-GB"/>
        </w:rPr>
        <w:t>p:</w:t>
      </w:r>
      <w:proofErr w:type="gramEnd"/>
      <w:r w:rsidRPr="00C358DE">
        <w:rPr>
          <w:rFonts w:ascii="Garamond" w:hAnsi="Garamond"/>
          <w:b/>
          <w:sz w:val="22"/>
          <w:szCs w:val="22"/>
          <w:lang w:val="en-GB"/>
        </w:rPr>
        <w:t>311-353</w:t>
      </w:r>
      <w:r w:rsidRPr="00C358DE">
        <w:rPr>
          <w:rFonts w:ascii="Garamond" w:hAnsi="Garamond"/>
          <w:sz w:val="22"/>
          <w:szCs w:val="22"/>
          <w:lang w:val="en-GB"/>
        </w:rPr>
        <w:t>)</w:t>
      </w:r>
    </w:p>
    <w:p w:rsidR="006F3A7E" w:rsidRPr="00C358DE" w:rsidRDefault="006F3A7E" w:rsidP="006F3A7E">
      <w:pPr>
        <w:ind w:left="426" w:hanging="426"/>
        <w:rPr>
          <w:rFonts w:ascii="Garamond" w:hAnsi="Garamond"/>
          <w:sz w:val="22"/>
          <w:szCs w:val="22"/>
        </w:rPr>
      </w:pPr>
      <w:proofErr w:type="spellStart"/>
      <w:r w:rsidRPr="00C358DE">
        <w:rPr>
          <w:rFonts w:ascii="Garamond" w:hAnsi="Garamond"/>
          <w:sz w:val="22"/>
          <w:szCs w:val="22"/>
          <w:lang w:val="en-GB"/>
        </w:rPr>
        <w:t>Rösch</w:t>
      </w:r>
      <w:proofErr w:type="spellEnd"/>
      <w:r w:rsidRPr="00C358DE">
        <w:rPr>
          <w:rFonts w:ascii="Garamond" w:hAnsi="Garamond"/>
          <w:sz w:val="22"/>
          <w:szCs w:val="22"/>
          <w:lang w:val="en-GB"/>
        </w:rPr>
        <w:t xml:space="preserve">, M.   1996   New approaches to prehistoric land-use reconstruction in south-western </w:t>
      </w:r>
      <w:smartTag w:uri="urn:schemas-microsoft-com:office:smarttags" w:element="country-region">
        <w:smartTag w:uri="urn:schemas-microsoft-com:office:smarttags" w:element="place">
          <w:r w:rsidRPr="00C358DE">
            <w:rPr>
              <w:rFonts w:ascii="Garamond" w:hAnsi="Garamond"/>
              <w:sz w:val="22"/>
              <w:szCs w:val="22"/>
              <w:lang w:val="en-GB"/>
            </w:rPr>
            <w:t>Germany</w:t>
          </w:r>
        </w:smartTag>
      </w:smartTag>
      <w:r w:rsidRPr="00C358DE">
        <w:rPr>
          <w:rFonts w:ascii="Garamond" w:hAnsi="Garamond"/>
          <w:sz w:val="22"/>
          <w:szCs w:val="22"/>
          <w:lang w:val="en-GB"/>
        </w:rPr>
        <w:t xml:space="preserve">. In: </w:t>
      </w:r>
      <w:r w:rsidRPr="00C358DE">
        <w:rPr>
          <w:rFonts w:ascii="Garamond" w:hAnsi="Garamond"/>
          <w:i/>
          <w:sz w:val="22"/>
          <w:szCs w:val="22"/>
          <w:u w:val="single"/>
          <w:lang w:val="en-GB"/>
        </w:rPr>
        <w:t xml:space="preserve">Vegetation History and </w:t>
      </w:r>
      <w:proofErr w:type="spellStart"/>
      <w:r w:rsidRPr="00C358DE">
        <w:rPr>
          <w:rFonts w:ascii="Garamond" w:hAnsi="Garamond"/>
          <w:i/>
          <w:sz w:val="22"/>
          <w:szCs w:val="22"/>
          <w:u w:val="single"/>
          <w:lang w:val="en-GB"/>
        </w:rPr>
        <w:t>Archaeobotany</w:t>
      </w:r>
      <w:proofErr w:type="spellEnd"/>
      <w:r w:rsidRPr="00C358DE">
        <w:rPr>
          <w:rFonts w:ascii="Garamond" w:hAnsi="Garamond"/>
          <w:i/>
          <w:sz w:val="22"/>
          <w:szCs w:val="22"/>
          <w:u w:val="single"/>
          <w:lang w:val="en-GB"/>
        </w:rPr>
        <w:t xml:space="preserve"> 5: </w:t>
      </w:r>
      <w:r w:rsidRPr="00C358DE">
        <w:rPr>
          <w:rFonts w:ascii="Garamond" w:hAnsi="Garamond"/>
          <w:b/>
          <w:i/>
          <w:sz w:val="22"/>
          <w:szCs w:val="22"/>
          <w:u w:val="single"/>
          <w:lang w:val="en-GB"/>
        </w:rPr>
        <w:t>65-79</w:t>
      </w:r>
      <w:r w:rsidRPr="00C358DE">
        <w:rPr>
          <w:rFonts w:ascii="Garamond" w:hAnsi="Garamond"/>
          <w:b/>
          <w:sz w:val="22"/>
          <w:szCs w:val="22"/>
          <w:lang w:val="en-GB"/>
        </w:rPr>
        <w:t>.</w:t>
      </w:r>
    </w:p>
    <w:p w:rsidR="006F3A7E" w:rsidRPr="00C358DE" w:rsidRDefault="006F3A7E" w:rsidP="006F3A7E">
      <w:pPr>
        <w:rPr>
          <w:rFonts w:ascii="Garamond" w:hAnsi="Garamond"/>
          <w:sz w:val="22"/>
          <w:szCs w:val="22"/>
        </w:rPr>
      </w:pPr>
      <w:r w:rsidRPr="00C358DE">
        <w:rPr>
          <w:rFonts w:ascii="Garamond" w:hAnsi="Garamond"/>
          <w:sz w:val="22"/>
          <w:szCs w:val="22"/>
        </w:rPr>
        <w:t xml:space="preserve">Sádlo, J., Pokorný, P., Hájek, P., Dreslerová D., et Cílek, V.   2005   </w:t>
      </w:r>
      <w:r w:rsidRPr="00593D5C">
        <w:rPr>
          <w:rFonts w:ascii="Garamond" w:hAnsi="Garamond"/>
          <w:sz w:val="22"/>
          <w:szCs w:val="22"/>
          <w:u w:val="single"/>
        </w:rPr>
        <w:t>Krajina a revoluce: významné přelomy ve vývoji kulturní krajiny Českých zemí</w:t>
      </w:r>
      <w:r w:rsidRPr="00C358DE">
        <w:rPr>
          <w:rFonts w:ascii="Garamond" w:hAnsi="Garamond"/>
          <w:sz w:val="22"/>
          <w:szCs w:val="22"/>
        </w:rPr>
        <w:t>.  Malá Skála. Praha pp.1-247.</w:t>
      </w:r>
    </w:p>
    <w:p w:rsidR="006F3A7E" w:rsidRPr="00C358DE" w:rsidRDefault="006F3A7E" w:rsidP="006F3A7E">
      <w:pPr>
        <w:rPr>
          <w:rFonts w:ascii="Garamond" w:hAnsi="Garamond"/>
          <w:sz w:val="22"/>
          <w:szCs w:val="22"/>
        </w:rPr>
      </w:pPr>
    </w:p>
    <w:p w:rsidR="006F3A7E" w:rsidRPr="004748A5" w:rsidRDefault="006F3A7E" w:rsidP="006F3A7E">
      <w:pPr>
        <w:pStyle w:val="Nadpis1"/>
        <w:rPr>
          <w:rFonts w:ascii="Garamond" w:hAnsi="Garamond"/>
          <w:color w:val="0000FF"/>
          <w:sz w:val="22"/>
          <w:szCs w:val="22"/>
          <w:u w:val="single"/>
        </w:rPr>
      </w:pPr>
      <w:r>
        <w:rPr>
          <w:rFonts w:ascii="Garamond" w:hAnsi="Garamond"/>
          <w:color w:val="0000FF"/>
          <w:sz w:val="22"/>
          <w:szCs w:val="22"/>
          <w:u w:val="single"/>
        </w:rPr>
        <w:t>SEMINÁRE</w:t>
      </w:r>
    </w:p>
    <w:p w:rsidR="006F3A7E" w:rsidRPr="009D0337" w:rsidRDefault="006F3A7E" w:rsidP="006F3A7E">
      <w:pPr>
        <w:pStyle w:val="Nadpis1"/>
        <w:rPr>
          <w:rFonts w:ascii="Garamond" w:hAnsi="Garamond"/>
          <w:b w:val="0"/>
          <w:sz w:val="22"/>
          <w:szCs w:val="22"/>
        </w:rPr>
      </w:pPr>
    </w:p>
    <w:p w:rsidR="006F3A7E" w:rsidRPr="009D0337" w:rsidRDefault="006F3A7E" w:rsidP="006F3A7E">
      <w:pPr>
        <w:pStyle w:val="Nadpis1"/>
        <w:rPr>
          <w:rFonts w:ascii="Garamond" w:hAnsi="Garamond"/>
          <w:b w:val="0"/>
          <w:sz w:val="22"/>
          <w:szCs w:val="22"/>
          <w:u w:val="single"/>
        </w:rPr>
      </w:pPr>
      <w:r w:rsidRPr="009D0337">
        <w:rPr>
          <w:rFonts w:ascii="Garamond" w:hAnsi="Garamond"/>
          <w:sz w:val="22"/>
          <w:szCs w:val="22"/>
          <w:u w:val="single"/>
        </w:rPr>
        <w:t>Úloha tafonómie v archeobotanike</w:t>
      </w:r>
    </w:p>
    <w:p w:rsidR="006F3A7E" w:rsidRPr="009D0337" w:rsidRDefault="006F3A7E" w:rsidP="006F3A7E">
      <w:pPr>
        <w:rPr>
          <w:rFonts w:ascii="Garamond" w:hAnsi="Garamond"/>
          <w:sz w:val="22"/>
          <w:szCs w:val="22"/>
        </w:rPr>
      </w:pPr>
      <w:r w:rsidRPr="008C12B7">
        <w:rPr>
          <w:rFonts w:ascii="Garamond" w:hAnsi="Garamond"/>
          <w:sz w:val="22"/>
          <w:szCs w:val="22"/>
        </w:rPr>
        <w:t>Povinná literatúra</w:t>
      </w:r>
      <w:r w:rsidRPr="009D0337">
        <w:rPr>
          <w:rFonts w:ascii="Garamond" w:hAnsi="Garamond"/>
          <w:b/>
          <w:sz w:val="22"/>
          <w:szCs w:val="22"/>
        </w:rPr>
        <w:t xml:space="preserve"> </w:t>
      </w:r>
      <w:r w:rsidRPr="009D0337">
        <w:rPr>
          <w:rFonts w:ascii="Garamond" w:hAnsi="Garamond"/>
          <w:sz w:val="22"/>
          <w:szCs w:val="22"/>
        </w:rPr>
        <w:t xml:space="preserve">- 1+2 alebo 3+4 </w:t>
      </w:r>
    </w:p>
    <w:p w:rsidR="006F3A7E" w:rsidRPr="00D01626" w:rsidRDefault="006F3A7E" w:rsidP="006F3A7E">
      <w:pPr>
        <w:ind w:left="426" w:hanging="426"/>
        <w:rPr>
          <w:rFonts w:ascii="Garamond" w:hAnsi="Garamond" w:cs="Arial-BoldMT"/>
          <w:bCs/>
          <w:sz w:val="22"/>
          <w:szCs w:val="22"/>
        </w:rPr>
      </w:pPr>
      <w:r w:rsidRPr="00D01626">
        <w:rPr>
          <w:rFonts w:ascii="Garamond" w:hAnsi="Garamond"/>
          <w:sz w:val="22"/>
          <w:szCs w:val="22"/>
          <w:lang w:val="en-GB"/>
        </w:rPr>
        <w:t xml:space="preserve">1. Fuller, D. 2006   </w:t>
      </w:r>
      <w:r w:rsidRPr="00D01626">
        <w:rPr>
          <w:rFonts w:ascii="Garamond" w:hAnsi="Garamond" w:cs="Arial-BoldMT"/>
          <w:bCs/>
          <w:sz w:val="22"/>
          <w:szCs w:val="22"/>
        </w:rPr>
        <w:t>Archaeobotany seminar Handout: Archaeobotanical Taphonomy, for charred seed assemblages. UCL. London</w:t>
      </w:r>
    </w:p>
    <w:p w:rsidR="006F3A7E" w:rsidRPr="00D01626" w:rsidRDefault="006F3A7E" w:rsidP="006F3A7E">
      <w:pPr>
        <w:ind w:left="426" w:hanging="426"/>
        <w:rPr>
          <w:rFonts w:ascii="Garamond" w:hAnsi="Garamond"/>
          <w:b/>
          <w:sz w:val="22"/>
          <w:szCs w:val="22"/>
          <w:lang w:val="en-GB"/>
        </w:rPr>
      </w:pPr>
      <w:r w:rsidRPr="00D01626">
        <w:rPr>
          <w:rFonts w:ascii="Garamond" w:hAnsi="Garamond"/>
          <w:sz w:val="22"/>
          <w:szCs w:val="22"/>
        </w:rPr>
        <w:t>2. Jones, G. 1984</w:t>
      </w:r>
      <w:r w:rsidRPr="00D01626">
        <w:rPr>
          <w:rFonts w:ascii="Garamond" w:hAnsi="Garamond" w:cs="Arial"/>
          <w:sz w:val="22"/>
          <w:szCs w:val="22"/>
        </w:rPr>
        <w:t xml:space="preserve"> Interpretation of archaeological plant remains: The application of ethnographic models from Greece. </w:t>
      </w:r>
      <w:r w:rsidRPr="00D01626">
        <w:rPr>
          <w:rFonts w:ascii="Garamond" w:hAnsi="Garamond"/>
          <w:sz w:val="22"/>
          <w:szCs w:val="22"/>
          <w:lang w:val="en-GB"/>
        </w:rPr>
        <w:t xml:space="preserve">In: W. van Zeist and W.A. </w:t>
      </w:r>
      <w:proofErr w:type="spellStart"/>
      <w:r w:rsidRPr="00D01626">
        <w:rPr>
          <w:rFonts w:ascii="Garamond" w:hAnsi="Garamond"/>
          <w:sz w:val="22"/>
          <w:szCs w:val="22"/>
          <w:lang w:val="en-GB"/>
        </w:rPr>
        <w:t>Caspaire</w:t>
      </w:r>
      <w:proofErr w:type="spellEnd"/>
      <w:r w:rsidRPr="00D01626">
        <w:rPr>
          <w:rFonts w:ascii="Garamond" w:hAnsi="Garamond"/>
          <w:sz w:val="22"/>
          <w:szCs w:val="22"/>
          <w:lang w:val="en-GB"/>
        </w:rPr>
        <w:t xml:space="preserve"> (eds.) </w:t>
      </w:r>
      <w:r w:rsidRPr="00D01626">
        <w:rPr>
          <w:rFonts w:ascii="Garamond" w:hAnsi="Garamond"/>
          <w:sz w:val="22"/>
          <w:szCs w:val="22"/>
          <w:u w:val="single"/>
          <w:lang w:val="en-GB"/>
        </w:rPr>
        <w:t>Plants and Ancient man</w:t>
      </w:r>
      <w:r w:rsidRPr="00D01626">
        <w:rPr>
          <w:rFonts w:ascii="Garamond" w:hAnsi="Garamond"/>
          <w:sz w:val="22"/>
          <w:szCs w:val="22"/>
          <w:lang w:val="en-GB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D01626">
            <w:rPr>
              <w:rFonts w:ascii="Garamond" w:hAnsi="Garamond"/>
              <w:sz w:val="22"/>
              <w:szCs w:val="22"/>
              <w:lang w:val="en-GB"/>
            </w:rPr>
            <w:t>Rotterdam</w:t>
          </w:r>
        </w:smartTag>
      </w:smartTag>
      <w:r w:rsidRPr="00D01626">
        <w:rPr>
          <w:rFonts w:ascii="Garamond" w:hAnsi="Garamond"/>
          <w:sz w:val="22"/>
          <w:szCs w:val="22"/>
          <w:lang w:val="en-GB"/>
        </w:rPr>
        <w:t xml:space="preserve">, </w:t>
      </w:r>
      <w:proofErr w:type="spellStart"/>
      <w:r w:rsidRPr="00D01626">
        <w:rPr>
          <w:rFonts w:ascii="Garamond" w:hAnsi="Garamond"/>
          <w:sz w:val="22"/>
          <w:szCs w:val="22"/>
          <w:lang w:val="en-GB"/>
        </w:rPr>
        <w:t>Balkema</w:t>
      </w:r>
      <w:proofErr w:type="spellEnd"/>
      <w:r w:rsidRPr="00D01626">
        <w:rPr>
          <w:rFonts w:ascii="Garamond" w:hAnsi="Garamond"/>
          <w:sz w:val="22"/>
          <w:szCs w:val="22"/>
          <w:lang w:val="en-GB"/>
        </w:rPr>
        <w:t>. (</w:t>
      </w:r>
      <w:proofErr w:type="gramStart"/>
      <w:r w:rsidRPr="00D01626">
        <w:rPr>
          <w:rFonts w:ascii="Garamond" w:hAnsi="Garamond"/>
          <w:b/>
          <w:sz w:val="22"/>
          <w:szCs w:val="22"/>
          <w:lang w:val="en-GB"/>
        </w:rPr>
        <w:t>p:</w:t>
      </w:r>
      <w:proofErr w:type="gramEnd"/>
      <w:r w:rsidRPr="00D01626">
        <w:rPr>
          <w:rFonts w:ascii="Garamond" w:hAnsi="Garamond"/>
          <w:b/>
          <w:sz w:val="22"/>
          <w:szCs w:val="22"/>
          <w:lang w:val="en-GB"/>
        </w:rPr>
        <w:t>40-61)</w:t>
      </w:r>
    </w:p>
    <w:p w:rsidR="006F3A7E" w:rsidRPr="00D01626" w:rsidRDefault="006F3A7E" w:rsidP="006F3A7E">
      <w:pPr>
        <w:autoSpaceDE w:val="0"/>
        <w:autoSpaceDN w:val="0"/>
        <w:adjustRightInd w:val="0"/>
        <w:ind w:left="426" w:hanging="426"/>
        <w:rPr>
          <w:rFonts w:ascii="Garamond" w:hAnsi="Garamond"/>
          <w:sz w:val="22"/>
          <w:szCs w:val="22"/>
        </w:rPr>
      </w:pPr>
      <w:r w:rsidRPr="00D01626">
        <w:rPr>
          <w:rFonts w:ascii="Garamond" w:hAnsi="Garamond"/>
          <w:sz w:val="22"/>
          <w:szCs w:val="22"/>
          <w:lang w:val="en-GB"/>
        </w:rPr>
        <w:t xml:space="preserve">3. Jones, G. </w:t>
      </w:r>
      <w:proofErr w:type="gramStart"/>
      <w:r w:rsidRPr="00D01626">
        <w:rPr>
          <w:rFonts w:ascii="Garamond" w:hAnsi="Garamond"/>
          <w:sz w:val="22"/>
          <w:szCs w:val="22"/>
          <w:lang w:val="en-GB"/>
        </w:rPr>
        <w:t xml:space="preserve">1990  </w:t>
      </w:r>
      <w:r w:rsidRPr="00D01626">
        <w:rPr>
          <w:rFonts w:ascii="Garamond" w:hAnsi="Garamond"/>
          <w:bCs/>
          <w:sz w:val="22"/>
          <w:szCs w:val="22"/>
        </w:rPr>
        <w:t>The</w:t>
      </w:r>
      <w:proofErr w:type="gramEnd"/>
      <w:r w:rsidRPr="00D01626">
        <w:rPr>
          <w:rFonts w:ascii="Garamond" w:hAnsi="Garamond"/>
          <w:bCs/>
          <w:sz w:val="22"/>
          <w:szCs w:val="22"/>
        </w:rPr>
        <w:t xml:space="preserve"> application of present-day cereal processing studies to charred archaeobotanical remains. Circea 6:</w:t>
      </w:r>
      <w:r w:rsidRPr="00D01626">
        <w:rPr>
          <w:rFonts w:ascii="Garamond" w:hAnsi="Garamond"/>
          <w:b/>
          <w:bCs/>
          <w:sz w:val="22"/>
          <w:szCs w:val="22"/>
        </w:rPr>
        <w:t>91-96</w:t>
      </w:r>
      <w:r w:rsidRPr="00D01626">
        <w:rPr>
          <w:rFonts w:ascii="Garamond" w:hAnsi="Garamond"/>
          <w:bCs/>
          <w:sz w:val="22"/>
          <w:szCs w:val="22"/>
        </w:rPr>
        <w:t>.</w:t>
      </w:r>
    </w:p>
    <w:p w:rsidR="006F3A7E" w:rsidRPr="009D0337" w:rsidRDefault="006F3A7E" w:rsidP="006F3A7E">
      <w:pPr>
        <w:autoSpaceDE w:val="0"/>
        <w:autoSpaceDN w:val="0"/>
        <w:adjustRightInd w:val="0"/>
        <w:ind w:left="426" w:hanging="426"/>
        <w:rPr>
          <w:rFonts w:ascii="Garamond" w:hAnsi="Garamond"/>
          <w:sz w:val="22"/>
          <w:szCs w:val="22"/>
        </w:rPr>
      </w:pPr>
      <w:r w:rsidRPr="00D01626">
        <w:rPr>
          <w:rFonts w:ascii="Garamond" w:hAnsi="Garamond"/>
          <w:sz w:val="22"/>
          <w:szCs w:val="22"/>
        </w:rPr>
        <w:t xml:space="preserve">4. Hillman, G. 1984 </w:t>
      </w:r>
      <w:r w:rsidRPr="00D01626">
        <w:rPr>
          <w:rFonts w:ascii="Garamond" w:hAnsi="Garamond" w:cs="Arial"/>
          <w:sz w:val="22"/>
          <w:szCs w:val="22"/>
        </w:rPr>
        <w:t xml:space="preserve">Interpretation of archaeological plant remains: The application of ethnographic models from Turkey. </w:t>
      </w:r>
      <w:r w:rsidRPr="00D01626">
        <w:rPr>
          <w:rFonts w:ascii="Garamond" w:hAnsi="Garamond"/>
          <w:sz w:val="22"/>
          <w:szCs w:val="22"/>
          <w:lang w:val="en-GB"/>
        </w:rPr>
        <w:t xml:space="preserve">In: W. van Zeist and W.A. </w:t>
      </w:r>
      <w:proofErr w:type="spellStart"/>
      <w:r w:rsidRPr="00D01626">
        <w:rPr>
          <w:rFonts w:ascii="Garamond" w:hAnsi="Garamond"/>
          <w:sz w:val="22"/>
          <w:szCs w:val="22"/>
          <w:lang w:val="en-GB"/>
        </w:rPr>
        <w:t>Caspaire</w:t>
      </w:r>
      <w:proofErr w:type="spellEnd"/>
      <w:r w:rsidRPr="00D01626">
        <w:rPr>
          <w:rFonts w:ascii="Garamond" w:hAnsi="Garamond"/>
          <w:sz w:val="22"/>
          <w:szCs w:val="22"/>
          <w:lang w:val="en-GB"/>
        </w:rPr>
        <w:t xml:space="preserve"> (eds.) </w:t>
      </w:r>
      <w:r w:rsidRPr="00D01626">
        <w:rPr>
          <w:rFonts w:ascii="Garamond" w:hAnsi="Garamond"/>
          <w:sz w:val="22"/>
          <w:szCs w:val="22"/>
          <w:u w:val="single"/>
          <w:lang w:val="en-GB"/>
        </w:rPr>
        <w:t>Plants and Ancient man</w:t>
      </w:r>
      <w:r w:rsidRPr="00D01626">
        <w:rPr>
          <w:rFonts w:ascii="Garamond" w:hAnsi="Garamond"/>
          <w:sz w:val="22"/>
          <w:szCs w:val="22"/>
          <w:lang w:val="en-GB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D01626">
            <w:rPr>
              <w:rFonts w:ascii="Garamond" w:hAnsi="Garamond"/>
              <w:sz w:val="22"/>
              <w:szCs w:val="22"/>
              <w:lang w:val="en-GB"/>
            </w:rPr>
            <w:t>Rotterdam</w:t>
          </w:r>
        </w:smartTag>
      </w:smartTag>
      <w:r w:rsidRPr="00D01626">
        <w:rPr>
          <w:rFonts w:ascii="Garamond" w:hAnsi="Garamond"/>
          <w:sz w:val="22"/>
          <w:szCs w:val="22"/>
          <w:lang w:val="en-GB"/>
        </w:rPr>
        <w:t xml:space="preserve">, </w:t>
      </w:r>
      <w:proofErr w:type="spellStart"/>
      <w:r w:rsidRPr="00D01626">
        <w:rPr>
          <w:rFonts w:ascii="Garamond" w:hAnsi="Garamond"/>
          <w:sz w:val="22"/>
          <w:szCs w:val="22"/>
          <w:lang w:val="en-GB"/>
        </w:rPr>
        <w:t>Balkema</w:t>
      </w:r>
      <w:proofErr w:type="spellEnd"/>
      <w:r w:rsidRPr="00D01626">
        <w:rPr>
          <w:rFonts w:ascii="Garamond" w:hAnsi="Garamond"/>
          <w:sz w:val="22"/>
          <w:szCs w:val="22"/>
          <w:lang w:val="en-GB"/>
        </w:rPr>
        <w:t>. (</w:t>
      </w:r>
      <w:proofErr w:type="gramStart"/>
      <w:r w:rsidRPr="00D01626">
        <w:rPr>
          <w:rFonts w:ascii="Garamond" w:hAnsi="Garamond"/>
          <w:b/>
          <w:sz w:val="22"/>
          <w:szCs w:val="22"/>
          <w:lang w:val="en-GB"/>
        </w:rPr>
        <w:t>p:</w:t>
      </w:r>
      <w:proofErr w:type="gramEnd"/>
      <w:r w:rsidRPr="00D01626">
        <w:rPr>
          <w:rFonts w:ascii="Garamond" w:hAnsi="Garamond"/>
          <w:b/>
          <w:sz w:val="22"/>
          <w:szCs w:val="22"/>
          <w:lang w:val="en-GB"/>
        </w:rPr>
        <w:t xml:space="preserve">1-15; </w:t>
      </w:r>
      <w:proofErr w:type="spellStart"/>
      <w:r w:rsidRPr="00D01626">
        <w:rPr>
          <w:rFonts w:ascii="Garamond" w:hAnsi="Garamond"/>
          <w:b/>
          <w:sz w:val="22"/>
          <w:szCs w:val="22"/>
          <w:lang w:val="en-GB"/>
        </w:rPr>
        <w:t>dobrovolne</w:t>
      </w:r>
      <w:proofErr w:type="spellEnd"/>
      <w:r w:rsidRPr="00D01626">
        <w:rPr>
          <w:rFonts w:ascii="Garamond" w:hAnsi="Garamond"/>
          <w:b/>
          <w:sz w:val="22"/>
          <w:szCs w:val="22"/>
          <w:lang w:val="en-GB"/>
        </w:rPr>
        <w:t xml:space="preserve"> do 40)</w:t>
      </w:r>
    </w:p>
    <w:p w:rsidR="006F3A7E" w:rsidRPr="008C12B7" w:rsidRDefault="006F3A7E" w:rsidP="006F3A7E"/>
    <w:p w:rsidR="006F3A7E" w:rsidRPr="009D0337" w:rsidRDefault="006F3A7E" w:rsidP="006F3A7E">
      <w:pPr>
        <w:pStyle w:val="Nadpis1"/>
        <w:rPr>
          <w:rFonts w:ascii="Garamond" w:hAnsi="Garamond"/>
          <w:b w:val="0"/>
          <w:sz w:val="22"/>
          <w:szCs w:val="22"/>
        </w:rPr>
      </w:pPr>
      <w:r w:rsidRPr="009D0337">
        <w:rPr>
          <w:rFonts w:ascii="Garamond" w:hAnsi="Garamond"/>
          <w:sz w:val="22"/>
          <w:szCs w:val="22"/>
          <w:u w:val="single"/>
        </w:rPr>
        <w:t>Prechod od lovu a zberu k výrobe potravín – kde, kedy a prečo</w:t>
      </w:r>
      <w:r w:rsidRPr="009D0337">
        <w:rPr>
          <w:rFonts w:ascii="Garamond" w:hAnsi="Garamond"/>
          <w:sz w:val="22"/>
          <w:szCs w:val="22"/>
        </w:rPr>
        <w:t>. Teórie o pôvode poľnohospodárstva a „civilizácie“ .</w:t>
      </w:r>
      <w:r w:rsidRPr="009D0337">
        <w:rPr>
          <w:rFonts w:ascii="Garamond" w:hAnsi="Garamond"/>
          <w:b w:val="0"/>
          <w:sz w:val="22"/>
          <w:szCs w:val="22"/>
        </w:rPr>
        <w:t xml:space="preserve"> </w:t>
      </w:r>
    </w:p>
    <w:p w:rsidR="006F3A7E" w:rsidRPr="009D0337" w:rsidRDefault="006F3A7E" w:rsidP="006F3A7E">
      <w:pPr>
        <w:rPr>
          <w:rFonts w:ascii="Garamond" w:hAnsi="Garamond"/>
          <w:sz w:val="22"/>
          <w:szCs w:val="22"/>
        </w:rPr>
      </w:pPr>
      <w:r w:rsidRPr="009D0337">
        <w:rPr>
          <w:rFonts w:ascii="Garamond" w:hAnsi="Garamond"/>
          <w:sz w:val="22"/>
          <w:szCs w:val="22"/>
        </w:rPr>
        <w:t>Povinná literatúra</w:t>
      </w:r>
      <w:r>
        <w:rPr>
          <w:rFonts w:ascii="Garamond" w:hAnsi="Garamond"/>
          <w:sz w:val="22"/>
          <w:szCs w:val="22"/>
        </w:rPr>
        <w:t xml:space="preserve"> </w:t>
      </w:r>
      <w:r w:rsidRPr="008C12B7">
        <w:rPr>
          <w:rFonts w:ascii="Garamond" w:hAnsi="Garamond"/>
          <w:sz w:val="22"/>
          <w:szCs w:val="22"/>
        </w:rPr>
        <w:t>1+2 alebo 3+4</w:t>
      </w:r>
    </w:p>
    <w:p w:rsidR="006F3A7E" w:rsidRPr="00C358DE" w:rsidRDefault="006F3A7E" w:rsidP="006F3A7E">
      <w:pPr>
        <w:ind w:left="426" w:hanging="426"/>
        <w:rPr>
          <w:rFonts w:ascii="Garamond" w:hAnsi="Garamond"/>
          <w:sz w:val="22"/>
          <w:szCs w:val="22"/>
          <w:lang w:val="en-GB"/>
        </w:rPr>
      </w:pPr>
      <w:r w:rsidRPr="0050623E">
        <w:rPr>
          <w:rFonts w:ascii="Garamond" w:hAnsi="Garamond"/>
          <w:sz w:val="22"/>
          <w:szCs w:val="22"/>
          <w:lang w:val="es-ES"/>
        </w:rPr>
        <w:t xml:space="preserve">1. Diamond J.   </w:t>
      </w:r>
      <w:r w:rsidRPr="00C358DE">
        <w:rPr>
          <w:rFonts w:ascii="Garamond" w:hAnsi="Garamond"/>
          <w:sz w:val="22"/>
          <w:szCs w:val="22"/>
          <w:lang w:val="en-GB"/>
        </w:rPr>
        <w:t xml:space="preserve">1987   The Worst Mistake in the History of Human Race. In: </w:t>
      </w:r>
      <w:r w:rsidRPr="00C358DE">
        <w:rPr>
          <w:rFonts w:ascii="Garamond" w:hAnsi="Garamond"/>
          <w:sz w:val="22"/>
          <w:szCs w:val="22"/>
          <w:u w:val="single"/>
          <w:lang w:val="en-GB"/>
        </w:rPr>
        <w:t>Discovery</w:t>
      </w:r>
      <w:r w:rsidRPr="00C358DE">
        <w:rPr>
          <w:rFonts w:ascii="Garamond" w:hAnsi="Garamond"/>
          <w:sz w:val="22"/>
          <w:szCs w:val="22"/>
          <w:lang w:val="en-GB"/>
        </w:rPr>
        <w:t>, May 1987:111. (</w:t>
      </w:r>
      <w:r w:rsidRPr="00C358DE">
        <w:rPr>
          <w:rFonts w:ascii="Garamond" w:hAnsi="Garamond"/>
          <w:b/>
          <w:sz w:val="22"/>
          <w:szCs w:val="22"/>
          <w:lang w:val="en-GB"/>
        </w:rPr>
        <w:t>p. 91-93</w:t>
      </w:r>
      <w:r w:rsidRPr="00C358DE">
        <w:rPr>
          <w:rFonts w:ascii="Garamond" w:hAnsi="Garamond"/>
          <w:sz w:val="22"/>
          <w:szCs w:val="22"/>
          <w:lang w:val="en-GB"/>
        </w:rPr>
        <w:t>)</w:t>
      </w:r>
    </w:p>
    <w:p w:rsidR="006F3A7E" w:rsidRPr="00C358DE" w:rsidRDefault="006F3A7E" w:rsidP="006F3A7E">
      <w:pPr>
        <w:ind w:left="426" w:hanging="426"/>
        <w:rPr>
          <w:rFonts w:ascii="Garamond" w:hAnsi="Garamond"/>
          <w:sz w:val="22"/>
          <w:szCs w:val="22"/>
          <w:lang w:val="en-GB"/>
        </w:rPr>
      </w:pPr>
      <w:r w:rsidRPr="00C358DE">
        <w:rPr>
          <w:rFonts w:ascii="Garamond" w:hAnsi="Garamond"/>
          <w:sz w:val="22"/>
          <w:szCs w:val="22"/>
          <w:lang w:val="en-GB"/>
        </w:rPr>
        <w:t xml:space="preserve">2. Hillman, G.   1996   Late Pleistocene changes in Wild plant-foods available to hunter-gatherers of the northern </w:t>
      </w:r>
      <w:smartTag w:uri="urn:schemas-microsoft-com:office:smarttags" w:element="place">
        <w:r w:rsidRPr="00C358DE">
          <w:rPr>
            <w:rFonts w:ascii="Garamond" w:hAnsi="Garamond"/>
            <w:sz w:val="22"/>
            <w:szCs w:val="22"/>
            <w:lang w:val="en-GB"/>
          </w:rPr>
          <w:t>Fertile Crescent</w:t>
        </w:r>
      </w:smartTag>
      <w:r w:rsidRPr="00C358DE">
        <w:rPr>
          <w:rFonts w:ascii="Garamond" w:hAnsi="Garamond"/>
          <w:sz w:val="22"/>
          <w:szCs w:val="22"/>
          <w:lang w:val="en-GB"/>
        </w:rPr>
        <w:t xml:space="preserve">: possible preludes to cereal cultivation. In ed. D., R. Harris,   </w:t>
      </w:r>
      <w:r w:rsidRPr="00C358DE">
        <w:rPr>
          <w:rFonts w:ascii="Garamond" w:hAnsi="Garamond"/>
          <w:sz w:val="22"/>
          <w:szCs w:val="22"/>
          <w:u w:val="single"/>
          <w:lang w:val="en-GB"/>
        </w:rPr>
        <w:t>The Origins and spread of Agriculture and Pastoralism in Eurasia</w:t>
      </w:r>
      <w:r w:rsidRPr="00C358DE">
        <w:rPr>
          <w:rFonts w:ascii="Garamond" w:hAnsi="Garamond"/>
          <w:sz w:val="22"/>
          <w:szCs w:val="22"/>
          <w:lang w:val="en-GB"/>
        </w:rPr>
        <w:t xml:space="preserve">. UCL, </w:t>
      </w:r>
      <w:smartTag w:uri="urn:schemas-microsoft-com:office:smarttags" w:element="City">
        <w:smartTag w:uri="urn:schemas-microsoft-com:office:smarttags" w:element="place">
          <w:r w:rsidRPr="00C358DE">
            <w:rPr>
              <w:rFonts w:ascii="Garamond" w:hAnsi="Garamond"/>
              <w:sz w:val="22"/>
              <w:szCs w:val="22"/>
              <w:lang w:val="en-GB"/>
            </w:rPr>
            <w:t>London</w:t>
          </w:r>
        </w:smartTag>
      </w:smartTag>
      <w:r w:rsidRPr="00C358DE">
        <w:rPr>
          <w:rFonts w:ascii="Garamond" w:hAnsi="Garamond"/>
          <w:sz w:val="22"/>
          <w:szCs w:val="22"/>
          <w:lang w:val="en-GB"/>
        </w:rPr>
        <w:t>. (</w:t>
      </w:r>
      <w:proofErr w:type="gramStart"/>
      <w:r w:rsidRPr="00C358DE">
        <w:rPr>
          <w:rFonts w:ascii="Garamond" w:hAnsi="Garamond"/>
          <w:b/>
          <w:sz w:val="22"/>
          <w:szCs w:val="22"/>
          <w:lang w:val="en-GB"/>
        </w:rPr>
        <w:t>p:</w:t>
      </w:r>
      <w:proofErr w:type="gramEnd"/>
      <w:r w:rsidRPr="00C358DE">
        <w:rPr>
          <w:rFonts w:ascii="Garamond" w:hAnsi="Garamond"/>
          <w:b/>
          <w:sz w:val="22"/>
          <w:szCs w:val="22"/>
          <w:lang w:val="en-GB"/>
        </w:rPr>
        <w:t>159-203</w:t>
      </w:r>
      <w:r w:rsidRPr="00C358DE">
        <w:rPr>
          <w:rFonts w:ascii="Garamond" w:hAnsi="Garamond"/>
          <w:sz w:val="22"/>
          <w:szCs w:val="22"/>
          <w:lang w:val="en-GB"/>
        </w:rPr>
        <w:t>).</w:t>
      </w:r>
    </w:p>
    <w:p w:rsidR="006F3A7E" w:rsidRPr="00C358DE" w:rsidRDefault="006F3A7E" w:rsidP="006F3A7E">
      <w:pPr>
        <w:ind w:left="426" w:hanging="426"/>
        <w:rPr>
          <w:rFonts w:ascii="Garamond" w:hAnsi="Garamond"/>
          <w:b/>
          <w:sz w:val="22"/>
          <w:szCs w:val="22"/>
          <w:lang w:val="en-US"/>
        </w:rPr>
      </w:pPr>
      <w:r w:rsidRPr="00C358DE">
        <w:rPr>
          <w:rFonts w:ascii="Garamond" w:hAnsi="Garamond"/>
          <w:sz w:val="22"/>
          <w:szCs w:val="22"/>
          <w:lang w:val="en-GB"/>
        </w:rPr>
        <w:t>3. Bar-Yosef, O. 1998    Agricultural Origins: Caught Between Hypotheses and a Lack of Hard</w:t>
      </w:r>
      <w:r w:rsidRPr="00C358DE">
        <w:rPr>
          <w:rFonts w:ascii="Garamond" w:hAnsi="Garamond"/>
          <w:sz w:val="22"/>
          <w:szCs w:val="22"/>
          <w:lang w:val="en-US"/>
        </w:rPr>
        <w:t xml:space="preserve"> Evidence. In: </w:t>
      </w:r>
      <w:r w:rsidRPr="00C358DE">
        <w:rPr>
          <w:rFonts w:ascii="Garamond" w:hAnsi="Garamond"/>
          <w:sz w:val="22"/>
          <w:szCs w:val="22"/>
          <w:u w:val="single"/>
          <w:lang w:val="en-US"/>
        </w:rPr>
        <w:t>The Review of Archaeology</w:t>
      </w:r>
      <w:r w:rsidRPr="00C358DE">
        <w:rPr>
          <w:rFonts w:ascii="Garamond" w:hAnsi="Garamond"/>
          <w:sz w:val="22"/>
          <w:szCs w:val="22"/>
          <w:lang w:val="en-US"/>
        </w:rPr>
        <w:t xml:space="preserve">, Vol 19, </w:t>
      </w:r>
      <w:proofErr w:type="gramStart"/>
      <w:r w:rsidRPr="00C358DE">
        <w:rPr>
          <w:rFonts w:ascii="Garamond" w:hAnsi="Garamond"/>
          <w:sz w:val="22"/>
          <w:szCs w:val="22"/>
          <w:lang w:val="en-US"/>
        </w:rPr>
        <w:t>no</w:t>
      </w:r>
      <w:proofErr w:type="gramEnd"/>
      <w:r w:rsidRPr="00C358DE">
        <w:rPr>
          <w:rFonts w:ascii="Garamond" w:hAnsi="Garamond"/>
          <w:sz w:val="22"/>
          <w:szCs w:val="22"/>
          <w:lang w:val="en-US"/>
        </w:rPr>
        <w:t>. 2:</w:t>
      </w:r>
      <w:r w:rsidRPr="00C358DE">
        <w:rPr>
          <w:rFonts w:ascii="Garamond" w:hAnsi="Garamond"/>
          <w:b/>
          <w:sz w:val="22"/>
          <w:szCs w:val="22"/>
          <w:lang w:val="en-US"/>
        </w:rPr>
        <w:t>58-64</w:t>
      </w:r>
    </w:p>
    <w:p w:rsidR="006F3A7E" w:rsidRPr="00C358DE" w:rsidRDefault="006F3A7E" w:rsidP="006F3A7E">
      <w:pPr>
        <w:ind w:left="426" w:hanging="426"/>
        <w:rPr>
          <w:rFonts w:ascii="Garamond" w:hAnsi="Garamond"/>
          <w:sz w:val="22"/>
          <w:szCs w:val="22"/>
          <w:lang w:val="en-GB"/>
        </w:rPr>
      </w:pPr>
      <w:r w:rsidRPr="00C358DE">
        <w:rPr>
          <w:rFonts w:ascii="Garamond" w:hAnsi="Garamond"/>
          <w:sz w:val="22"/>
          <w:szCs w:val="22"/>
          <w:lang w:val="en-GB"/>
        </w:rPr>
        <w:t xml:space="preserve">4. Andrew </w:t>
      </w:r>
      <w:proofErr w:type="spellStart"/>
      <w:r w:rsidRPr="00C358DE">
        <w:rPr>
          <w:rFonts w:ascii="Garamond" w:hAnsi="Garamond"/>
          <w:sz w:val="22"/>
          <w:szCs w:val="22"/>
          <w:lang w:val="en-GB"/>
        </w:rPr>
        <w:t>Sherart</w:t>
      </w:r>
      <w:proofErr w:type="spellEnd"/>
      <w:r w:rsidRPr="00C358DE">
        <w:rPr>
          <w:rFonts w:ascii="Garamond" w:hAnsi="Garamond"/>
          <w:sz w:val="22"/>
          <w:szCs w:val="22"/>
          <w:lang w:val="en-GB"/>
        </w:rPr>
        <w:t xml:space="preserve">    1996   Plate tectonics and imaginary prehistories: structure and contingency in agricultural origins. In: ed. D., R. Harris,   </w:t>
      </w:r>
      <w:r w:rsidRPr="00C358DE">
        <w:rPr>
          <w:rFonts w:ascii="Garamond" w:hAnsi="Garamond"/>
          <w:sz w:val="22"/>
          <w:szCs w:val="22"/>
          <w:u w:val="single"/>
          <w:lang w:val="en-GB"/>
        </w:rPr>
        <w:t xml:space="preserve">The Origins and spread of Agriculture and Pastoralism in </w:t>
      </w:r>
      <w:smartTag w:uri="urn:schemas-microsoft-com:office:smarttags" w:element="place">
        <w:r w:rsidRPr="00C358DE">
          <w:rPr>
            <w:rFonts w:ascii="Garamond" w:hAnsi="Garamond"/>
            <w:sz w:val="22"/>
            <w:szCs w:val="22"/>
            <w:u w:val="single"/>
            <w:lang w:val="en-GB"/>
          </w:rPr>
          <w:t>Eurasia</w:t>
        </w:r>
      </w:smartTag>
      <w:r w:rsidRPr="00C358DE">
        <w:rPr>
          <w:rFonts w:ascii="Garamond" w:hAnsi="Garamond"/>
          <w:sz w:val="22"/>
          <w:szCs w:val="22"/>
          <w:u w:val="single"/>
          <w:lang w:val="en-GB"/>
        </w:rPr>
        <w:t xml:space="preserve">. </w:t>
      </w:r>
      <w:r w:rsidRPr="00C358DE">
        <w:rPr>
          <w:rFonts w:ascii="Garamond" w:hAnsi="Garamond"/>
          <w:sz w:val="22"/>
          <w:szCs w:val="22"/>
          <w:lang w:val="en-GB"/>
        </w:rPr>
        <w:t xml:space="preserve">UCL, </w:t>
      </w:r>
      <w:smartTag w:uri="urn:schemas-microsoft-com:office:smarttags" w:element="City">
        <w:smartTag w:uri="urn:schemas-microsoft-com:office:smarttags" w:element="place">
          <w:r w:rsidRPr="00C358DE">
            <w:rPr>
              <w:rFonts w:ascii="Garamond" w:hAnsi="Garamond"/>
              <w:sz w:val="22"/>
              <w:szCs w:val="22"/>
              <w:lang w:val="en-GB"/>
            </w:rPr>
            <w:t>London</w:t>
          </w:r>
        </w:smartTag>
      </w:smartTag>
      <w:r w:rsidRPr="00C358DE">
        <w:rPr>
          <w:rFonts w:ascii="Garamond" w:hAnsi="Garamond"/>
          <w:sz w:val="22"/>
          <w:szCs w:val="22"/>
          <w:lang w:val="en-GB"/>
        </w:rPr>
        <w:t>. (</w:t>
      </w:r>
      <w:proofErr w:type="gramStart"/>
      <w:r w:rsidRPr="00C358DE">
        <w:rPr>
          <w:rFonts w:ascii="Garamond" w:hAnsi="Garamond"/>
          <w:b/>
          <w:sz w:val="22"/>
          <w:szCs w:val="22"/>
          <w:lang w:val="en-GB"/>
        </w:rPr>
        <w:t>p:</w:t>
      </w:r>
      <w:proofErr w:type="gramEnd"/>
      <w:r w:rsidRPr="00C358DE">
        <w:rPr>
          <w:rFonts w:ascii="Garamond" w:hAnsi="Garamond"/>
          <w:b/>
          <w:sz w:val="22"/>
          <w:szCs w:val="22"/>
          <w:lang w:val="en-GB"/>
        </w:rPr>
        <w:t>130-140</w:t>
      </w:r>
      <w:r w:rsidRPr="00C358DE">
        <w:rPr>
          <w:rFonts w:ascii="Garamond" w:hAnsi="Garamond"/>
          <w:sz w:val="22"/>
          <w:szCs w:val="22"/>
          <w:lang w:val="en-GB"/>
        </w:rPr>
        <w:t xml:space="preserve">) </w:t>
      </w:r>
    </w:p>
    <w:p w:rsidR="006F3A7E" w:rsidRDefault="006F3A7E" w:rsidP="006F3A7E">
      <w:pPr>
        <w:ind w:left="426" w:hanging="426"/>
        <w:rPr>
          <w:rFonts w:ascii="Garamond" w:hAnsi="Garamond"/>
          <w:sz w:val="22"/>
          <w:szCs w:val="22"/>
          <w:lang w:val="en-GB"/>
        </w:rPr>
      </w:pPr>
      <w:r w:rsidRPr="00C358DE">
        <w:rPr>
          <w:rFonts w:ascii="Garamond" w:hAnsi="Garamond"/>
          <w:sz w:val="22"/>
          <w:szCs w:val="22"/>
          <w:lang w:val="en-GB"/>
        </w:rPr>
        <w:t>(</w:t>
      </w:r>
      <w:proofErr w:type="spellStart"/>
      <w:proofErr w:type="gramStart"/>
      <w:r w:rsidRPr="00C358DE">
        <w:rPr>
          <w:rFonts w:ascii="Garamond" w:hAnsi="Garamond"/>
          <w:sz w:val="22"/>
          <w:szCs w:val="22"/>
          <w:lang w:val="en-GB"/>
        </w:rPr>
        <w:t>dobrovolne</w:t>
      </w:r>
      <w:proofErr w:type="spellEnd"/>
      <w:proofErr w:type="gramEnd"/>
      <w:r w:rsidRPr="00C358DE">
        <w:rPr>
          <w:rFonts w:ascii="Garamond" w:hAnsi="Garamond"/>
          <w:sz w:val="22"/>
          <w:szCs w:val="22"/>
          <w:lang w:val="en-GB"/>
        </w:rPr>
        <w:t>) Diamond J.   1998…</w:t>
      </w:r>
      <w:proofErr w:type="spellStart"/>
      <w:r w:rsidRPr="00C358DE">
        <w:rPr>
          <w:rFonts w:ascii="Garamond" w:hAnsi="Garamond"/>
          <w:sz w:val="22"/>
          <w:szCs w:val="22"/>
          <w:lang w:val="en-GB"/>
        </w:rPr>
        <w:t>Osudy</w:t>
      </w:r>
      <w:proofErr w:type="spellEnd"/>
      <w:r w:rsidRPr="00C358DE">
        <w:rPr>
          <w:rFonts w:ascii="Garamond" w:hAnsi="Garamond"/>
          <w:sz w:val="22"/>
          <w:szCs w:val="22"/>
          <w:lang w:val="en-GB"/>
        </w:rPr>
        <w:t xml:space="preserve"> </w:t>
      </w:r>
      <w:proofErr w:type="spellStart"/>
      <w:r w:rsidRPr="00C358DE">
        <w:rPr>
          <w:rFonts w:ascii="Garamond" w:hAnsi="Garamond"/>
          <w:sz w:val="22"/>
          <w:szCs w:val="22"/>
          <w:lang w:val="en-GB"/>
        </w:rPr>
        <w:t>lidských</w:t>
      </w:r>
      <w:proofErr w:type="spellEnd"/>
      <w:r w:rsidRPr="00C358DE">
        <w:rPr>
          <w:rFonts w:ascii="Garamond" w:hAnsi="Garamond"/>
          <w:sz w:val="22"/>
          <w:szCs w:val="22"/>
          <w:lang w:val="en-GB"/>
        </w:rPr>
        <w:t xml:space="preserve"> </w:t>
      </w:r>
      <w:proofErr w:type="spellStart"/>
      <w:r w:rsidRPr="00C358DE">
        <w:rPr>
          <w:rFonts w:ascii="Garamond" w:hAnsi="Garamond"/>
          <w:sz w:val="22"/>
          <w:szCs w:val="22"/>
          <w:lang w:val="en-GB"/>
        </w:rPr>
        <w:t>společností</w:t>
      </w:r>
      <w:proofErr w:type="spellEnd"/>
      <w:r w:rsidRPr="00C358DE">
        <w:rPr>
          <w:rFonts w:ascii="Garamond" w:hAnsi="Garamond"/>
          <w:sz w:val="22"/>
          <w:szCs w:val="22"/>
          <w:lang w:val="en-GB"/>
        </w:rPr>
        <w:t>.</w:t>
      </w:r>
    </w:p>
    <w:p w:rsidR="006F3A7E" w:rsidRDefault="006F3A7E" w:rsidP="006F3A7E">
      <w:pPr>
        <w:pStyle w:val="Nadpis1"/>
        <w:rPr>
          <w:rFonts w:ascii="Calibri" w:hAnsi="Calibri"/>
          <w:color w:val="000000"/>
          <w:sz w:val="22"/>
          <w:szCs w:val="22"/>
        </w:rPr>
      </w:pPr>
    </w:p>
    <w:p w:rsidR="006F3A7E" w:rsidRDefault="006F3A7E" w:rsidP="006F3A7E">
      <w:pPr>
        <w:pStyle w:val="Nadpis1"/>
        <w:rPr>
          <w:rFonts w:ascii="Garamond" w:hAnsi="Garamond"/>
          <w:color w:val="000000"/>
          <w:sz w:val="22"/>
          <w:szCs w:val="22"/>
          <w:u w:val="single"/>
        </w:rPr>
      </w:pPr>
      <w:r w:rsidRPr="008C12B7">
        <w:rPr>
          <w:rFonts w:ascii="Garamond" w:hAnsi="Garamond"/>
          <w:color w:val="000000"/>
          <w:sz w:val="22"/>
          <w:szCs w:val="22"/>
          <w:u w:val="single"/>
        </w:rPr>
        <w:t>Cesty šírenia plodín z centier ich domestikácie</w:t>
      </w:r>
    </w:p>
    <w:p w:rsidR="006F3A7E" w:rsidRPr="006F3A7E" w:rsidRDefault="006F3A7E" w:rsidP="006F3A7E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6F3A7E">
        <w:rPr>
          <w:rFonts w:ascii="Garamond" w:hAnsi="Garamond"/>
          <w:sz w:val="22"/>
          <w:szCs w:val="22"/>
        </w:rPr>
        <w:t>Bude špecifikovaná</w:t>
      </w:r>
    </w:p>
    <w:p w:rsidR="006F3A7E" w:rsidRPr="006F3A7E" w:rsidRDefault="006F3A7E" w:rsidP="006F3A7E">
      <w:pPr>
        <w:ind w:left="426" w:hanging="426"/>
        <w:rPr>
          <w:rFonts w:ascii="Garamond" w:hAnsi="Garamond"/>
          <w:sz w:val="22"/>
          <w:szCs w:val="22"/>
          <w:lang w:val="en-GB"/>
        </w:rPr>
      </w:pPr>
    </w:p>
    <w:p w:rsidR="006F3A7E" w:rsidRPr="006F3A7E" w:rsidRDefault="006F3A7E" w:rsidP="006F3A7E">
      <w:pPr>
        <w:rPr>
          <w:rFonts w:ascii="Garamond" w:hAnsi="Garamond"/>
          <w:b/>
          <w:sz w:val="22"/>
          <w:szCs w:val="22"/>
          <w:u w:val="single"/>
        </w:rPr>
      </w:pPr>
      <w:r w:rsidRPr="008C12B7">
        <w:rPr>
          <w:rFonts w:ascii="Garamond" w:hAnsi="Garamond"/>
          <w:b/>
          <w:color w:val="000000"/>
          <w:sz w:val="22"/>
          <w:szCs w:val="22"/>
          <w:u w:val="single"/>
        </w:rPr>
        <w:t>Počiatky pestovania ovocia v Starom Svete</w:t>
      </w:r>
    </w:p>
    <w:p w:rsidR="006F3A7E" w:rsidRPr="00E110B5" w:rsidRDefault="006F3A7E" w:rsidP="006F3A7E">
      <w:pPr>
        <w:numPr>
          <w:ilvl w:val="0"/>
          <w:numId w:val="1"/>
        </w:numPr>
      </w:pPr>
      <w:r w:rsidRPr="006F3A7E">
        <w:rPr>
          <w:rFonts w:ascii="Garamond" w:hAnsi="Garamond"/>
          <w:sz w:val="22"/>
          <w:szCs w:val="22"/>
        </w:rPr>
        <w:t>Bude špecifikovaná</w:t>
      </w:r>
    </w:p>
    <w:p w:rsidR="006F3A7E" w:rsidRPr="00C358DE" w:rsidRDefault="006F3A7E" w:rsidP="006F3A7E">
      <w:pPr>
        <w:ind w:left="426" w:hanging="426"/>
        <w:rPr>
          <w:rFonts w:ascii="Garamond" w:hAnsi="Garamond"/>
          <w:sz w:val="22"/>
          <w:szCs w:val="22"/>
          <w:lang w:val="en-GB"/>
        </w:rPr>
      </w:pPr>
    </w:p>
    <w:p w:rsidR="006F3A7E" w:rsidRPr="009D0337" w:rsidRDefault="006F3A7E" w:rsidP="006F3A7E">
      <w:pPr>
        <w:pStyle w:val="Nadpis1"/>
        <w:rPr>
          <w:rFonts w:ascii="Garamond" w:hAnsi="Garamond"/>
          <w:b w:val="0"/>
          <w:sz w:val="22"/>
          <w:szCs w:val="22"/>
        </w:rPr>
      </w:pPr>
      <w:r w:rsidRPr="009D0337">
        <w:rPr>
          <w:rFonts w:ascii="Garamond" w:hAnsi="Garamond"/>
          <w:sz w:val="22"/>
          <w:szCs w:val="22"/>
          <w:u w:val="single"/>
        </w:rPr>
        <w:t>Potenciál archeobotaniky pre riešenie paleoekonomických otázok</w:t>
      </w:r>
    </w:p>
    <w:p w:rsidR="006F3A7E" w:rsidRPr="008C12B7" w:rsidRDefault="006F3A7E" w:rsidP="006F3A7E">
      <w:pPr>
        <w:rPr>
          <w:rFonts w:ascii="Garamond" w:hAnsi="Garamond"/>
          <w:sz w:val="22"/>
          <w:szCs w:val="22"/>
        </w:rPr>
      </w:pPr>
      <w:r w:rsidRPr="008C12B7">
        <w:rPr>
          <w:rFonts w:ascii="Garamond" w:hAnsi="Garamond"/>
          <w:sz w:val="22"/>
          <w:szCs w:val="22"/>
        </w:rPr>
        <w:t>Povinná literatúra 1 alebo 2 alebo 3+4</w:t>
      </w:r>
    </w:p>
    <w:p w:rsidR="006F3A7E" w:rsidRDefault="006F3A7E" w:rsidP="006F3A7E">
      <w:pPr>
        <w:ind w:left="426" w:hanging="426"/>
        <w:rPr>
          <w:rFonts w:ascii="Garamond" w:hAnsi="Garamond"/>
          <w:sz w:val="22"/>
          <w:szCs w:val="22"/>
          <w:lang w:val="en-GB"/>
        </w:rPr>
      </w:pPr>
      <w:r>
        <w:rPr>
          <w:rFonts w:ascii="Garamond" w:hAnsi="Garamond"/>
          <w:sz w:val="22"/>
          <w:szCs w:val="22"/>
          <w:lang w:val="en-GB"/>
        </w:rPr>
        <w:t xml:space="preserve">1. </w:t>
      </w:r>
      <w:r w:rsidRPr="00C358DE">
        <w:rPr>
          <w:rFonts w:ascii="Garamond" w:hAnsi="Garamond"/>
          <w:sz w:val="22"/>
          <w:szCs w:val="22"/>
          <w:lang w:val="en-GB"/>
        </w:rPr>
        <w:t xml:space="preserve">Veen, M. van der   1992   </w:t>
      </w:r>
      <w:r w:rsidRPr="00C358DE">
        <w:rPr>
          <w:rFonts w:ascii="Garamond" w:hAnsi="Garamond"/>
          <w:sz w:val="22"/>
          <w:szCs w:val="22"/>
          <w:u w:val="single"/>
          <w:lang w:val="en-GB"/>
        </w:rPr>
        <w:t xml:space="preserve">Crop Husbandry Regimes. An </w:t>
      </w:r>
      <w:proofErr w:type="spellStart"/>
      <w:r w:rsidRPr="00C358DE">
        <w:rPr>
          <w:rFonts w:ascii="Garamond" w:hAnsi="Garamond"/>
          <w:sz w:val="22"/>
          <w:szCs w:val="22"/>
          <w:u w:val="single"/>
          <w:lang w:val="en-GB"/>
        </w:rPr>
        <w:t>Archaeobotanical</w:t>
      </w:r>
      <w:proofErr w:type="spellEnd"/>
      <w:r w:rsidRPr="00C358DE">
        <w:rPr>
          <w:rFonts w:ascii="Garamond" w:hAnsi="Garamond"/>
          <w:sz w:val="22"/>
          <w:szCs w:val="22"/>
          <w:u w:val="single"/>
          <w:lang w:val="en-GB"/>
        </w:rPr>
        <w:t xml:space="preserve"> Study of Farming in </w:t>
      </w:r>
      <w:smartTag w:uri="urn:schemas-microsoft-com:office:smarttags" w:element="place">
        <w:r w:rsidRPr="00C358DE">
          <w:rPr>
            <w:rFonts w:ascii="Garamond" w:hAnsi="Garamond"/>
            <w:sz w:val="22"/>
            <w:szCs w:val="22"/>
            <w:u w:val="single"/>
            <w:lang w:val="en-GB"/>
          </w:rPr>
          <w:t>Northern England</w:t>
        </w:r>
      </w:smartTag>
      <w:r w:rsidRPr="00C358DE">
        <w:rPr>
          <w:rFonts w:ascii="Garamond" w:hAnsi="Garamond"/>
          <w:sz w:val="22"/>
          <w:szCs w:val="22"/>
          <w:u w:val="single"/>
          <w:lang w:val="en-GB"/>
        </w:rPr>
        <w:t>: 1000 BC-AD 500</w:t>
      </w:r>
      <w:r w:rsidRPr="00C358DE">
        <w:rPr>
          <w:rFonts w:ascii="Garamond" w:hAnsi="Garamond"/>
          <w:sz w:val="22"/>
          <w:szCs w:val="22"/>
          <w:lang w:val="en-GB"/>
        </w:rPr>
        <w:t xml:space="preserve">. Sheffield, </w:t>
      </w:r>
      <w:proofErr w:type="spellStart"/>
      <w:r w:rsidRPr="00C358DE">
        <w:rPr>
          <w:rFonts w:ascii="Garamond" w:hAnsi="Garamond"/>
          <w:sz w:val="22"/>
          <w:szCs w:val="22"/>
          <w:lang w:val="en-GB"/>
        </w:rPr>
        <w:t>J.R.Collis</w:t>
      </w:r>
      <w:proofErr w:type="spellEnd"/>
      <w:r w:rsidRPr="00C358DE">
        <w:rPr>
          <w:rFonts w:ascii="Garamond" w:hAnsi="Garamond"/>
          <w:sz w:val="22"/>
          <w:szCs w:val="22"/>
          <w:lang w:val="en-GB"/>
        </w:rPr>
        <w:t xml:space="preserve"> Publications. </w:t>
      </w:r>
      <w:smartTag w:uri="urn:schemas-microsoft-com:office:smarttags" w:element="place">
        <w:r w:rsidRPr="00C358DE">
          <w:rPr>
            <w:rFonts w:ascii="Garamond" w:hAnsi="Garamond"/>
            <w:sz w:val="22"/>
            <w:szCs w:val="22"/>
            <w:lang w:val="en-GB"/>
          </w:rPr>
          <w:t>Sheffield</w:t>
        </w:r>
      </w:smartTag>
      <w:r w:rsidRPr="00C358DE">
        <w:rPr>
          <w:rFonts w:ascii="Garamond" w:hAnsi="Garamond"/>
          <w:sz w:val="22"/>
          <w:szCs w:val="22"/>
          <w:lang w:val="en-GB"/>
        </w:rPr>
        <w:t xml:space="preserve"> Archaeological Monographs 3. (</w:t>
      </w:r>
      <w:proofErr w:type="gramStart"/>
      <w:r w:rsidRPr="00C358DE">
        <w:rPr>
          <w:rFonts w:ascii="Garamond" w:hAnsi="Garamond"/>
          <w:b/>
          <w:sz w:val="22"/>
          <w:szCs w:val="22"/>
          <w:lang w:val="en-GB"/>
        </w:rPr>
        <w:t>p:</w:t>
      </w:r>
      <w:proofErr w:type="gramEnd"/>
      <w:r w:rsidRPr="00C358DE">
        <w:rPr>
          <w:rFonts w:ascii="Garamond" w:hAnsi="Garamond"/>
          <w:b/>
          <w:sz w:val="22"/>
          <w:szCs w:val="22"/>
          <w:lang w:val="en-GB"/>
        </w:rPr>
        <w:t>91-156</w:t>
      </w:r>
      <w:r w:rsidRPr="00C358DE">
        <w:rPr>
          <w:rFonts w:ascii="Garamond" w:hAnsi="Garamond"/>
          <w:sz w:val="22"/>
          <w:szCs w:val="22"/>
          <w:lang w:val="en-GB"/>
        </w:rPr>
        <w:t>)</w:t>
      </w:r>
    </w:p>
    <w:p w:rsidR="006F3A7E" w:rsidRPr="00C358DE" w:rsidRDefault="006F3A7E" w:rsidP="006F3A7E">
      <w:pPr>
        <w:ind w:left="426" w:hanging="426"/>
        <w:rPr>
          <w:rFonts w:ascii="Garamond" w:hAnsi="Garamond"/>
          <w:sz w:val="22"/>
          <w:szCs w:val="22"/>
          <w:lang w:val="en-GB"/>
        </w:rPr>
      </w:pPr>
      <w:r>
        <w:rPr>
          <w:rFonts w:ascii="Garamond" w:hAnsi="Garamond"/>
          <w:sz w:val="22"/>
          <w:szCs w:val="22"/>
          <w:lang w:val="en-GB"/>
        </w:rPr>
        <w:t xml:space="preserve">2. </w:t>
      </w:r>
      <w:proofErr w:type="spellStart"/>
      <w:r>
        <w:rPr>
          <w:rFonts w:ascii="Garamond" w:hAnsi="Garamond"/>
          <w:sz w:val="22"/>
          <w:szCs w:val="22"/>
          <w:lang w:val="en-GB"/>
        </w:rPr>
        <w:t>Bogaard</w:t>
      </w:r>
      <w:proofErr w:type="spellEnd"/>
      <w:r>
        <w:rPr>
          <w:rFonts w:ascii="Garamond" w:hAnsi="Garamond"/>
          <w:sz w:val="22"/>
          <w:szCs w:val="22"/>
          <w:lang w:val="en-GB"/>
        </w:rPr>
        <w:t xml:space="preserve">, A. 2004 Neolithic farming in central </w:t>
      </w:r>
      <w:smartTag w:uri="urn:schemas-microsoft-com:office:smarttags" w:element="place">
        <w:r>
          <w:rPr>
            <w:rFonts w:ascii="Garamond" w:hAnsi="Garamond"/>
            <w:sz w:val="22"/>
            <w:szCs w:val="22"/>
            <w:lang w:val="en-GB"/>
          </w:rPr>
          <w:t>Europe</w:t>
        </w:r>
      </w:smartTag>
      <w:r>
        <w:rPr>
          <w:rFonts w:ascii="Garamond" w:hAnsi="Garamond"/>
          <w:sz w:val="22"/>
          <w:szCs w:val="22"/>
          <w:lang w:val="en-GB"/>
        </w:rPr>
        <w:t xml:space="preserve">. Routledge. </w:t>
      </w:r>
      <w:smartTag w:uri="urn:schemas-microsoft-com:office:smarttags" w:element="City">
        <w:smartTag w:uri="urn:schemas-microsoft-com:office:smarttags" w:element="place">
          <w:r>
            <w:rPr>
              <w:rFonts w:ascii="Garamond" w:hAnsi="Garamond"/>
              <w:sz w:val="22"/>
              <w:szCs w:val="22"/>
              <w:lang w:val="en-GB"/>
            </w:rPr>
            <w:t>London</w:t>
          </w:r>
        </w:smartTag>
      </w:smartTag>
      <w:r>
        <w:rPr>
          <w:rFonts w:ascii="Garamond" w:hAnsi="Garamond"/>
          <w:sz w:val="22"/>
          <w:szCs w:val="22"/>
          <w:lang w:val="en-GB"/>
        </w:rPr>
        <w:t xml:space="preserve"> (</w:t>
      </w:r>
      <w:proofErr w:type="spellStart"/>
      <w:r>
        <w:rPr>
          <w:rFonts w:ascii="Garamond" w:hAnsi="Garamond"/>
          <w:sz w:val="22"/>
          <w:szCs w:val="22"/>
          <w:lang w:val="en-GB"/>
        </w:rPr>
        <w:t>kap</w:t>
      </w:r>
      <w:proofErr w:type="spellEnd"/>
      <w:r>
        <w:rPr>
          <w:rFonts w:ascii="Garamond" w:hAnsi="Garamond"/>
          <w:sz w:val="22"/>
          <w:szCs w:val="22"/>
          <w:lang w:val="en-GB"/>
        </w:rPr>
        <w:t xml:space="preserve">. 5, </w:t>
      </w:r>
      <w:r w:rsidRPr="00AD66AB">
        <w:rPr>
          <w:rFonts w:ascii="Garamond" w:hAnsi="Garamond"/>
          <w:b/>
          <w:sz w:val="22"/>
          <w:szCs w:val="22"/>
          <w:lang w:val="en-GB"/>
        </w:rPr>
        <w:t>p</w:t>
      </w:r>
      <w:proofErr w:type="gramStart"/>
      <w:r w:rsidRPr="00AD66AB">
        <w:rPr>
          <w:rFonts w:ascii="Garamond" w:hAnsi="Garamond"/>
          <w:b/>
          <w:sz w:val="22"/>
          <w:szCs w:val="22"/>
          <w:lang w:val="en-GB"/>
        </w:rPr>
        <w:t>:96</w:t>
      </w:r>
      <w:proofErr w:type="gramEnd"/>
      <w:r w:rsidRPr="00AD66AB">
        <w:rPr>
          <w:rFonts w:ascii="Garamond" w:hAnsi="Garamond"/>
          <w:b/>
          <w:sz w:val="22"/>
          <w:szCs w:val="22"/>
          <w:lang w:val="en-GB"/>
        </w:rPr>
        <w:t>-114</w:t>
      </w:r>
      <w:r>
        <w:rPr>
          <w:rFonts w:ascii="Garamond" w:hAnsi="Garamond"/>
          <w:sz w:val="22"/>
          <w:szCs w:val="22"/>
          <w:lang w:val="en-GB"/>
        </w:rPr>
        <w:t>)</w:t>
      </w:r>
    </w:p>
    <w:p w:rsidR="006F3A7E" w:rsidRPr="0050623E" w:rsidRDefault="006F3A7E" w:rsidP="006F3A7E">
      <w:pPr>
        <w:ind w:left="426" w:hanging="426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3. </w:t>
      </w:r>
      <w:r w:rsidRPr="0050623E">
        <w:rPr>
          <w:rFonts w:ascii="Garamond" w:hAnsi="Garamond"/>
          <w:sz w:val="22"/>
          <w:szCs w:val="22"/>
        </w:rPr>
        <w:t xml:space="preserve">Asouti E. and Fairbairn A.   2002   Subsistence economy in Central Anatolia during the Neolithic: the archaeobotanical evidence. In F. Gerard and L. Thissen (eds) </w:t>
      </w:r>
      <w:r w:rsidRPr="0050623E">
        <w:rPr>
          <w:rStyle w:val="Zdraznn"/>
          <w:rFonts w:ascii="Garamond" w:hAnsi="Garamond"/>
          <w:sz w:val="22"/>
          <w:szCs w:val="22"/>
        </w:rPr>
        <w:t>The Neolithic of Central Anatolia, internal developments and external relations during the 9th-6th millennia cal BC</w:t>
      </w:r>
      <w:r w:rsidRPr="0050623E">
        <w:rPr>
          <w:rStyle w:val="Zdraznn"/>
          <w:rFonts w:ascii="Garamond" w:hAnsi="Garamond"/>
          <w:i w:val="0"/>
          <w:sz w:val="22"/>
          <w:szCs w:val="22"/>
        </w:rPr>
        <w:t>. The proceedings of the International CANeW Table ronde held in Istanbul on 23-24 November 2001</w:t>
      </w:r>
      <w:r w:rsidRPr="0050623E">
        <w:rPr>
          <w:rFonts w:ascii="Garamond" w:hAnsi="Garamond"/>
          <w:i/>
          <w:sz w:val="22"/>
          <w:szCs w:val="22"/>
        </w:rPr>
        <w:t xml:space="preserve">. </w:t>
      </w:r>
      <w:r w:rsidRPr="0050623E">
        <w:rPr>
          <w:rFonts w:ascii="Garamond" w:hAnsi="Garamond"/>
          <w:sz w:val="22"/>
          <w:szCs w:val="22"/>
        </w:rPr>
        <w:t>Ege Yanlari,</w:t>
      </w:r>
      <w:r w:rsidRPr="0050623E">
        <w:rPr>
          <w:rFonts w:ascii="Garamond" w:hAnsi="Garamond"/>
          <w:i/>
          <w:sz w:val="22"/>
          <w:szCs w:val="22"/>
        </w:rPr>
        <w:t xml:space="preserve"> </w:t>
      </w:r>
      <w:r w:rsidRPr="0050623E">
        <w:rPr>
          <w:rFonts w:ascii="Garamond" w:hAnsi="Garamond"/>
          <w:sz w:val="22"/>
          <w:szCs w:val="22"/>
        </w:rPr>
        <w:t>p.181 - 192.</w:t>
      </w:r>
    </w:p>
    <w:p w:rsidR="006F3A7E" w:rsidRPr="0050623E" w:rsidRDefault="006F3A7E" w:rsidP="006F3A7E">
      <w:pPr>
        <w:ind w:left="426" w:hanging="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4. </w:t>
      </w:r>
      <w:r w:rsidRPr="0050623E">
        <w:rPr>
          <w:rFonts w:ascii="Garamond" w:hAnsi="Garamond"/>
          <w:sz w:val="22"/>
          <w:szCs w:val="22"/>
        </w:rPr>
        <w:t>Schmidl A. and Oegl, C.   2005   Subsistence strategies of two Bronze Age hill-top settlements</w:t>
      </w:r>
      <w:r>
        <w:rPr>
          <w:rFonts w:ascii="Garamond" w:hAnsi="Garamond"/>
          <w:sz w:val="22"/>
          <w:szCs w:val="22"/>
        </w:rPr>
        <w:t xml:space="preserve"> </w:t>
      </w:r>
      <w:r w:rsidRPr="0050623E">
        <w:rPr>
          <w:rFonts w:ascii="Garamond" w:hAnsi="Garamond"/>
          <w:sz w:val="22"/>
          <w:szCs w:val="22"/>
        </w:rPr>
        <w:t xml:space="preserve">in the eastern Alps—Friaga/Bartholom_berg (Vorarlberg, Austria) and Ganglegg/Schluderns (South Tyrol, Italy). </w:t>
      </w:r>
      <w:r w:rsidRPr="0050623E">
        <w:rPr>
          <w:rFonts w:ascii="Garamond" w:hAnsi="Garamond"/>
          <w:i/>
          <w:sz w:val="22"/>
          <w:szCs w:val="22"/>
        </w:rPr>
        <w:t>Vegetation history and Archaeobotany</w:t>
      </w:r>
      <w:r w:rsidRPr="0050623E">
        <w:rPr>
          <w:rFonts w:ascii="Garamond" w:hAnsi="Garamond"/>
          <w:sz w:val="22"/>
          <w:szCs w:val="22"/>
        </w:rPr>
        <w:t xml:space="preserve"> 14: 303-312.</w:t>
      </w:r>
    </w:p>
    <w:p w:rsidR="006F3A7E" w:rsidRPr="00C358DE" w:rsidRDefault="006F3A7E" w:rsidP="006F3A7E">
      <w:pPr>
        <w:rPr>
          <w:rFonts w:ascii="Garamond" w:hAnsi="Garamond"/>
          <w:sz w:val="22"/>
          <w:szCs w:val="22"/>
        </w:rPr>
      </w:pPr>
    </w:p>
    <w:p w:rsidR="006F3A7E" w:rsidRPr="008C12B7" w:rsidRDefault="006F3A7E" w:rsidP="006F3A7E">
      <w:pPr>
        <w:pStyle w:val="Nadpis1"/>
        <w:rPr>
          <w:rFonts w:ascii="Garamond" w:hAnsi="Garamond"/>
          <w:b w:val="0"/>
          <w:sz w:val="22"/>
          <w:szCs w:val="22"/>
        </w:rPr>
      </w:pPr>
      <w:r w:rsidRPr="00C358DE">
        <w:rPr>
          <w:rFonts w:ascii="Garamond" w:hAnsi="Garamond"/>
          <w:sz w:val="22"/>
          <w:szCs w:val="22"/>
        </w:rPr>
        <w:t>Zápočet</w:t>
      </w:r>
      <w:r>
        <w:rPr>
          <w:rFonts w:ascii="Garamond" w:hAnsi="Garamond"/>
          <w:sz w:val="22"/>
          <w:szCs w:val="22"/>
        </w:rPr>
        <w:t>/Skúška</w:t>
      </w:r>
      <w:r w:rsidRPr="00C358D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- </w:t>
      </w:r>
      <w:r w:rsidRPr="00C358DE">
        <w:rPr>
          <w:rFonts w:ascii="Garamond" w:hAnsi="Garamond"/>
          <w:b w:val="0"/>
          <w:sz w:val="22"/>
          <w:szCs w:val="22"/>
        </w:rPr>
        <w:t xml:space="preserve"> bude udelený po úspešnom absolvovaní predmetu</w:t>
      </w:r>
      <w:r>
        <w:rPr>
          <w:rFonts w:ascii="Garamond" w:hAnsi="Garamond"/>
          <w:b w:val="0"/>
          <w:sz w:val="22"/>
          <w:szCs w:val="22"/>
        </w:rPr>
        <w:t xml:space="preserve">. </w:t>
      </w:r>
      <w:r w:rsidRPr="00C358DE">
        <w:rPr>
          <w:rFonts w:ascii="Garamond" w:hAnsi="Garamond"/>
          <w:sz w:val="22"/>
          <w:szCs w:val="22"/>
        </w:rPr>
        <w:t>Vyžaduje sa</w:t>
      </w:r>
      <w:r>
        <w:rPr>
          <w:rFonts w:ascii="Garamond" w:hAnsi="Garamond"/>
          <w:sz w:val="22"/>
          <w:szCs w:val="22"/>
        </w:rPr>
        <w:t xml:space="preserve"> </w:t>
      </w:r>
      <w:r w:rsidRPr="008C12B7">
        <w:rPr>
          <w:rFonts w:ascii="Garamond" w:hAnsi="Garamond"/>
          <w:sz w:val="22"/>
          <w:szCs w:val="22"/>
          <w:u w:val="single"/>
        </w:rPr>
        <w:t>aktívna účasť</w:t>
      </w:r>
      <w:r>
        <w:rPr>
          <w:rFonts w:ascii="Garamond" w:hAnsi="Garamond"/>
          <w:sz w:val="22"/>
          <w:szCs w:val="22"/>
        </w:rPr>
        <w:t xml:space="preserve"> </w:t>
      </w:r>
      <w:r w:rsidRPr="00C358DE">
        <w:rPr>
          <w:rFonts w:ascii="Garamond" w:hAnsi="Garamond"/>
          <w:sz w:val="22"/>
          <w:szCs w:val="22"/>
          <w:u w:val="single"/>
        </w:rPr>
        <w:t xml:space="preserve">na </w:t>
      </w:r>
      <w:r>
        <w:rPr>
          <w:rFonts w:ascii="Garamond" w:hAnsi="Garamond"/>
          <w:sz w:val="22"/>
          <w:szCs w:val="22"/>
          <w:u w:val="single"/>
        </w:rPr>
        <w:t>intenzívnom kurze</w:t>
      </w:r>
      <w:r w:rsidRPr="008C12B7">
        <w:rPr>
          <w:rFonts w:ascii="Garamond" w:hAnsi="Garamond"/>
          <w:b w:val="0"/>
          <w:sz w:val="22"/>
          <w:szCs w:val="22"/>
        </w:rPr>
        <w:t xml:space="preserve">. Jeho súčasťou bude i samoštúdium  a prezentácie na seminároch. </w:t>
      </w:r>
    </w:p>
    <w:p w:rsidR="00E54D17" w:rsidRPr="00E54D17" w:rsidRDefault="00E54D17" w:rsidP="00E54D17">
      <w:pPr>
        <w:contextualSpacing/>
        <w:rPr>
          <w:rFonts w:asciiTheme="minorHAnsi" w:hAnsiTheme="minorHAnsi"/>
          <w:sz w:val="20"/>
          <w:szCs w:val="20"/>
        </w:rPr>
      </w:pPr>
    </w:p>
    <w:sectPr w:rsidR="00E54D17" w:rsidRPr="00E54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vP3D129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ime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vPS6F0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4D77A0"/>
    <w:multiLevelType w:val="hybridMultilevel"/>
    <w:tmpl w:val="7A66F632"/>
    <w:lvl w:ilvl="0" w:tplc="43D246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17"/>
    <w:rsid w:val="00025CA8"/>
    <w:rsid w:val="0005019F"/>
    <w:rsid w:val="002F39D2"/>
    <w:rsid w:val="006F3A7E"/>
    <w:rsid w:val="00774F1F"/>
    <w:rsid w:val="008F2A13"/>
    <w:rsid w:val="00B41438"/>
    <w:rsid w:val="00E5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36CCFC64-3B8D-4E65-9F81-51A227B4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6F3A7E"/>
    <w:pPr>
      <w:keepNext/>
      <w:outlineLvl w:val="0"/>
    </w:pPr>
    <w:rPr>
      <w:rFonts w:eastAsia="Times New Roman"/>
      <w:b/>
      <w:szCs w:val="20"/>
      <w:lang w:eastAsia="sk-SK"/>
    </w:rPr>
  </w:style>
  <w:style w:type="paragraph" w:styleId="Nadpis2">
    <w:name w:val="heading 2"/>
    <w:basedOn w:val="Normln"/>
    <w:next w:val="Normln"/>
    <w:link w:val="Nadpis2Char"/>
    <w:qFormat/>
    <w:rsid w:val="006F3A7E"/>
    <w:pPr>
      <w:keepNext/>
      <w:outlineLvl w:val="1"/>
    </w:pPr>
    <w:rPr>
      <w:rFonts w:eastAsia="Times New Roman"/>
      <w:szCs w:val="20"/>
      <w:u w:val="single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4D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4D17"/>
    <w:rPr>
      <w:rFonts w:ascii="Tahoma" w:hAnsi="Tahoma" w:cs="Tahoma"/>
      <w:sz w:val="16"/>
      <w:szCs w:val="16"/>
      <w:lang w:eastAsia="zh-CN"/>
    </w:rPr>
  </w:style>
  <w:style w:type="character" w:customStyle="1" w:styleId="Nadpis1Char">
    <w:name w:val="Nadpis 1 Char"/>
    <w:basedOn w:val="Standardnpsmoodstavce"/>
    <w:link w:val="Nadpis1"/>
    <w:rsid w:val="006F3A7E"/>
    <w:rPr>
      <w:rFonts w:eastAsia="Times New Roman"/>
      <w:b/>
      <w:sz w:val="24"/>
      <w:lang w:eastAsia="sk-SK"/>
    </w:rPr>
  </w:style>
  <w:style w:type="character" w:customStyle="1" w:styleId="Nadpis2Char">
    <w:name w:val="Nadpis 2 Char"/>
    <w:basedOn w:val="Standardnpsmoodstavce"/>
    <w:link w:val="Nadpis2"/>
    <w:rsid w:val="006F3A7E"/>
    <w:rPr>
      <w:rFonts w:eastAsia="Times New Roman"/>
      <w:sz w:val="24"/>
      <w:u w:val="single"/>
      <w:lang w:eastAsia="sk-SK"/>
    </w:rPr>
  </w:style>
  <w:style w:type="paragraph" w:styleId="Zhlav">
    <w:name w:val="header"/>
    <w:basedOn w:val="Normln"/>
    <w:link w:val="ZhlavChar"/>
    <w:rsid w:val="006F3A7E"/>
    <w:pPr>
      <w:tabs>
        <w:tab w:val="center" w:pos="4536"/>
        <w:tab w:val="right" w:pos="9072"/>
      </w:tabs>
    </w:pPr>
    <w:rPr>
      <w:rFonts w:eastAsia="Times New Roman"/>
      <w:sz w:val="20"/>
      <w:szCs w:val="20"/>
      <w:lang w:val="cs-CZ" w:eastAsia="sk-SK"/>
    </w:rPr>
  </w:style>
  <w:style w:type="character" w:customStyle="1" w:styleId="ZhlavChar">
    <w:name w:val="Záhlaví Char"/>
    <w:basedOn w:val="Standardnpsmoodstavce"/>
    <w:link w:val="Zhlav"/>
    <w:rsid w:val="006F3A7E"/>
    <w:rPr>
      <w:rFonts w:eastAsia="Times New Roman"/>
      <w:lang w:val="cs-CZ" w:eastAsia="sk-SK"/>
    </w:rPr>
  </w:style>
  <w:style w:type="character" w:styleId="Zdraznn">
    <w:name w:val="Emphasis"/>
    <w:qFormat/>
    <w:rsid w:val="006F3A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5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1345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</dc:creator>
  <cp:lastModifiedBy>Jitka Šibíčková</cp:lastModifiedBy>
  <cp:revision>2</cp:revision>
  <dcterms:created xsi:type="dcterms:W3CDTF">2016-10-06T11:23:00Z</dcterms:created>
  <dcterms:modified xsi:type="dcterms:W3CDTF">2016-10-06T11:23:00Z</dcterms:modified>
</cp:coreProperties>
</file>