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F1C" w:rsidRDefault="001052A0" w:rsidP="00914E95">
      <w:pPr>
        <w:jc w:val="both"/>
        <w:rPr>
          <w:b/>
          <w:sz w:val="26"/>
          <w:szCs w:val="26"/>
        </w:rPr>
      </w:pPr>
      <w:r>
        <w:rPr>
          <w:b/>
          <w:sz w:val="26"/>
          <w:szCs w:val="26"/>
        </w:rPr>
        <w:t>Opakování</w:t>
      </w:r>
    </w:p>
    <w:p w:rsidR="001052A0" w:rsidRDefault="001052A0" w:rsidP="00914E95">
      <w:pPr>
        <w:jc w:val="both"/>
        <w:rPr>
          <w:b/>
          <w:sz w:val="26"/>
          <w:szCs w:val="26"/>
        </w:rPr>
      </w:pPr>
    </w:p>
    <w:p w:rsidR="00693FF2" w:rsidRDefault="00693FF2" w:rsidP="00914E95">
      <w:pPr>
        <w:pStyle w:val="Odstavecseseznamem"/>
        <w:numPr>
          <w:ilvl w:val="0"/>
          <w:numId w:val="2"/>
        </w:numPr>
        <w:jc w:val="both"/>
        <w:rPr>
          <w:b/>
        </w:rPr>
      </w:pPr>
      <w:r>
        <w:rPr>
          <w:b/>
        </w:rPr>
        <w:t>Najděte a opravte chyby</w:t>
      </w:r>
    </w:p>
    <w:p w:rsidR="00693FF2" w:rsidRDefault="00693FF2" w:rsidP="00914E95">
      <w:pPr>
        <w:jc w:val="both"/>
        <w:rPr>
          <w:b/>
        </w:rPr>
      </w:pPr>
    </w:p>
    <w:p w:rsidR="00693FF2" w:rsidRPr="00914E95" w:rsidRDefault="00914E95" w:rsidP="00914E95">
      <w:pPr>
        <w:jc w:val="both"/>
      </w:pPr>
      <w:r>
        <w:t>Dospělé krávy, telata i prasata byla očkována již před týdnem. Výslovně jsem řekl, že nejsou přípustné žádné vyjímky. Nerozuměl jsem výkladu o elektrickém napětí.</w:t>
      </w:r>
      <w:r w:rsidR="00F30511">
        <w:t xml:space="preserve"> Petrovy dcery byly zvyklé se o sebe starat sami.</w:t>
      </w:r>
      <w:r>
        <w:t xml:space="preserve"> Pěnkava patří </w:t>
      </w:r>
      <w:r w:rsidR="00361D06">
        <w:t>mezi pěvce řádu kuželozobích, rozšířených po celém světě. Vrať mi zpátky mojí tužku! Buď zticha, výři jsou plašší, než si myslíš. Vítězslav Hálek známý dodnes především svými lyrickými básněmi se pokoušel psát i dramata.</w:t>
      </w:r>
      <w:r w:rsidR="0074105A">
        <w:t xml:space="preserve"> Takový je více než 160letý příběh likéru Cointreau a s ním i příběh 6ti generací rodiny Cointreau. Z Břeclavy dojíždí za prací až do Opavy. Neměl otce, ani matku.</w:t>
      </w:r>
      <w:r w:rsidR="005045E6">
        <w:t xml:space="preserve"> Venkovní teplota se pohybuje okolo 1°C</w:t>
      </w:r>
      <w:r w:rsidR="00A07FFE">
        <w:t>. Celé do</w:t>
      </w:r>
      <w:r w:rsidR="005045E6">
        <w:t>poledne jsme ztrávili ve frontě u vchodu na Pražský Hrad.</w:t>
      </w:r>
      <w:r w:rsidR="002447C4">
        <w:t xml:space="preserve"> Byla to žena, jíž si nikdo nechtěl znepřátelit. Teta př</w:t>
      </w:r>
      <w:r w:rsidR="00F30511">
        <w:t>inesla dva skleněné tácy, aby si</w:t>
      </w:r>
      <w:r w:rsidR="002447C4">
        <w:t xml:space="preserve"> děti mohli nabrat cukroví.</w:t>
      </w:r>
      <w:r w:rsidR="00F30511">
        <w:t xml:space="preserve"> </w:t>
      </w:r>
      <w:r w:rsidR="009C6417">
        <w:t xml:space="preserve">Jejich jednání </w:t>
      </w:r>
      <w:r w:rsidR="001B2992">
        <w:t>často</w:t>
      </w:r>
      <w:r w:rsidR="009C6417">
        <w:t xml:space="preserve"> probíhaly mezi čtyřma očima.</w:t>
      </w:r>
      <w:r w:rsidR="00BD7A85">
        <w:t xml:space="preserve"> Nalevo</w:t>
      </w:r>
      <w:r w:rsidR="00991E81">
        <w:t xml:space="preserve"> od silnice</w:t>
      </w:r>
      <w:r w:rsidR="00C73F2C">
        <w:t xml:space="preserve"> se nacháze</w:t>
      </w:r>
      <w:r w:rsidR="00BD7A85">
        <w:t>ly spustlé, třešňové sady.</w:t>
      </w:r>
    </w:p>
    <w:p w:rsidR="00693FF2" w:rsidRDefault="00693FF2" w:rsidP="00914E95">
      <w:pPr>
        <w:jc w:val="both"/>
        <w:rPr>
          <w:b/>
        </w:rPr>
      </w:pPr>
    </w:p>
    <w:p w:rsidR="00015785" w:rsidRDefault="00015785" w:rsidP="00914E95">
      <w:pPr>
        <w:jc w:val="both"/>
        <w:rPr>
          <w:b/>
        </w:rPr>
      </w:pPr>
    </w:p>
    <w:p w:rsidR="00015785" w:rsidRDefault="00015785" w:rsidP="00914E95">
      <w:pPr>
        <w:jc w:val="both"/>
        <w:rPr>
          <w:b/>
        </w:rPr>
      </w:pPr>
    </w:p>
    <w:p w:rsidR="00015785" w:rsidRDefault="00015785" w:rsidP="00914E95">
      <w:pPr>
        <w:jc w:val="both"/>
        <w:rPr>
          <w:b/>
          <w:sz w:val="26"/>
          <w:szCs w:val="26"/>
        </w:rPr>
      </w:pPr>
      <w:r>
        <w:rPr>
          <w:b/>
          <w:sz w:val="26"/>
          <w:szCs w:val="26"/>
        </w:rPr>
        <w:t xml:space="preserve">Problematické jevy tvaroslovné – sloveso </w:t>
      </w:r>
    </w:p>
    <w:p w:rsidR="00015785" w:rsidRDefault="00015785" w:rsidP="00914E95">
      <w:pPr>
        <w:jc w:val="both"/>
        <w:rPr>
          <w:b/>
          <w:sz w:val="26"/>
          <w:szCs w:val="26"/>
        </w:rPr>
      </w:pPr>
    </w:p>
    <w:p w:rsidR="00015785" w:rsidRPr="002639A9" w:rsidRDefault="00446A1E" w:rsidP="00446A1E">
      <w:pPr>
        <w:pStyle w:val="Odstavecseseznamem"/>
        <w:numPr>
          <w:ilvl w:val="0"/>
          <w:numId w:val="8"/>
        </w:numPr>
        <w:jc w:val="both"/>
        <w:rPr>
          <w:b/>
        </w:rPr>
      </w:pPr>
      <w:r>
        <w:rPr>
          <w:b/>
        </w:rPr>
        <w:t xml:space="preserve">Doplňte </w:t>
      </w:r>
      <w:r w:rsidR="002639A9" w:rsidRPr="002639A9">
        <w:rPr>
          <w:b/>
          <w:i/>
        </w:rPr>
        <w:t>jakoby</w:t>
      </w:r>
      <w:r w:rsidR="002639A9">
        <w:rPr>
          <w:b/>
        </w:rPr>
        <w:t xml:space="preserve"> nebo </w:t>
      </w:r>
      <w:r w:rsidR="002639A9">
        <w:rPr>
          <w:b/>
          <w:i/>
        </w:rPr>
        <w:t>jako by</w:t>
      </w:r>
    </w:p>
    <w:p w:rsidR="002639A9" w:rsidRDefault="002639A9" w:rsidP="002639A9">
      <w:pPr>
        <w:jc w:val="both"/>
        <w:rPr>
          <w:b/>
        </w:rPr>
      </w:pPr>
    </w:p>
    <w:p w:rsidR="002639A9" w:rsidRDefault="002639A9" w:rsidP="002639A9">
      <w:pPr>
        <w:jc w:val="both"/>
      </w:pPr>
      <w:r>
        <w:t xml:space="preserve">Vypadalo to,  ________ se vznášela radostí. Po Petrovi ________ se země slehla. Tvářil se ________ </w:t>
      </w:r>
    </w:p>
    <w:p w:rsidR="002639A9" w:rsidRDefault="002639A9" w:rsidP="002639A9">
      <w:pPr>
        <w:jc w:val="both"/>
      </w:pPr>
      <w:r>
        <w:t>neústupně. ________ problémů nebylo dost! Mluvil, ________ hrách na stěnu házel. Její hlas byl</w:t>
      </w:r>
    </w:p>
    <w:p w:rsidR="002639A9" w:rsidRDefault="002639A9" w:rsidP="002639A9">
      <w:pPr>
        <w:jc w:val="both"/>
      </w:pPr>
      <w:r>
        <w:t xml:space="preserve"> ________ mladší. Obloha byla ________ potemnělá. Slyšel jejich hlasy ________ z dálky. Z dálky</w:t>
      </w:r>
    </w:p>
    <w:p w:rsidR="00165376" w:rsidRDefault="002639A9" w:rsidP="00165376">
      <w:pPr>
        <w:jc w:val="both"/>
      </w:pPr>
      <w:r>
        <w:t xml:space="preserve"> ________ slyšel jejich hlasy.</w:t>
      </w:r>
      <w:r w:rsidR="00165376">
        <w:t xml:space="preserve"> Připadal jsem si, ________ padal z velké výšky. Tvař se, ________ ji</w:t>
      </w:r>
    </w:p>
    <w:p w:rsidR="002639A9" w:rsidRDefault="00165376" w:rsidP="00165376">
      <w:pPr>
        <w:jc w:val="both"/>
      </w:pPr>
      <w:r>
        <w:t xml:space="preserve"> neznala.</w:t>
      </w:r>
      <w:r w:rsidR="005903F9">
        <w:t xml:space="preserve"> </w:t>
      </w:r>
      <w:r w:rsidR="00DE2497">
        <w:t xml:space="preserve">Vy děláte, </w:t>
      </w:r>
      <w:r w:rsidR="005903F9">
        <w:t>________</w:t>
      </w:r>
      <w:r w:rsidR="0011379F">
        <w:t xml:space="preserve"> my</w:t>
      </w:r>
      <w:r w:rsidR="005903F9">
        <w:t xml:space="preserve"> snad měli na výběr!</w:t>
      </w:r>
    </w:p>
    <w:p w:rsidR="002639A9" w:rsidRDefault="002639A9" w:rsidP="002639A9">
      <w:pPr>
        <w:jc w:val="both"/>
      </w:pPr>
    </w:p>
    <w:p w:rsidR="004E4510" w:rsidRDefault="004E4510" w:rsidP="002639A9">
      <w:pPr>
        <w:jc w:val="both"/>
      </w:pPr>
    </w:p>
    <w:p w:rsidR="004E4510" w:rsidRDefault="004E4510" w:rsidP="002639A9">
      <w:pPr>
        <w:jc w:val="both"/>
      </w:pPr>
    </w:p>
    <w:p w:rsidR="004E4510" w:rsidRDefault="004E4510" w:rsidP="002639A9">
      <w:pPr>
        <w:jc w:val="both"/>
      </w:pPr>
    </w:p>
    <w:p w:rsidR="004E4510" w:rsidRDefault="004E4510" w:rsidP="002639A9">
      <w:pPr>
        <w:jc w:val="both"/>
      </w:pPr>
    </w:p>
    <w:p w:rsidR="004E4510" w:rsidRDefault="004E4510" w:rsidP="002639A9">
      <w:pPr>
        <w:jc w:val="both"/>
      </w:pPr>
    </w:p>
    <w:p w:rsidR="004E4510" w:rsidRDefault="004E4510" w:rsidP="002639A9">
      <w:pPr>
        <w:jc w:val="both"/>
      </w:pPr>
    </w:p>
    <w:p w:rsidR="00165376" w:rsidRDefault="00165376" w:rsidP="002639A9">
      <w:pPr>
        <w:jc w:val="both"/>
      </w:pPr>
    </w:p>
    <w:p w:rsidR="00165376" w:rsidRDefault="00165376" w:rsidP="00165376">
      <w:pPr>
        <w:pStyle w:val="Odstavecseseznamem"/>
        <w:numPr>
          <w:ilvl w:val="0"/>
          <w:numId w:val="8"/>
        </w:numPr>
        <w:jc w:val="both"/>
        <w:rPr>
          <w:b/>
        </w:rPr>
      </w:pPr>
      <w:r w:rsidRPr="00165376">
        <w:rPr>
          <w:b/>
        </w:rPr>
        <w:lastRenderedPageBreak/>
        <w:t>Doplňte tvary imperativu pro 2. os. č. j. + 1. a 2. os. č. mn.</w:t>
      </w:r>
    </w:p>
    <w:p w:rsidR="00165376" w:rsidRDefault="00165376" w:rsidP="00165376">
      <w:pPr>
        <w:jc w:val="both"/>
      </w:pPr>
    </w:p>
    <w:p w:rsidR="00165376" w:rsidRPr="00165376" w:rsidRDefault="00165376" w:rsidP="00165376">
      <w:pPr>
        <w:jc w:val="both"/>
        <w:rPr>
          <w:rFonts w:ascii="Calibri" w:hAnsi="Calibri" w:cs="Calibri"/>
          <w:color w:val="000000"/>
        </w:rPr>
      </w:pPr>
      <w:r w:rsidRPr="00165376">
        <w:rPr>
          <w:rStyle w:val="fontstyle01"/>
          <w:rFonts w:ascii="Calibri" w:hAnsi="Calibri" w:cs="Calibri"/>
        </w:rPr>
        <w:t>(Pomoci) ……………… si sám. (Nanosit) ……………… dříví do sklepa. (Jíst) ………… ovoce a</w:t>
      </w:r>
      <w:r w:rsidRPr="00165376">
        <w:br/>
      </w:r>
      <w:r w:rsidRPr="00165376">
        <w:rPr>
          <w:rStyle w:val="fontstyle01"/>
          <w:rFonts w:ascii="Calibri" w:hAnsi="Calibri" w:cs="Calibri"/>
        </w:rPr>
        <w:t>zeleninu. (Nezkazit si) ………………. oči! (Zrýt) ……………… zahrádku. (Přišít si) ………………</w:t>
      </w:r>
      <w:r w:rsidRPr="00165376">
        <w:br/>
      </w:r>
      <w:r w:rsidRPr="00165376">
        <w:rPr>
          <w:rStyle w:val="fontstyle01"/>
          <w:rFonts w:ascii="Calibri" w:hAnsi="Calibri" w:cs="Calibri"/>
        </w:rPr>
        <w:t>knoflík. (Vzít si) ……………….. sváteční šaty. (Zalít) …………… ředkvičky. (Přemoci) …………….</w:t>
      </w:r>
      <w:r w:rsidRPr="00165376">
        <w:br/>
      </w:r>
      <w:r w:rsidRPr="00165376">
        <w:rPr>
          <w:rStyle w:val="fontstyle01"/>
          <w:rFonts w:ascii="Calibri" w:hAnsi="Calibri" w:cs="Calibri"/>
        </w:rPr>
        <w:t>své slabosti. (Stříci se) ……………….. lichotníků! (Nebít) …………….. žádné zvíře. Dobře (uhasit)</w:t>
      </w:r>
      <w:r w:rsidRPr="00165376">
        <w:br/>
      </w:r>
      <w:r w:rsidRPr="00165376">
        <w:rPr>
          <w:rStyle w:val="fontstyle01"/>
          <w:rFonts w:ascii="Calibri" w:hAnsi="Calibri" w:cs="Calibri"/>
        </w:rPr>
        <w:t>…………….. oheň. (Očistit) ....................... to ovoce. (Poprosit) ……………. o radu. (Přijít) ……………..</w:t>
      </w:r>
      <w:r w:rsidRPr="00165376">
        <w:br/>
      </w:r>
      <w:r w:rsidRPr="00165376">
        <w:rPr>
          <w:rStyle w:val="fontstyle01"/>
          <w:rFonts w:ascii="Calibri" w:hAnsi="Calibri" w:cs="Calibri"/>
        </w:rPr>
        <w:t>brzy domů. (Půjčit) ………………. mi tu knihu. (Odpovědět) ………………. na moji otázku správně.</w:t>
      </w:r>
      <w:r w:rsidRPr="00165376">
        <w:br/>
      </w:r>
      <w:r w:rsidRPr="00165376">
        <w:rPr>
          <w:rStyle w:val="fontstyle01"/>
          <w:rFonts w:ascii="Calibri" w:hAnsi="Calibri" w:cs="Calibri"/>
        </w:rPr>
        <w:t>(Nemít) ……………. mu to za zlé. (Přihlásit se) ………………… do kurzů autoškoly. (Srazit)</w:t>
      </w:r>
      <w:r w:rsidRPr="00165376">
        <w:br/>
      </w:r>
      <w:r w:rsidRPr="00165376">
        <w:rPr>
          <w:rStyle w:val="fontstyle01"/>
          <w:rFonts w:ascii="Calibri" w:hAnsi="Calibri" w:cs="Calibri"/>
        </w:rPr>
        <w:t>………………. stoly k sobě a (nevrazit) ……………. přitom do něj. (Chtít) …………….. vysvětlení!</w:t>
      </w:r>
      <w:r w:rsidRPr="00165376">
        <w:br/>
      </w:r>
      <w:r w:rsidRPr="00165376">
        <w:rPr>
          <w:rStyle w:val="fontstyle01"/>
          <w:rFonts w:ascii="Calibri" w:hAnsi="Calibri" w:cs="Calibri"/>
        </w:rPr>
        <w:t>(Ohlásit) ……………. svou nepřítomnost všem, ať na tebe nečekáme. (Vědět) ………………, že bude</w:t>
      </w:r>
      <w:r w:rsidRPr="00165376">
        <w:br/>
      </w:r>
      <w:r w:rsidRPr="00165376">
        <w:rPr>
          <w:rStyle w:val="fontstyle01"/>
          <w:rFonts w:ascii="Calibri" w:hAnsi="Calibri" w:cs="Calibri"/>
        </w:rPr>
        <w:t>lépe!</w:t>
      </w:r>
    </w:p>
    <w:p w:rsidR="00015785" w:rsidRPr="004E4510" w:rsidRDefault="00015785" w:rsidP="004E4510">
      <w:pPr>
        <w:jc w:val="both"/>
        <w:rPr>
          <w:b/>
        </w:rPr>
      </w:pPr>
    </w:p>
    <w:p w:rsidR="00015785" w:rsidRDefault="00015785" w:rsidP="00914E95">
      <w:pPr>
        <w:pStyle w:val="Odstavecseseznamem"/>
        <w:jc w:val="both"/>
        <w:rPr>
          <w:b/>
        </w:rPr>
      </w:pPr>
    </w:p>
    <w:p w:rsidR="00015785" w:rsidRDefault="00015785" w:rsidP="00914E95">
      <w:pPr>
        <w:pStyle w:val="Odstavecseseznamem"/>
        <w:jc w:val="both"/>
        <w:rPr>
          <w:b/>
        </w:rPr>
      </w:pPr>
    </w:p>
    <w:p w:rsidR="004734ED" w:rsidRDefault="004734ED" w:rsidP="00914E95">
      <w:pPr>
        <w:pStyle w:val="Odstavecseseznamem"/>
        <w:jc w:val="both"/>
        <w:rPr>
          <w:b/>
        </w:rPr>
      </w:pPr>
    </w:p>
    <w:p w:rsidR="001052A0" w:rsidRDefault="00D674A3" w:rsidP="00EF7A77">
      <w:pPr>
        <w:jc w:val="both"/>
        <w:rPr>
          <w:b/>
          <w:sz w:val="26"/>
          <w:szCs w:val="26"/>
        </w:rPr>
      </w:pPr>
      <w:r>
        <w:rPr>
          <w:b/>
          <w:sz w:val="26"/>
          <w:szCs w:val="26"/>
        </w:rPr>
        <w:t>Psaní interpunkce</w:t>
      </w:r>
    </w:p>
    <w:p w:rsidR="00C52773" w:rsidRDefault="00C52773" w:rsidP="00EF7A77">
      <w:pPr>
        <w:jc w:val="both"/>
        <w:rPr>
          <w:b/>
          <w:sz w:val="26"/>
          <w:szCs w:val="26"/>
        </w:rPr>
      </w:pPr>
    </w:p>
    <w:p w:rsidR="00C52773" w:rsidRDefault="00C52773" w:rsidP="00EF7A77">
      <w:pPr>
        <w:jc w:val="both"/>
        <w:rPr>
          <w:b/>
          <w:sz w:val="26"/>
          <w:szCs w:val="26"/>
        </w:rPr>
      </w:pPr>
    </w:p>
    <w:p w:rsidR="00C52773" w:rsidRDefault="00C52773" w:rsidP="00C52773">
      <w:pPr>
        <w:pStyle w:val="Odstavecseseznamem"/>
        <w:numPr>
          <w:ilvl w:val="0"/>
          <w:numId w:val="3"/>
        </w:numPr>
        <w:jc w:val="both"/>
        <w:rPr>
          <w:b/>
        </w:rPr>
      </w:pPr>
      <w:r>
        <w:rPr>
          <w:b/>
        </w:rPr>
        <w:t>Doplňte interpunkci</w:t>
      </w:r>
    </w:p>
    <w:p w:rsidR="001955BB" w:rsidRDefault="001955BB" w:rsidP="001955BB">
      <w:pPr>
        <w:jc w:val="both"/>
        <w:rPr>
          <w:b/>
        </w:rPr>
      </w:pPr>
    </w:p>
    <w:p w:rsidR="0035077A" w:rsidRDefault="0035077A" w:rsidP="001955BB">
      <w:pPr>
        <w:jc w:val="both"/>
        <w:rPr>
          <w:b/>
        </w:rPr>
      </w:pPr>
      <w:r>
        <w:rPr>
          <w:b/>
        </w:rPr>
        <w:t>a)</w:t>
      </w:r>
    </w:p>
    <w:p w:rsidR="001955BB" w:rsidRDefault="001955BB" w:rsidP="001955BB">
      <w:pPr>
        <w:jc w:val="both"/>
      </w:pPr>
      <w:r>
        <w:t>Já se znám se všemi obchodníky s koberci co u nás jsou a někdy si je tak obejdu abych se podíval co mají na skladě. Více než čtvrtina stromků buď zaschla hned po vysazení nebo později beznadějně zarostla travou. Ujeli jsme toho dne asi 50 km a protože jsme se snažili jet co nejrychleji a terén byl kopcovitý bolelo nás večer celé tělo. Byl velice unaven a nadto se ještě nachladil. Uviděli jsme že v první řadě jsou ještě volná místa a rozeběhli jsme se tam. Veterinář pozorně vyslechl popis obtíží našeho Fleka a ačkoli bylo už po ordinačních hodinách pečlivě ho prohlédl. Honza přišel domů umyl nádobí a šel se psem ven.</w:t>
      </w:r>
      <w:r w:rsidR="00D17F77">
        <w:t xml:space="preserve"> Venku lilo jak z konve. Dospělý člověk vidí mnohé věci jinak než když byl velmi mladý. Dědeček dělal vždy víc než bylo jeho povinností. Po západu slunce se za horami rozlila zář jako by tam lesy hořely. Zima byla letos mírnější než v celé řadě předcházejících let. Josef K. šel hned z kanceláře domů zůstal potmě ve svém pokoji sedět na pohovce a nezabýval se ničím jiným než tím že pozoroval co se děje v předsíni.</w:t>
      </w:r>
      <w:r w:rsidR="00DA3163">
        <w:t xml:space="preserve"> Když o někom řeknu že je chytrý myslím tím pozoruhodnou zvláštnost. Je to jako bych třeba řekl že včela má žahadlo nebo slon chobot. Řeknete-li o někom že je to chytrý sedlák myslíte tím patrně že umí dobře prodat na trhu.</w:t>
      </w:r>
    </w:p>
    <w:p w:rsidR="00DA3163" w:rsidRDefault="00DA3163" w:rsidP="001955BB">
      <w:pPr>
        <w:jc w:val="both"/>
      </w:pPr>
    </w:p>
    <w:p w:rsidR="00DA3163" w:rsidRDefault="00DA3163" w:rsidP="001955BB">
      <w:pPr>
        <w:jc w:val="both"/>
      </w:pPr>
    </w:p>
    <w:p w:rsidR="00DA3163" w:rsidRDefault="00DA3163" w:rsidP="001955BB">
      <w:pPr>
        <w:jc w:val="both"/>
      </w:pPr>
    </w:p>
    <w:p w:rsidR="004E4510" w:rsidRDefault="004E4510" w:rsidP="001955BB">
      <w:pPr>
        <w:jc w:val="both"/>
      </w:pPr>
    </w:p>
    <w:p w:rsidR="00A56678" w:rsidRPr="0035077A" w:rsidRDefault="0035077A" w:rsidP="0035077A">
      <w:pPr>
        <w:jc w:val="both"/>
        <w:rPr>
          <w:b/>
        </w:rPr>
      </w:pPr>
      <w:r>
        <w:rPr>
          <w:b/>
        </w:rPr>
        <w:lastRenderedPageBreak/>
        <w:t>b)</w:t>
      </w:r>
    </w:p>
    <w:p w:rsidR="00A56678" w:rsidRPr="0035077A" w:rsidRDefault="0035077A" w:rsidP="0035077A">
      <w:pPr>
        <w:spacing w:line="276" w:lineRule="auto"/>
        <w:jc w:val="both"/>
      </w:pPr>
      <w:r w:rsidRPr="0035077A">
        <w:t xml:space="preserve">Povídej nám pohádku! </w:t>
      </w:r>
      <w:r w:rsidR="009166B7">
        <w:t xml:space="preserve"> </w:t>
      </w:r>
      <w:r w:rsidRPr="0035077A">
        <w:t xml:space="preserve"> řekl Zajíc Březňák.  Ano povídej </w:t>
      </w:r>
      <w:r w:rsidR="009166B7">
        <w:t xml:space="preserve"> </w:t>
      </w:r>
      <w:r w:rsidRPr="0035077A">
        <w:t xml:space="preserve"> žadonila Alenka.</w:t>
      </w:r>
    </w:p>
    <w:p w:rsidR="0035077A" w:rsidRPr="0035077A" w:rsidRDefault="0035077A" w:rsidP="0035077A">
      <w:pPr>
        <w:spacing w:line="276" w:lineRule="auto"/>
        <w:jc w:val="both"/>
      </w:pPr>
      <w:r w:rsidRPr="0035077A">
        <w:t>A dělej honem</w:t>
      </w:r>
      <w:r w:rsidR="009166B7">
        <w:t xml:space="preserve"> </w:t>
      </w:r>
      <w:r w:rsidRPr="0035077A">
        <w:t xml:space="preserve">  dodal Švec  </w:t>
      </w:r>
      <w:r w:rsidR="009166B7">
        <w:t xml:space="preserve"> </w:t>
      </w:r>
      <w:r w:rsidRPr="0035077A">
        <w:t>nebo nad tím zase usneš!</w:t>
      </w:r>
    </w:p>
    <w:p w:rsidR="0035077A" w:rsidRPr="0035077A" w:rsidRDefault="0035077A" w:rsidP="0035077A">
      <w:pPr>
        <w:spacing w:line="276" w:lineRule="auto"/>
        <w:jc w:val="both"/>
      </w:pPr>
      <w:r w:rsidRPr="0035077A">
        <w:t xml:space="preserve">Byly jednou tři sestřičky </w:t>
      </w:r>
      <w:r w:rsidR="009166B7">
        <w:t xml:space="preserve"> </w:t>
      </w:r>
      <w:r w:rsidRPr="0035077A">
        <w:t xml:space="preserve"> spustil honem Plch</w:t>
      </w:r>
      <w:r w:rsidR="009166B7">
        <w:t xml:space="preserve"> </w:t>
      </w:r>
      <w:r w:rsidRPr="0035077A">
        <w:t xml:space="preserve">  jmenovaly se Líza, Mína a Týna, a žily na dně studánky – </w:t>
      </w:r>
    </w:p>
    <w:p w:rsidR="0035077A" w:rsidRPr="0035077A" w:rsidRDefault="0035077A" w:rsidP="0035077A">
      <w:pPr>
        <w:spacing w:line="276" w:lineRule="auto"/>
        <w:jc w:val="both"/>
      </w:pPr>
      <w:r w:rsidRPr="0035077A">
        <w:t xml:space="preserve">A čím se živily </w:t>
      </w:r>
      <w:r w:rsidR="009166B7">
        <w:t xml:space="preserve"> </w:t>
      </w:r>
      <w:r w:rsidRPr="0035077A">
        <w:t xml:space="preserve"> zeptala se Alenka protože o jídlo a pití se vždycky tuze starala.</w:t>
      </w:r>
    </w:p>
    <w:p w:rsidR="0035077A" w:rsidRPr="0035077A" w:rsidRDefault="0035077A" w:rsidP="0035077A">
      <w:pPr>
        <w:spacing w:line="276" w:lineRule="auto"/>
        <w:jc w:val="both"/>
      </w:pPr>
      <w:r w:rsidRPr="0035077A">
        <w:t>Živily se sirupem</w:t>
      </w:r>
      <w:r w:rsidR="009166B7">
        <w:t xml:space="preserve"> </w:t>
      </w:r>
      <w:r w:rsidRPr="0035077A">
        <w:t xml:space="preserve">  řekl Plch po krátkém zamyšlení.</w:t>
      </w:r>
    </w:p>
    <w:p w:rsidR="0035077A" w:rsidRPr="0035077A" w:rsidRDefault="0035077A" w:rsidP="0035077A">
      <w:pPr>
        <w:spacing w:line="276" w:lineRule="auto"/>
        <w:jc w:val="both"/>
      </w:pPr>
      <w:r w:rsidRPr="0035077A">
        <w:t>To není možné</w:t>
      </w:r>
      <w:r w:rsidR="009166B7">
        <w:t xml:space="preserve"> </w:t>
      </w:r>
      <w:r w:rsidRPr="0035077A">
        <w:t xml:space="preserve">  pronesla šetrně Alenka</w:t>
      </w:r>
      <w:r w:rsidR="009166B7">
        <w:t xml:space="preserve"> </w:t>
      </w:r>
      <w:r w:rsidRPr="0035077A">
        <w:t xml:space="preserve">  vždyť by jim bylo špatně.</w:t>
      </w:r>
    </w:p>
    <w:p w:rsidR="0035077A" w:rsidRPr="0035077A" w:rsidRDefault="0035077A" w:rsidP="0035077A">
      <w:pPr>
        <w:spacing w:line="276" w:lineRule="auto"/>
        <w:jc w:val="both"/>
      </w:pPr>
      <w:r w:rsidRPr="0035077A">
        <w:t xml:space="preserve">Však jim taky bylo špatně a jak </w:t>
      </w:r>
      <w:r w:rsidR="009166B7">
        <w:t xml:space="preserve"> </w:t>
      </w:r>
      <w:r w:rsidRPr="0035077A">
        <w:t xml:space="preserve"> řekl Plch</w:t>
      </w:r>
    </w:p>
    <w:p w:rsidR="0035077A" w:rsidRDefault="0035077A" w:rsidP="0035077A">
      <w:pPr>
        <w:spacing w:line="276" w:lineRule="auto"/>
        <w:jc w:val="both"/>
      </w:pPr>
      <w:r w:rsidRPr="0035077A">
        <w:t>Alenka si ten prapodivný život všemožně domýšlela; ale nešlo jí to a tak</w:t>
      </w:r>
      <w:r>
        <w:t xml:space="preserve"> znovu spustila </w:t>
      </w:r>
      <w:r w:rsidR="009166B7">
        <w:t xml:space="preserve"> </w:t>
      </w:r>
      <w:r>
        <w:t xml:space="preserve"> A proč žily na</w:t>
      </w:r>
    </w:p>
    <w:p w:rsidR="0035077A" w:rsidRPr="008963AD" w:rsidRDefault="0035077A" w:rsidP="008963AD">
      <w:pPr>
        <w:spacing w:line="276" w:lineRule="auto"/>
        <w:jc w:val="both"/>
      </w:pPr>
      <w:r w:rsidRPr="0035077A">
        <w:t>dně studánky?</w:t>
      </w:r>
      <w:bookmarkStart w:id="0" w:name="_GoBack"/>
      <w:bookmarkEnd w:id="0"/>
    </w:p>
    <w:sectPr w:rsidR="0035077A" w:rsidRPr="008963A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90F" w:rsidRDefault="0076290F" w:rsidP="00E05D82">
      <w:pPr>
        <w:spacing w:after="0" w:line="240" w:lineRule="auto"/>
      </w:pPr>
      <w:r>
        <w:separator/>
      </w:r>
    </w:p>
  </w:endnote>
  <w:endnote w:type="continuationSeparator" w:id="0">
    <w:p w:rsidR="0076290F" w:rsidRDefault="0076290F" w:rsidP="00E05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801963"/>
      <w:docPartObj>
        <w:docPartGallery w:val="Page Numbers (Bottom of Page)"/>
        <w:docPartUnique/>
      </w:docPartObj>
    </w:sdtPr>
    <w:sdtEndPr/>
    <w:sdtContent>
      <w:p w:rsidR="00E05D82" w:rsidRDefault="00E05D82">
        <w:pPr>
          <w:pStyle w:val="Zpat"/>
          <w:jc w:val="center"/>
        </w:pPr>
        <w:r>
          <w:fldChar w:fldCharType="begin"/>
        </w:r>
        <w:r>
          <w:instrText>PAGE   \* MERGEFORMAT</w:instrText>
        </w:r>
        <w:r>
          <w:fldChar w:fldCharType="separate"/>
        </w:r>
        <w:r w:rsidR="00875466">
          <w:rPr>
            <w:noProof/>
          </w:rPr>
          <w:t>3</w:t>
        </w:r>
        <w:r>
          <w:fldChar w:fldCharType="end"/>
        </w:r>
      </w:p>
    </w:sdtContent>
  </w:sdt>
  <w:p w:rsidR="00E05D82" w:rsidRDefault="00E05D8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90F" w:rsidRDefault="0076290F" w:rsidP="00E05D82">
      <w:pPr>
        <w:spacing w:after="0" w:line="240" w:lineRule="auto"/>
      </w:pPr>
      <w:r>
        <w:separator/>
      </w:r>
    </w:p>
  </w:footnote>
  <w:footnote w:type="continuationSeparator" w:id="0">
    <w:p w:rsidR="0076290F" w:rsidRDefault="0076290F" w:rsidP="00E05D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D7696"/>
    <w:multiLevelType w:val="hybridMultilevel"/>
    <w:tmpl w:val="59E061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DD72AF7"/>
    <w:multiLevelType w:val="hybridMultilevel"/>
    <w:tmpl w:val="CEF64E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249372E"/>
    <w:multiLevelType w:val="hybridMultilevel"/>
    <w:tmpl w:val="18EA23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F4603AD"/>
    <w:multiLevelType w:val="hybridMultilevel"/>
    <w:tmpl w:val="AD04FE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FED606F"/>
    <w:multiLevelType w:val="hybridMultilevel"/>
    <w:tmpl w:val="EBDE4D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C095969"/>
    <w:multiLevelType w:val="hybridMultilevel"/>
    <w:tmpl w:val="D3CE38A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D423A13"/>
    <w:multiLevelType w:val="hybridMultilevel"/>
    <w:tmpl w:val="10D054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C233108"/>
    <w:multiLevelType w:val="hybridMultilevel"/>
    <w:tmpl w:val="851AB5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7"/>
  </w:num>
  <w:num w:numId="5">
    <w:abstractNumId w:val="2"/>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2A0"/>
    <w:rsid w:val="00010C67"/>
    <w:rsid w:val="00015785"/>
    <w:rsid w:val="001052A0"/>
    <w:rsid w:val="0011379F"/>
    <w:rsid w:val="00165376"/>
    <w:rsid w:val="001955BB"/>
    <w:rsid w:val="001B2992"/>
    <w:rsid w:val="002447C4"/>
    <w:rsid w:val="002639A9"/>
    <w:rsid w:val="00265DF9"/>
    <w:rsid w:val="002A5F1C"/>
    <w:rsid w:val="0035077A"/>
    <w:rsid w:val="00361D06"/>
    <w:rsid w:val="00446A1E"/>
    <w:rsid w:val="004734ED"/>
    <w:rsid w:val="00492A8B"/>
    <w:rsid w:val="004E4510"/>
    <w:rsid w:val="005045E6"/>
    <w:rsid w:val="005903F9"/>
    <w:rsid w:val="0060057C"/>
    <w:rsid w:val="00693FF2"/>
    <w:rsid w:val="0074105A"/>
    <w:rsid w:val="0076290F"/>
    <w:rsid w:val="007E6D22"/>
    <w:rsid w:val="0082518D"/>
    <w:rsid w:val="00875466"/>
    <w:rsid w:val="00877A53"/>
    <w:rsid w:val="008963AD"/>
    <w:rsid w:val="008B3988"/>
    <w:rsid w:val="00914E95"/>
    <w:rsid w:val="009166B7"/>
    <w:rsid w:val="00991E81"/>
    <w:rsid w:val="009C6417"/>
    <w:rsid w:val="00A07FFE"/>
    <w:rsid w:val="00A56678"/>
    <w:rsid w:val="00A6155B"/>
    <w:rsid w:val="00BD28BE"/>
    <w:rsid w:val="00BD7A85"/>
    <w:rsid w:val="00C52773"/>
    <w:rsid w:val="00C73F2C"/>
    <w:rsid w:val="00CB5EF1"/>
    <w:rsid w:val="00D17F77"/>
    <w:rsid w:val="00D674A3"/>
    <w:rsid w:val="00DA3163"/>
    <w:rsid w:val="00DE2497"/>
    <w:rsid w:val="00E05D82"/>
    <w:rsid w:val="00E970AB"/>
    <w:rsid w:val="00EF7A77"/>
    <w:rsid w:val="00F30511"/>
    <w:rsid w:val="00F87B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00EFC"/>
  <w15:chartTrackingRefBased/>
  <w15:docId w15:val="{70AC4FE1-49F0-4071-AABA-54D2FD14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34ED"/>
    <w:pPr>
      <w:ind w:left="720"/>
      <w:contextualSpacing/>
    </w:pPr>
  </w:style>
  <w:style w:type="paragraph" w:styleId="Zhlav">
    <w:name w:val="header"/>
    <w:basedOn w:val="Normln"/>
    <w:link w:val="ZhlavChar"/>
    <w:uiPriority w:val="99"/>
    <w:unhideWhenUsed/>
    <w:rsid w:val="00E05D82"/>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E05D82"/>
  </w:style>
  <w:style w:type="paragraph" w:styleId="Zpat">
    <w:name w:val="footer"/>
    <w:basedOn w:val="Normln"/>
    <w:link w:val="ZpatChar"/>
    <w:uiPriority w:val="99"/>
    <w:unhideWhenUsed/>
    <w:rsid w:val="00E05D82"/>
    <w:pPr>
      <w:tabs>
        <w:tab w:val="center" w:pos="4703"/>
        <w:tab w:val="right" w:pos="9406"/>
      </w:tabs>
      <w:spacing w:after="0" w:line="240" w:lineRule="auto"/>
    </w:pPr>
  </w:style>
  <w:style w:type="character" w:customStyle="1" w:styleId="ZpatChar">
    <w:name w:val="Zápatí Char"/>
    <w:basedOn w:val="Standardnpsmoodstavce"/>
    <w:link w:val="Zpat"/>
    <w:uiPriority w:val="99"/>
    <w:rsid w:val="00E05D82"/>
  </w:style>
  <w:style w:type="character" w:customStyle="1" w:styleId="fontstyle01">
    <w:name w:val="fontstyle01"/>
    <w:basedOn w:val="Standardnpsmoodstavce"/>
    <w:rsid w:val="00165376"/>
    <w:rPr>
      <w:rFonts w:ascii="TimesNewRoman" w:hAnsi="TimesNew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TotalTime>
  <Pages>1</Pages>
  <Words>617</Words>
  <Characters>3642</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Kloudová</dc:creator>
  <cp:keywords/>
  <dc:description/>
  <cp:lastModifiedBy>Veronika Kloudová</cp:lastModifiedBy>
  <cp:revision>38</cp:revision>
  <dcterms:created xsi:type="dcterms:W3CDTF">2016-12-07T10:28:00Z</dcterms:created>
  <dcterms:modified xsi:type="dcterms:W3CDTF">2016-12-07T21:01:00Z</dcterms:modified>
</cp:coreProperties>
</file>