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D83" w:rsidRPr="00DA181B" w:rsidRDefault="007B1CF2" w:rsidP="00EC7248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A181B">
        <w:rPr>
          <w:rFonts w:ascii="Times New Roman" w:hAnsi="Times New Roman" w:cs="Times New Roman"/>
          <w:b/>
          <w:sz w:val="36"/>
          <w:szCs w:val="36"/>
          <w:u w:val="single"/>
        </w:rPr>
        <w:t>Ikonografie Matky Boží – koncept</w:t>
      </w:r>
    </w:p>
    <w:p w:rsidR="00F01417" w:rsidRPr="00EC7248" w:rsidRDefault="00F01417" w:rsidP="00EC7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81B" w:rsidRDefault="007B1CF2" w:rsidP="00DA18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7248">
        <w:rPr>
          <w:rFonts w:ascii="Times New Roman" w:hAnsi="Times New Roman" w:cs="Times New Roman"/>
          <w:sz w:val="24"/>
          <w:szCs w:val="24"/>
        </w:rPr>
        <w:t xml:space="preserve">Panna Marie je </w:t>
      </w:r>
      <w:r w:rsidR="00CF36CA" w:rsidRPr="00EC7248">
        <w:rPr>
          <w:rFonts w:ascii="Times New Roman" w:hAnsi="Times New Roman" w:cs="Times New Roman"/>
          <w:sz w:val="24"/>
          <w:szCs w:val="24"/>
        </w:rPr>
        <w:t>jednou z nejčastěji zobrazovaných křesťanských postav</w:t>
      </w:r>
      <w:r w:rsidR="00F01417" w:rsidRPr="00EC72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DDF" w:rsidRDefault="00F01417" w:rsidP="00DA18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248">
        <w:rPr>
          <w:rFonts w:ascii="Times New Roman" w:hAnsi="Times New Roman" w:cs="Times New Roman"/>
          <w:sz w:val="24"/>
          <w:szCs w:val="24"/>
        </w:rPr>
        <w:t xml:space="preserve">Je zobrazována mnoha </w:t>
      </w:r>
      <w:r w:rsidR="004960CE" w:rsidRPr="00EC7248">
        <w:rPr>
          <w:rFonts w:ascii="Times New Roman" w:hAnsi="Times New Roman" w:cs="Times New Roman"/>
          <w:sz w:val="24"/>
          <w:szCs w:val="24"/>
        </w:rPr>
        <w:t>ikonickými typy,</w:t>
      </w:r>
      <w:r w:rsidR="00E51231" w:rsidRPr="00EC7248">
        <w:rPr>
          <w:rFonts w:ascii="Times New Roman" w:hAnsi="Times New Roman" w:cs="Times New Roman"/>
          <w:sz w:val="24"/>
          <w:szCs w:val="24"/>
        </w:rPr>
        <w:t xml:space="preserve"> my se však v naší prezentaci zaměříme pouze na</w:t>
      </w:r>
      <w:r w:rsidR="00C3674F" w:rsidRPr="00EC7248">
        <w:rPr>
          <w:rFonts w:ascii="Times New Roman" w:hAnsi="Times New Roman" w:cs="Times New Roman"/>
          <w:sz w:val="24"/>
          <w:szCs w:val="24"/>
        </w:rPr>
        <w:t xml:space="preserve"> dva </w:t>
      </w:r>
      <w:r w:rsidR="00E51231" w:rsidRPr="00EC7248">
        <w:rPr>
          <w:rFonts w:ascii="Times New Roman" w:hAnsi="Times New Roman" w:cs="Times New Roman"/>
          <w:sz w:val="24"/>
          <w:szCs w:val="24"/>
        </w:rPr>
        <w:t>hlavní</w:t>
      </w:r>
      <w:r w:rsidR="003A549C" w:rsidRPr="00EC7248">
        <w:rPr>
          <w:rFonts w:ascii="Times New Roman" w:hAnsi="Times New Roman" w:cs="Times New Roman"/>
          <w:sz w:val="24"/>
          <w:szCs w:val="24"/>
        </w:rPr>
        <w:t>:</w:t>
      </w:r>
    </w:p>
    <w:p w:rsidR="00DA181B" w:rsidRPr="00EC7248" w:rsidRDefault="00DA181B" w:rsidP="00DA18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B1CF2" w:rsidRPr="00EC7248" w:rsidRDefault="00C3674F" w:rsidP="00EC7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248">
        <w:rPr>
          <w:rFonts w:ascii="Times New Roman" w:hAnsi="Times New Roman" w:cs="Times New Roman"/>
          <w:sz w:val="24"/>
          <w:szCs w:val="24"/>
        </w:rPr>
        <w:t xml:space="preserve">1. </w:t>
      </w:r>
      <w:r w:rsidR="000653A7" w:rsidRPr="00EC7248">
        <w:rPr>
          <w:rFonts w:ascii="Times New Roman" w:hAnsi="Times New Roman" w:cs="Times New Roman"/>
          <w:sz w:val="24"/>
          <w:szCs w:val="24"/>
        </w:rPr>
        <w:t>vyobrazení Panny Marie na trůně s dítětem</w:t>
      </w:r>
    </w:p>
    <w:p w:rsidR="001B7DDF" w:rsidRPr="00EC7248" w:rsidRDefault="001B7DDF" w:rsidP="00EC7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248">
        <w:rPr>
          <w:rFonts w:ascii="Times New Roman" w:hAnsi="Times New Roman" w:cs="Times New Roman"/>
          <w:sz w:val="24"/>
          <w:szCs w:val="24"/>
        </w:rPr>
        <w:t xml:space="preserve">2. vyobrazení Panny Marie jako Madony (tzv. Mariánský motiv) </w:t>
      </w:r>
      <w:r w:rsidR="003A549C" w:rsidRPr="00EC7248">
        <w:rPr>
          <w:rFonts w:ascii="Times New Roman" w:hAnsi="Times New Roman" w:cs="Times New Roman"/>
          <w:sz w:val="24"/>
          <w:szCs w:val="24"/>
        </w:rPr>
        <w:t>–</w:t>
      </w:r>
      <w:r w:rsidRPr="00EC7248">
        <w:rPr>
          <w:rFonts w:ascii="Times New Roman" w:hAnsi="Times New Roman" w:cs="Times New Roman"/>
          <w:sz w:val="24"/>
          <w:szCs w:val="24"/>
        </w:rPr>
        <w:t xml:space="preserve"> </w:t>
      </w:r>
      <w:r w:rsidR="003A549C" w:rsidRPr="00EC7248">
        <w:rPr>
          <w:rFonts w:ascii="Times New Roman" w:hAnsi="Times New Roman" w:cs="Times New Roman"/>
          <w:sz w:val="24"/>
          <w:szCs w:val="24"/>
        </w:rPr>
        <w:t>Panna Marie s dítětem</w:t>
      </w:r>
    </w:p>
    <w:p w:rsidR="00DA181B" w:rsidRDefault="00DA181B" w:rsidP="00EC7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DF" w:rsidRPr="00EC7248" w:rsidRDefault="004F13DB" w:rsidP="00DA18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7248">
        <w:rPr>
          <w:rFonts w:ascii="Times New Roman" w:hAnsi="Times New Roman" w:cs="Times New Roman"/>
          <w:sz w:val="24"/>
          <w:szCs w:val="24"/>
        </w:rPr>
        <w:t>V</w:t>
      </w:r>
      <w:r w:rsidR="003A549C" w:rsidRPr="00EC7248">
        <w:rPr>
          <w:rFonts w:ascii="Times New Roman" w:hAnsi="Times New Roman" w:cs="Times New Roman"/>
          <w:sz w:val="24"/>
          <w:szCs w:val="24"/>
        </w:rPr>
        <w:t xml:space="preserve"> těchto typech je znázorňována vždy jako „něžná, pečující“ matka s malým Ježíšem. </w:t>
      </w:r>
      <w:r w:rsidR="001B7DDF" w:rsidRPr="00EC7248">
        <w:rPr>
          <w:rFonts w:ascii="Times New Roman" w:hAnsi="Times New Roman" w:cs="Times New Roman"/>
          <w:sz w:val="24"/>
          <w:szCs w:val="24"/>
        </w:rPr>
        <w:t xml:space="preserve">Konkrétně se zaměříme na znázornění Matky </w:t>
      </w:r>
      <w:r w:rsidR="00960439" w:rsidRPr="00EC7248">
        <w:rPr>
          <w:rFonts w:ascii="Times New Roman" w:hAnsi="Times New Roman" w:cs="Times New Roman"/>
          <w:sz w:val="24"/>
          <w:szCs w:val="24"/>
        </w:rPr>
        <w:t>B</w:t>
      </w:r>
      <w:r w:rsidR="001B7DDF" w:rsidRPr="00EC7248">
        <w:rPr>
          <w:rFonts w:ascii="Times New Roman" w:hAnsi="Times New Roman" w:cs="Times New Roman"/>
          <w:sz w:val="24"/>
          <w:szCs w:val="24"/>
        </w:rPr>
        <w:t>oží na deskové malbě a v </w:t>
      </w:r>
      <w:r w:rsidR="00960439" w:rsidRPr="00EC7248">
        <w:rPr>
          <w:rFonts w:ascii="Times New Roman" w:hAnsi="Times New Roman" w:cs="Times New Roman"/>
          <w:sz w:val="24"/>
          <w:szCs w:val="24"/>
        </w:rPr>
        <w:t>apsidě</w:t>
      </w:r>
      <w:r w:rsidR="001B7DDF" w:rsidRPr="00EC7248">
        <w:rPr>
          <w:rFonts w:ascii="Times New Roman" w:hAnsi="Times New Roman" w:cs="Times New Roman"/>
          <w:sz w:val="24"/>
          <w:szCs w:val="24"/>
        </w:rPr>
        <w:t>.</w:t>
      </w:r>
    </w:p>
    <w:p w:rsidR="00DA181B" w:rsidRDefault="00AD6F22" w:rsidP="00EC7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248">
        <w:rPr>
          <w:rFonts w:ascii="Times New Roman" w:hAnsi="Times New Roman" w:cs="Times New Roman"/>
          <w:sz w:val="24"/>
          <w:szCs w:val="24"/>
        </w:rPr>
        <w:t xml:space="preserve">Popíšeme také oděv Panny Marie, neboť je to jeden z hlavních </w:t>
      </w:r>
      <w:r w:rsidR="00976036" w:rsidRPr="00EC7248">
        <w:rPr>
          <w:rFonts w:ascii="Times New Roman" w:hAnsi="Times New Roman" w:cs="Times New Roman"/>
          <w:sz w:val="24"/>
          <w:szCs w:val="24"/>
        </w:rPr>
        <w:t>atributů a ukážeme</w:t>
      </w:r>
      <w:r w:rsidR="00087288" w:rsidRPr="00EC7248">
        <w:rPr>
          <w:rFonts w:ascii="Times New Roman" w:hAnsi="Times New Roman" w:cs="Times New Roman"/>
          <w:sz w:val="24"/>
          <w:szCs w:val="24"/>
        </w:rPr>
        <w:t>,</w:t>
      </w:r>
      <w:r w:rsidR="00976036" w:rsidRPr="00EC7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288" w:rsidRPr="00EC7248" w:rsidRDefault="00976036" w:rsidP="00EC7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248">
        <w:rPr>
          <w:rFonts w:ascii="Times New Roman" w:hAnsi="Times New Roman" w:cs="Times New Roman"/>
          <w:sz w:val="24"/>
          <w:szCs w:val="24"/>
        </w:rPr>
        <w:t>jak se znázorňování Matky Boží měnilo v průběhu staletí</w:t>
      </w:r>
      <w:r w:rsidR="00087288" w:rsidRPr="00EC7248">
        <w:rPr>
          <w:rFonts w:ascii="Times New Roman" w:hAnsi="Times New Roman" w:cs="Times New Roman"/>
          <w:sz w:val="24"/>
          <w:szCs w:val="24"/>
        </w:rPr>
        <w:t>.</w:t>
      </w:r>
    </w:p>
    <w:p w:rsidR="00B72625" w:rsidRPr="00EC7248" w:rsidRDefault="00416A5F" w:rsidP="00DA18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7248">
        <w:rPr>
          <w:rFonts w:ascii="Times New Roman" w:hAnsi="Times New Roman" w:cs="Times New Roman"/>
          <w:sz w:val="24"/>
          <w:szCs w:val="24"/>
        </w:rPr>
        <w:t>Na konkrétních případech (</w:t>
      </w:r>
      <w:r w:rsidR="00464C60" w:rsidRPr="00EC7248">
        <w:rPr>
          <w:rFonts w:ascii="Times New Roman" w:hAnsi="Times New Roman" w:cs="Times New Roman"/>
          <w:sz w:val="24"/>
          <w:szCs w:val="24"/>
        </w:rPr>
        <w:t>Salus Populi Romani, Matka</w:t>
      </w:r>
      <w:r w:rsidRPr="00EC7248">
        <w:rPr>
          <w:rFonts w:ascii="Times New Roman" w:hAnsi="Times New Roman" w:cs="Times New Roman"/>
          <w:sz w:val="24"/>
          <w:szCs w:val="24"/>
        </w:rPr>
        <w:t xml:space="preserve"> Boží z Vladimiru, Trůnící Matk</w:t>
      </w:r>
      <w:r w:rsidR="00464C60" w:rsidRPr="00EC7248">
        <w:rPr>
          <w:rFonts w:ascii="Times New Roman" w:hAnsi="Times New Roman" w:cs="Times New Roman"/>
          <w:sz w:val="24"/>
          <w:szCs w:val="24"/>
        </w:rPr>
        <w:t>a</w:t>
      </w:r>
      <w:r w:rsidRPr="00EC7248">
        <w:rPr>
          <w:rFonts w:ascii="Times New Roman" w:hAnsi="Times New Roman" w:cs="Times New Roman"/>
          <w:sz w:val="24"/>
          <w:szCs w:val="24"/>
        </w:rPr>
        <w:t xml:space="preserve"> Boží v apsidě Hagia Sofia, J. Gossaertov</w:t>
      </w:r>
      <w:r w:rsidR="00464C60" w:rsidRPr="00EC7248">
        <w:rPr>
          <w:rFonts w:ascii="Times New Roman" w:hAnsi="Times New Roman" w:cs="Times New Roman"/>
          <w:sz w:val="24"/>
          <w:szCs w:val="24"/>
        </w:rPr>
        <w:t>a Panna Marie</w:t>
      </w:r>
      <w:r w:rsidR="006B4224" w:rsidRPr="00EC7248">
        <w:rPr>
          <w:rFonts w:ascii="Times New Roman" w:hAnsi="Times New Roman" w:cs="Times New Roman"/>
          <w:sz w:val="24"/>
          <w:szCs w:val="24"/>
        </w:rPr>
        <w:t xml:space="preserve">) </w:t>
      </w:r>
      <w:r w:rsidR="0009673A" w:rsidRPr="00EC7248">
        <w:rPr>
          <w:rFonts w:ascii="Times New Roman" w:hAnsi="Times New Roman" w:cs="Times New Roman"/>
          <w:sz w:val="24"/>
          <w:szCs w:val="24"/>
        </w:rPr>
        <w:t xml:space="preserve">zjistíme </w:t>
      </w:r>
      <w:r w:rsidR="006B4224" w:rsidRPr="00EC7248">
        <w:rPr>
          <w:rFonts w:ascii="Times New Roman" w:hAnsi="Times New Roman" w:cs="Times New Roman"/>
          <w:sz w:val="24"/>
          <w:szCs w:val="24"/>
        </w:rPr>
        <w:t>souvislosti s historickým pozadím</w:t>
      </w:r>
      <w:r w:rsidR="00F81352" w:rsidRPr="00EC7248">
        <w:rPr>
          <w:rFonts w:ascii="Times New Roman" w:hAnsi="Times New Roman" w:cs="Times New Roman"/>
          <w:sz w:val="24"/>
          <w:szCs w:val="24"/>
        </w:rPr>
        <w:t xml:space="preserve">, vysvětlíme pojmy Theotokos, Zázračný obraz, ukážeme neměnnost ikon v ortodoxním prostředí a </w:t>
      </w:r>
      <w:r w:rsidR="002E2B14" w:rsidRPr="00EC7248">
        <w:rPr>
          <w:rFonts w:ascii="Times New Roman" w:hAnsi="Times New Roman" w:cs="Times New Roman"/>
          <w:sz w:val="24"/>
          <w:szCs w:val="24"/>
        </w:rPr>
        <w:t xml:space="preserve">povíme </w:t>
      </w:r>
      <w:r w:rsidR="008A219F" w:rsidRPr="00EC7248">
        <w:rPr>
          <w:rFonts w:ascii="Times New Roman" w:hAnsi="Times New Roman" w:cs="Times New Roman"/>
          <w:sz w:val="24"/>
          <w:szCs w:val="24"/>
        </w:rPr>
        <w:t>L</w:t>
      </w:r>
      <w:r w:rsidR="002E2B14" w:rsidRPr="00EC7248">
        <w:rPr>
          <w:rFonts w:ascii="Times New Roman" w:hAnsi="Times New Roman" w:cs="Times New Roman"/>
          <w:sz w:val="24"/>
          <w:szCs w:val="24"/>
        </w:rPr>
        <w:t xml:space="preserve">egendu o sv. Lukáši, neboť </w:t>
      </w:r>
      <w:r w:rsidR="005C6DEA" w:rsidRPr="00EC7248">
        <w:rPr>
          <w:rFonts w:ascii="Times New Roman" w:hAnsi="Times New Roman" w:cs="Times New Roman"/>
          <w:sz w:val="24"/>
          <w:szCs w:val="24"/>
        </w:rPr>
        <w:t>je</w:t>
      </w:r>
      <w:r w:rsidR="002E2B14" w:rsidRPr="00EC7248">
        <w:rPr>
          <w:rFonts w:ascii="Times New Roman" w:hAnsi="Times New Roman" w:cs="Times New Roman"/>
          <w:sz w:val="24"/>
          <w:szCs w:val="24"/>
        </w:rPr>
        <w:t xml:space="preserve"> pro znázornění Matky Boží klíčová postava. N</w:t>
      </w:r>
      <w:r w:rsidR="0009673A" w:rsidRPr="00EC7248">
        <w:rPr>
          <w:rFonts w:ascii="Times New Roman" w:hAnsi="Times New Roman" w:cs="Times New Roman"/>
          <w:sz w:val="24"/>
          <w:szCs w:val="24"/>
        </w:rPr>
        <w:t xml:space="preserve">a závěr </w:t>
      </w:r>
      <w:r w:rsidR="00BF41D1" w:rsidRPr="00EC7248">
        <w:rPr>
          <w:rFonts w:ascii="Times New Roman" w:hAnsi="Times New Roman" w:cs="Times New Roman"/>
          <w:sz w:val="24"/>
          <w:szCs w:val="24"/>
        </w:rPr>
        <w:t>se budeme snažit popsat symboliku</w:t>
      </w:r>
      <w:r w:rsidR="00721BA3" w:rsidRPr="00EC7248">
        <w:rPr>
          <w:rFonts w:ascii="Times New Roman" w:hAnsi="Times New Roman" w:cs="Times New Roman"/>
          <w:sz w:val="24"/>
          <w:szCs w:val="24"/>
        </w:rPr>
        <w:t xml:space="preserve"> jednotlivých znázornění.</w:t>
      </w:r>
    </w:p>
    <w:p w:rsidR="00E3679E" w:rsidRDefault="00E3679E" w:rsidP="00DA181B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DA181B" w:rsidRDefault="00DA181B" w:rsidP="00EC7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87D" w:rsidRPr="00EC7248" w:rsidRDefault="0062387D" w:rsidP="00EC7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81B">
        <w:rPr>
          <w:rFonts w:ascii="Times New Roman" w:hAnsi="Times New Roman" w:cs="Times New Roman"/>
          <w:sz w:val="28"/>
          <w:szCs w:val="24"/>
        </w:rPr>
        <w:t>Konkrétní díla:</w:t>
      </w:r>
    </w:p>
    <w:p w:rsidR="0062387D" w:rsidRPr="00EC7248" w:rsidRDefault="0062387D" w:rsidP="00EC7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87D" w:rsidRPr="00EC7248" w:rsidRDefault="00AF13D3" w:rsidP="00EC7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24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Salus Populi Romani</w:t>
      </w:r>
    </w:p>
    <w:p w:rsidR="00C94B28" w:rsidRDefault="0062387D" w:rsidP="00EC7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248">
        <w:rPr>
          <w:rFonts w:ascii="Times New Roman" w:hAnsi="Times New Roman" w:cs="Times New Roman"/>
          <w:sz w:val="24"/>
          <w:szCs w:val="24"/>
        </w:rPr>
        <w:tab/>
        <w:t xml:space="preserve">Salus populi romani, neboli „spása římského lidu“ je byzantská ikona, na které je vyobrazena Madona s Ježíšem. Tato ikona patří mezi jedno z nejstarších vyobrazení Panny Marie, je považována </w:t>
      </w:r>
    </w:p>
    <w:p w:rsidR="00C94B28" w:rsidRDefault="0062387D" w:rsidP="00EC7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248">
        <w:rPr>
          <w:rFonts w:ascii="Times New Roman" w:hAnsi="Times New Roman" w:cs="Times New Roman"/>
          <w:sz w:val="24"/>
          <w:szCs w:val="24"/>
        </w:rPr>
        <w:t xml:space="preserve">za zázračný obraz a byla po staletí velmi důležitou součástí římského lidu. Je vyhotovená na panelu </w:t>
      </w:r>
    </w:p>
    <w:p w:rsidR="0062387D" w:rsidRPr="00EC7248" w:rsidRDefault="0062387D" w:rsidP="00EC7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248">
        <w:rPr>
          <w:rFonts w:ascii="Times New Roman" w:hAnsi="Times New Roman" w:cs="Times New Roman"/>
          <w:sz w:val="24"/>
          <w:szCs w:val="24"/>
        </w:rPr>
        <w:t xml:space="preserve">z cedrového dřeva a její rozměry dosahují  117 x 79 cm. Ikona je v současné době umístěna v kapli baziliky Santa Maria Maggiore v Římě již od roku 1611 za vlády Pavla V. </w:t>
      </w:r>
    </w:p>
    <w:p w:rsidR="0062387D" w:rsidRPr="00EC7248" w:rsidRDefault="0062387D" w:rsidP="00EC7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248">
        <w:rPr>
          <w:rFonts w:ascii="Times New Roman" w:hAnsi="Times New Roman" w:cs="Times New Roman"/>
          <w:sz w:val="24"/>
          <w:szCs w:val="24"/>
        </w:rPr>
        <w:tab/>
        <w:t xml:space="preserve">Na ikoně je vyobrazena Panna Marie s Ježíšem v náručí, který pravou rukou žehná a v levé ruce drží evangeliář. Marie je zachycená ve vzpřímené, majestátní póze a je oděná do modré tuniky. Nad jejím čelem je kříž, který je symbolem neporušeného panenství. V pravé ruce drží vyšívaný obřadní kapesník zvaný mappula, který byl původně konzulárním symbolem a Pannu Marii znázorňuje jako Reginu Coeli, čili „Královnu nebes“. V horní části ikony jsou řecká písmena - "MP" </w:t>
      </w:r>
      <w:r w:rsidR="00DD242C" w:rsidRPr="00EC7248">
        <w:rPr>
          <w:rFonts w:ascii="Times New Roman" w:hAnsi="Times New Roman" w:cs="Times New Roman"/>
          <w:sz w:val="24"/>
          <w:szCs w:val="24"/>
        </w:rPr>
        <w:t xml:space="preserve"> </w:t>
      </w:r>
      <w:r w:rsidRPr="00EC7248">
        <w:rPr>
          <w:rFonts w:ascii="Times New Roman" w:hAnsi="Times New Roman" w:cs="Times New Roman"/>
          <w:sz w:val="24"/>
          <w:szCs w:val="24"/>
        </w:rPr>
        <w:t>a "OY", zkratka pro "Mater Theou", Matka Boží.</w:t>
      </w:r>
    </w:p>
    <w:p w:rsidR="00245567" w:rsidRDefault="0062387D" w:rsidP="00EC7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248">
        <w:rPr>
          <w:rFonts w:ascii="Times New Roman" w:hAnsi="Times New Roman" w:cs="Times New Roman"/>
          <w:sz w:val="24"/>
          <w:szCs w:val="24"/>
        </w:rPr>
        <w:tab/>
        <w:t xml:space="preserve">Během staletí toto vyobrazení prošlo mnoha restaurátorskými zásahy. Podoba, ve které ji můžeme vidět nyní pravděpodobně pochází z prací 13.století. Mojí otázkou je jak a proč se původní podoba změnila v průběhu staletí. Dále bych se chtěla více zaměřit na detail zkřížených rukou Panny Marie, jelikož </w:t>
      </w:r>
    </w:p>
    <w:p w:rsidR="0062387D" w:rsidRPr="00EC7248" w:rsidRDefault="0062387D" w:rsidP="00EC7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248">
        <w:rPr>
          <w:rFonts w:ascii="Times New Roman" w:hAnsi="Times New Roman" w:cs="Times New Roman"/>
          <w:sz w:val="24"/>
          <w:szCs w:val="24"/>
        </w:rPr>
        <w:t>v komparaci s ostatními ikonami Madony s Ježíšem její pravá ruka neukazuje na Ježíše (pokud ukazuje pravou rukou na Ježíše jedná se o typ znázornění Hodegetria, čili „ta, která ukazuje cestu“).</w:t>
      </w:r>
    </w:p>
    <w:p w:rsidR="008D2580" w:rsidRPr="00EC7248" w:rsidRDefault="008D2580" w:rsidP="00EC7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580" w:rsidRDefault="008D2580" w:rsidP="00EC7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42C" w:rsidRPr="00EC7248" w:rsidRDefault="00DD242C" w:rsidP="00EC724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248">
        <w:rPr>
          <w:rFonts w:ascii="Times New Roman" w:hAnsi="Times New Roman" w:cs="Times New Roman"/>
          <w:b/>
          <w:sz w:val="24"/>
          <w:szCs w:val="24"/>
          <w:u w:val="single"/>
        </w:rPr>
        <w:t>Matka Boží z Vladimiru</w:t>
      </w:r>
    </w:p>
    <w:p w:rsidR="00245567" w:rsidRDefault="00DD242C" w:rsidP="00AF13D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7248">
        <w:rPr>
          <w:rFonts w:ascii="Times New Roman" w:hAnsi="Times New Roman" w:cs="Times New Roman"/>
          <w:sz w:val="24"/>
          <w:szCs w:val="24"/>
        </w:rPr>
        <w:t xml:space="preserve">Ikona Matky Boží z Vladimiru je považována za nejvýznamnější a nejsvětější ikonu ruského byzantského umění vůbec. Ikona je od neznámého autora a byla poslána na začátku 12. století </w:t>
      </w:r>
    </w:p>
    <w:p w:rsidR="00245567" w:rsidRDefault="00DD242C" w:rsidP="00245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248">
        <w:rPr>
          <w:rFonts w:ascii="Times New Roman" w:hAnsi="Times New Roman" w:cs="Times New Roman"/>
          <w:sz w:val="24"/>
          <w:szCs w:val="24"/>
        </w:rPr>
        <w:t xml:space="preserve">z Konstantinopole kyjevskému princi. </w:t>
      </w:r>
      <w:r w:rsidR="00AF13D3">
        <w:rPr>
          <w:rFonts w:ascii="Times New Roman" w:hAnsi="Times New Roman" w:cs="Times New Roman"/>
          <w:sz w:val="24"/>
          <w:szCs w:val="24"/>
        </w:rPr>
        <w:t>B</w:t>
      </w:r>
      <w:r w:rsidRPr="00EC7248">
        <w:rPr>
          <w:rFonts w:ascii="Times New Roman" w:hAnsi="Times New Roman" w:cs="Times New Roman"/>
          <w:sz w:val="24"/>
          <w:szCs w:val="24"/>
        </w:rPr>
        <w:t>y</w:t>
      </w:r>
      <w:r w:rsidR="00AF13D3">
        <w:rPr>
          <w:rFonts w:ascii="Times New Roman" w:hAnsi="Times New Roman" w:cs="Times New Roman"/>
          <w:sz w:val="24"/>
          <w:szCs w:val="24"/>
        </w:rPr>
        <w:t xml:space="preserve">la </w:t>
      </w:r>
      <w:r w:rsidRPr="00EC7248">
        <w:rPr>
          <w:rFonts w:ascii="Times New Roman" w:hAnsi="Times New Roman" w:cs="Times New Roman"/>
          <w:sz w:val="24"/>
          <w:szCs w:val="24"/>
        </w:rPr>
        <w:t>několikrát přemisťována a po jejím částečném</w:t>
      </w:r>
      <w:r w:rsidR="00096AB1">
        <w:rPr>
          <w:rFonts w:ascii="Times New Roman" w:hAnsi="Times New Roman" w:cs="Times New Roman"/>
          <w:sz w:val="24"/>
          <w:szCs w:val="24"/>
        </w:rPr>
        <w:t xml:space="preserve"> poškození,</w:t>
      </w:r>
    </w:p>
    <w:p w:rsidR="00DD242C" w:rsidRPr="00EC7248" w:rsidRDefault="00096AB1" w:rsidP="00245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následnému popálení přemalována</w:t>
      </w:r>
      <w:r w:rsidR="00DD242C" w:rsidRPr="00EC7248">
        <w:rPr>
          <w:rFonts w:ascii="Times New Roman" w:hAnsi="Times New Roman" w:cs="Times New Roman"/>
          <w:sz w:val="24"/>
          <w:szCs w:val="24"/>
        </w:rPr>
        <w:t>. Zobrazuje Matku Boží držící malého Ježíše – toto „něžné“ zobrazení sloužilo také jako vzor pro další</w:t>
      </w:r>
      <w:r>
        <w:rPr>
          <w:rFonts w:ascii="Times New Roman" w:hAnsi="Times New Roman" w:cs="Times New Roman"/>
          <w:sz w:val="24"/>
          <w:szCs w:val="24"/>
        </w:rPr>
        <w:t xml:space="preserve"> ikony ortodoxního Ruska, bude</w:t>
      </w:r>
      <w:r w:rsidR="00B66CAB">
        <w:rPr>
          <w:rFonts w:ascii="Times New Roman" w:hAnsi="Times New Roman" w:cs="Times New Roman"/>
          <w:sz w:val="24"/>
          <w:szCs w:val="24"/>
        </w:rPr>
        <w:t xml:space="preserve"> tedy</w:t>
      </w:r>
      <w:r>
        <w:rPr>
          <w:rFonts w:ascii="Times New Roman" w:hAnsi="Times New Roman" w:cs="Times New Roman"/>
          <w:sz w:val="24"/>
          <w:szCs w:val="24"/>
        </w:rPr>
        <w:t xml:space="preserve"> porovnána</w:t>
      </w:r>
      <w:r w:rsidR="00B66CAB">
        <w:rPr>
          <w:rFonts w:ascii="Times New Roman" w:hAnsi="Times New Roman" w:cs="Times New Roman"/>
          <w:sz w:val="24"/>
          <w:szCs w:val="24"/>
        </w:rPr>
        <w:t xml:space="preserve"> s </w:t>
      </w:r>
      <w:r w:rsidR="00DD242C" w:rsidRPr="00EC7248">
        <w:rPr>
          <w:rFonts w:ascii="Times New Roman" w:hAnsi="Times New Roman" w:cs="Times New Roman"/>
          <w:sz w:val="24"/>
          <w:szCs w:val="24"/>
        </w:rPr>
        <w:t>další</w:t>
      </w:r>
      <w:r w:rsidR="00B66CAB">
        <w:rPr>
          <w:rFonts w:ascii="Times New Roman" w:hAnsi="Times New Roman" w:cs="Times New Roman"/>
          <w:sz w:val="24"/>
          <w:szCs w:val="24"/>
        </w:rPr>
        <w:t>mi</w:t>
      </w:r>
      <w:r w:rsidR="00DD242C" w:rsidRPr="00EC7248">
        <w:rPr>
          <w:rFonts w:ascii="Times New Roman" w:hAnsi="Times New Roman" w:cs="Times New Roman"/>
          <w:sz w:val="24"/>
          <w:szCs w:val="24"/>
        </w:rPr>
        <w:t xml:space="preserve"> nejslavnější</w:t>
      </w:r>
      <w:r w:rsidR="00B66CAB">
        <w:rPr>
          <w:rFonts w:ascii="Times New Roman" w:hAnsi="Times New Roman" w:cs="Times New Roman"/>
          <w:sz w:val="24"/>
          <w:szCs w:val="24"/>
        </w:rPr>
        <w:t>mi</w:t>
      </w:r>
      <w:r w:rsidR="00DD242C" w:rsidRPr="00EC7248">
        <w:rPr>
          <w:rFonts w:ascii="Times New Roman" w:hAnsi="Times New Roman" w:cs="Times New Roman"/>
          <w:sz w:val="24"/>
          <w:szCs w:val="24"/>
        </w:rPr>
        <w:t xml:space="preserve"> kopie</w:t>
      </w:r>
      <w:r w:rsidR="00B66CAB">
        <w:rPr>
          <w:rFonts w:ascii="Times New Roman" w:hAnsi="Times New Roman" w:cs="Times New Roman"/>
          <w:sz w:val="24"/>
          <w:szCs w:val="24"/>
        </w:rPr>
        <w:t>mi</w:t>
      </w:r>
      <w:r w:rsidR="00DD242C" w:rsidRPr="00EC7248">
        <w:rPr>
          <w:rFonts w:ascii="Times New Roman" w:hAnsi="Times New Roman" w:cs="Times New Roman"/>
          <w:sz w:val="24"/>
          <w:szCs w:val="24"/>
        </w:rPr>
        <w:t xml:space="preserve"> této ikony. Theotokos je namalována t</w:t>
      </w:r>
      <w:r w:rsidR="00B66CAB">
        <w:rPr>
          <w:rFonts w:ascii="Times New Roman" w:hAnsi="Times New Roman" w:cs="Times New Roman"/>
          <w:sz w:val="24"/>
          <w:szCs w:val="24"/>
        </w:rPr>
        <w:t xml:space="preserve">emperou na dřevěném panelu a </w:t>
      </w:r>
      <w:r w:rsidR="00DD242C" w:rsidRPr="00EC7248">
        <w:rPr>
          <w:rFonts w:ascii="Times New Roman" w:hAnsi="Times New Roman" w:cs="Times New Roman"/>
          <w:sz w:val="24"/>
          <w:szCs w:val="24"/>
        </w:rPr>
        <w:t xml:space="preserve">měří 104 x 69 cm. V dnešní době se nachází v Treťjakovské galerii v Moskvě. </w:t>
      </w:r>
    </w:p>
    <w:p w:rsidR="001A3834" w:rsidRDefault="001A3834" w:rsidP="00EC7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CAB" w:rsidRDefault="00B66CAB" w:rsidP="00EC7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B28" w:rsidRPr="00EC7248" w:rsidRDefault="00C94B28" w:rsidP="00EC7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834" w:rsidRPr="00EC7248" w:rsidRDefault="001A3834" w:rsidP="00EC724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24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Matka Boží na trůně, Hagia Sophia</w:t>
      </w:r>
    </w:p>
    <w:p w:rsidR="001A3834" w:rsidRPr="00EC7248" w:rsidRDefault="001A3834" w:rsidP="00EC7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248">
        <w:rPr>
          <w:rFonts w:ascii="Times New Roman" w:hAnsi="Times New Roman" w:cs="Times New Roman"/>
          <w:sz w:val="24"/>
          <w:szCs w:val="24"/>
        </w:rPr>
        <w:tab/>
      </w:r>
      <w:r w:rsidR="009A6045" w:rsidRPr="00EC7248">
        <w:rPr>
          <w:rFonts w:ascii="Times New Roman" w:hAnsi="Times New Roman" w:cs="Times New Roman"/>
          <w:sz w:val="24"/>
          <w:szCs w:val="24"/>
        </w:rPr>
        <w:t>Tato mozaika</w:t>
      </w:r>
      <w:r w:rsidR="00E92965" w:rsidRPr="00EC7248">
        <w:rPr>
          <w:rFonts w:ascii="Times New Roman" w:hAnsi="Times New Roman" w:cs="Times New Roman"/>
          <w:sz w:val="24"/>
          <w:szCs w:val="24"/>
        </w:rPr>
        <w:t xml:space="preserve"> </w:t>
      </w:r>
      <w:r w:rsidR="000121BE" w:rsidRPr="00EC7248">
        <w:rPr>
          <w:rFonts w:ascii="Times New Roman" w:hAnsi="Times New Roman" w:cs="Times New Roman"/>
          <w:sz w:val="24"/>
          <w:szCs w:val="24"/>
        </w:rPr>
        <w:t xml:space="preserve">se </w:t>
      </w:r>
      <w:r w:rsidRPr="00EC7248">
        <w:rPr>
          <w:rFonts w:ascii="Times New Roman" w:hAnsi="Times New Roman" w:cs="Times New Roman"/>
          <w:sz w:val="24"/>
          <w:szCs w:val="24"/>
        </w:rPr>
        <w:t>nach</w:t>
      </w:r>
      <w:r w:rsidR="000121BE" w:rsidRPr="00EC7248">
        <w:rPr>
          <w:rFonts w:ascii="Times New Roman" w:hAnsi="Times New Roman" w:cs="Times New Roman"/>
          <w:sz w:val="24"/>
          <w:szCs w:val="24"/>
        </w:rPr>
        <w:t>ází</w:t>
      </w:r>
      <w:r w:rsidR="00FE7B80" w:rsidRPr="00EC7248">
        <w:rPr>
          <w:rFonts w:ascii="Times New Roman" w:hAnsi="Times New Roman" w:cs="Times New Roman"/>
          <w:sz w:val="24"/>
          <w:szCs w:val="24"/>
        </w:rPr>
        <w:t xml:space="preserve"> </w:t>
      </w:r>
      <w:r w:rsidRPr="00EC7248">
        <w:rPr>
          <w:rFonts w:ascii="Times New Roman" w:hAnsi="Times New Roman" w:cs="Times New Roman"/>
          <w:sz w:val="24"/>
          <w:szCs w:val="24"/>
        </w:rPr>
        <w:t>v byzantském Chrámu Boží moudrosti v Ista</w:t>
      </w:r>
      <w:r w:rsidR="000121BE" w:rsidRPr="00EC7248">
        <w:rPr>
          <w:rFonts w:ascii="Times New Roman" w:hAnsi="Times New Roman" w:cs="Times New Roman"/>
          <w:sz w:val="24"/>
          <w:szCs w:val="24"/>
        </w:rPr>
        <w:t>n</w:t>
      </w:r>
      <w:r w:rsidRPr="00EC7248">
        <w:rPr>
          <w:rFonts w:ascii="Times New Roman" w:hAnsi="Times New Roman" w:cs="Times New Roman"/>
          <w:sz w:val="24"/>
          <w:szCs w:val="24"/>
        </w:rPr>
        <w:t xml:space="preserve">bulu. </w:t>
      </w:r>
      <w:r w:rsidR="00B563F1" w:rsidRPr="00EC7248">
        <w:rPr>
          <w:rFonts w:ascii="Times New Roman" w:hAnsi="Times New Roman" w:cs="Times New Roman"/>
          <w:sz w:val="24"/>
          <w:szCs w:val="24"/>
        </w:rPr>
        <w:t>J</w:t>
      </w:r>
      <w:r w:rsidR="000121BE" w:rsidRPr="00EC7248">
        <w:rPr>
          <w:rFonts w:ascii="Times New Roman" w:hAnsi="Times New Roman" w:cs="Times New Roman"/>
          <w:sz w:val="24"/>
          <w:szCs w:val="24"/>
        </w:rPr>
        <w:t>e</w:t>
      </w:r>
      <w:r w:rsidR="00B563F1" w:rsidRPr="00EC7248">
        <w:rPr>
          <w:rFonts w:ascii="Times New Roman" w:hAnsi="Times New Roman" w:cs="Times New Roman"/>
          <w:sz w:val="24"/>
          <w:szCs w:val="24"/>
        </w:rPr>
        <w:t xml:space="preserve"> na ní</w:t>
      </w:r>
      <w:r w:rsidR="000121BE" w:rsidRPr="00EC7248">
        <w:rPr>
          <w:rFonts w:ascii="Times New Roman" w:hAnsi="Times New Roman" w:cs="Times New Roman"/>
          <w:sz w:val="24"/>
          <w:szCs w:val="24"/>
        </w:rPr>
        <w:t xml:space="preserve"> vyobrazena Panna Marie s malým Ježíšem v náručí, sedící na dvou polštářích bílé barvy, které jsou na trůnu</w:t>
      </w:r>
      <w:r w:rsidR="00B563F1" w:rsidRPr="00EC7248">
        <w:rPr>
          <w:rFonts w:ascii="Times New Roman" w:hAnsi="Times New Roman" w:cs="Times New Roman"/>
          <w:sz w:val="24"/>
          <w:szCs w:val="24"/>
        </w:rPr>
        <w:t xml:space="preserve">. </w:t>
      </w:r>
      <w:r w:rsidRPr="00EC7248">
        <w:rPr>
          <w:rFonts w:ascii="Times New Roman" w:hAnsi="Times New Roman" w:cs="Times New Roman"/>
          <w:sz w:val="24"/>
          <w:szCs w:val="24"/>
        </w:rPr>
        <w:t>Ch</w:t>
      </w:r>
      <w:r w:rsidR="000121BE" w:rsidRPr="00EC7248">
        <w:rPr>
          <w:rFonts w:ascii="Times New Roman" w:hAnsi="Times New Roman" w:cs="Times New Roman"/>
          <w:sz w:val="24"/>
          <w:szCs w:val="24"/>
        </w:rPr>
        <w:t xml:space="preserve">rám byl postaven mezi lety 532 </w:t>
      </w:r>
      <w:r w:rsidR="00F975F4" w:rsidRPr="00EC7248">
        <w:rPr>
          <w:rFonts w:ascii="Times New Roman" w:hAnsi="Times New Roman" w:cs="Times New Roman"/>
          <w:sz w:val="24"/>
          <w:szCs w:val="24"/>
        </w:rPr>
        <w:t>– 537,</w:t>
      </w:r>
      <w:r w:rsidRPr="00EC7248">
        <w:rPr>
          <w:rFonts w:ascii="Times New Roman" w:hAnsi="Times New Roman" w:cs="Times New Roman"/>
          <w:sz w:val="24"/>
          <w:szCs w:val="24"/>
        </w:rPr>
        <w:t xml:space="preserve"> </w:t>
      </w:r>
      <w:r w:rsidR="00F975F4" w:rsidRPr="00EC7248">
        <w:rPr>
          <w:rFonts w:ascii="Times New Roman" w:hAnsi="Times New Roman" w:cs="Times New Roman"/>
          <w:sz w:val="24"/>
          <w:szCs w:val="24"/>
        </w:rPr>
        <w:t xml:space="preserve">samotná mozaika vznikla kolem r. </w:t>
      </w:r>
      <w:r w:rsidRPr="00EC7248">
        <w:rPr>
          <w:rFonts w:ascii="Times New Roman" w:hAnsi="Times New Roman" w:cs="Times New Roman"/>
          <w:sz w:val="24"/>
          <w:szCs w:val="24"/>
        </w:rPr>
        <w:t>867 a je umístěna v nejvýznamnějším místě celého chrámu - v čelní apsidě</w:t>
      </w:r>
      <w:r w:rsidR="00EB4F13" w:rsidRPr="00EC7248">
        <w:rPr>
          <w:rFonts w:ascii="Times New Roman" w:hAnsi="Times New Roman" w:cs="Times New Roman"/>
          <w:sz w:val="24"/>
          <w:szCs w:val="24"/>
        </w:rPr>
        <w:t xml:space="preserve">. </w:t>
      </w:r>
      <w:r w:rsidR="00B563F1" w:rsidRPr="00EC7248">
        <w:rPr>
          <w:rFonts w:ascii="Times New Roman" w:hAnsi="Times New Roman" w:cs="Times New Roman"/>
          <w:sz w:val="24"/>
          <w:szCs w:val="24"/>
        </w:rPr>
        <w:t xml:space="preserve">Zobrazování Matky Boží v apsidách není tak obvyklé, </w:t>
      </w:r>
      <w:r w:rsidR="005D22E7" w:rsidRPr="00EC7248">
        <w:rPr>
          <w:rFonts w:ascii="Times New Roman" w:hAnsi="Times New Roman" w:cs="Times New Roman"/>
          <w:sz w:val="24"/>
          <w:szCs w:val="24"/>
        </w:rPr>
        <w:t>bude</w:t>
      </w:r>
      <w:r w:rsidR="00F975F4" w:rsidRPr="00EC7248">
        <w:rPr>
          <w:rFonts w:ascii="Times New Roman" w:hAnsi="Times New Roman" w:cs="Times New Roman"/>
          <w:sz w:val="24"/>
          <w:szCs w:val="24"/>
        </w:rPr>
        <w:t xml:space="preserve"> vysvětleno</w:t>
      </w:r>
      <w:r w:rsidR="005D22E7" w:rsidRPr="00EC7248">
        <w:rPr>
          <w:rFonts w:ascii="Times New Roman" w:hAnsi="Times New Roman" w:cs="Times New Roman"/>
          <w:sz w:val="24"/>
          <w:szCs w:val="24"/>
        </w:rPr>
        <w:t>, proč došl</w:t>
      </w:r>
      <w:r w:rsidR="00C7366C" w:rsidRPr="00EC7248">
        <w:rPr>
          <w:rFonts w:ascii="Times New Roman" w:hAnsi="Times New Roman" w:cs="Times New Roman"/>
          <w:sz w:val="24"/>
          <w:szCs w:val="24"/>
        </w:rPr>
        <w:t>o ke změně tohoto zobrazování (od</w:t>
      </w:r>
      <w:r w:rsidR="005D22E7" w:rsidRPr="00EC7248">
        <w:rPr>
          <w:rFonts w:ascii="Times New Roman" w:hAnsi="Times New Roman" w:cs="Times New Roman"/>
          <w:sz w:val="24"/>
          <w:szCs w:val="24"/>
        </w:rPr>
        <w:t xml:space="preserve"> apsidy až k oltáři), zároveň bude dílo také porovnáno s ostatními apsidami vyobrazující Matku Boží, neboť jich existuje jen velmi málo.</w:t>
      </w:r>
      <w:r w:rsidR="00C7366C" w:rsidRPr="00EC7248">
        <w:rPr>
          <w:rFonts w:ascii="Times New Roman" w:hAnsi="Times New Roman" w:cs="Times New Roman"/>
          <w:sz w:val="24"/>
          <w:szCs w:val="24"/>
        </w:rPr>
        <w:t xml:space="preserve"> Vyobrazení Matky Boží jako císařovny bude t</w:t>
      </w:r>
      <w:r w:rsidR="000F34BC" w:rsidRPr="00EC7248">
        <w:rPr>
          <w:rFonts w:ascii="Times New Roman" w:hAnsi="Times New Roman" w:cs="Times New Roman"/>
          <w:sz w:val="24"/>
          <w:szCs w:val="24"/>
        </w:rPr>
        <w:t>éž zmíněno.</w:t>
      </w:r>
    </w:p>
    <w:p w:rsidR="00DD242C" w:rsidRDefault="00DD242C" w:rsidP="00EC7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CAB" w:rsidRPr="00EC7248" w:rsidRDefault="00B66CAB" w:rsidP="00EC7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42C" w:rsidRPr="00EC7248" w:rsidRDefault="00DD242C" w:rsidP="00EC724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248">
        <w:rPr>
          <w:rFonts w:ascii="Times New Roman" w:hAnsi="Times New Roman" w:cs="Times New Roman"/>
          <w:b/>
          <w:sz w:val="24"/>
          <w:szCs w:val="24"/>
          <w:u w:val="single"/>
        </w:rPr>
        <w:t>Jan Gossaert, Sv. Lukáš maluje Pannu Marii</w:t>
      </w:r>
    </w:p>
    <w:p w:rsidR="00DD242C" w:rsidRPr="00EC7248" w:rsidRDefault="00DD242C" w:rsidP="00EC7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48">
        <w:rPr>
          <w:rFonts w:ascii="Times New Roman" w:hAnsi="Times New Roman" w:cs="Times New Roman"/>
          <w:sz w:val="24"/>
          <w:szCs w:val="24"/>
        </w:rPr>
        <w:t xml:space="preserve"> </w:t>
      </w:r>
      <w:r w:rsidR="003F48DF">
        <w:rPr>
          <w:rFonts w:ascii="Times New Roman" w:hAnsi="Times New Roman" w:cs="Times New Roman"/>
          <w:sz w:val="24"/>
          <w:szCs w:val="24"/>
        </w:rPr>
        <w:tab/>
        <w:t>J</w:t>
      </w:r>
      <w:r w:rsidRPr="00EC7248">
        <w:rPr>
          <w:rFonts w:ascii="Times New Roman" w:hAnsi="Times New Roman" w:cs="Times New Roman"/>
          <w:sz w:val="24"/>
          <w:szCs w:val="24"/>
        </w:rPr>
        <w:t>an Gossaert zvaný Mubuse a jeho díla výrazně ovlivnilo studium antických památek v Itálii. Jeho velká znalost a záliba v antických památkách je dobře patrna mimo jiné také v jeho díle Sv. Lukáš</w:t>
      </w:r>
      <w:r w:rsidR="00D432F4">
        <w:rPr>
          <w:rFonts w:ascii="Times New Roman" w:hAnsi="Times New Roman" w:cs="Times New Roman"/>
          <w:sz w:val="24"/>
          <w:szCs w:val="24"/>
        </w:rPr>
        <w:t>e malu</w:t>
      </w:r>
      <w:r w:rsidR="00EC7248" w:rsidRPr="00EC7248">
        <w:rPr>
          <w:rFonts w:ascii="Times New Roman" w:hAnsi="Times New Roman" w:cs="Times New Roman"/>
          <w:sz w:val="24"/>
          <w:szCs w:val="24"/>
        </w:rPr>
        <w:t>jící</w:t>
      </w:r>
      <w:r w:rsidRPr="00EC7248">
        <w:rPr>
          <w:rFonts w:ascii="Times New Roman" w:hAnsi="Times New Roman" w:cs="Times New Roman"/>
          <w:sz w:val="24"/>
          <w:szCs w:val="24"/>
        </w:rPr>
        <w:t xml:space="preserve"> Pannu Marii, které </w:t>
      </w:r>
      <w:r w:rsidR="000F34BC" w:rsidRPr="00EC7248">
        <w:rPr>
          <w:rFonts w:ascii="Times New Roman" w:hAnsi="Times New Roman" w:cs="Times New Roman"/>
          <w:sz w:val="24"/>
          <w:szCs w:val="24"/>
        </w:rPr>
        <w:t>bude představeno</w:t>
      </w:r>
      <w:r w:rsidRPr="00EC7248">
        <w:rPr>
          <w:rFonts w:ascii="Times New Roman" w:hAnsi="Times New Roman" w:cs="Times New Roman"/>
          <w:sz w:val="24"/>
          <w:szCs w:val="24"/>
        </w:rPr>
        <w:t xml:space="preserve"> dle dostupných informací. </w:t>
      </w:r>
    </w:p>
    <w:p w:rsidR="003F48DF" w:rsidRDefault="00DD242C" w:rsidP="003F4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248">
        <w:rPr>
          <w:rFonts w:ascii="Times New Roman" w:hAnsi="Times New Roman" w:cs="Times New Roman"/>
          <w:sz w:val="24"/>
          <w:szCs w:val="24"/>
        </w:rPr>
        <w:t xml:space="preserve">Dílo vznikalo v letech 1507 – 1516. Jedná se o olej na dubové desce. Zobrazuje sv. Lukáše, který portrétuje Pannu Marii s dítětem. Dílo původně vzniklo pro katedrálu sv. Rombouta v dnešní Belgii, </w:t>
      </w:r>
      <w:r w:rsidR="000E5A17" w:rsidRPr="00EC7248">
        <w:rPr>
          <w:rFonts w:ascii="Times New Roman" w:hAnsi="Times New Roman" w:cs="Times New Roman"/>
          <w:sz w:val="24"/>
          <w:szCs w:val="24"/>
        </w:rPr>
        <w:t xml:space="preserve">dnes </w:t>
      </w:r>
    </w:p>
    <w:p w:rsidR="00DD242C" w:rsidRPr="00EC7248" w:rsidRDefault="000E5A17" w:rsidP="003F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7248">
        <w:rPr>
          <w:rFonts w:ascii="Times New Roman" w:hAnsi="Times New Roman" w:cs="Times New Roman"/>
          <w:sz w:val="24"/>
          <w:szCs w:val="24"/>
        </w:rPr>
        <w:t xml:space="preserve">se nachází </w:t>
      </w:r>
      <w:r w:rsidR="008D2580" w:rsidRPr="00EC7248">
        <w:rPr>
          <w:rFonts w:ascii="Times New Roman" w:hAnsi="Times New Roman" w:cs="Times New Roman"/>
          <w:sz w:val="24"/>
          <w:szCs w:val="24"/>
        </w:rPr>
        <w:t>v Národní galerii</w:t>
      </w:r>
      <w:r w:rsidRPr="00EC7248">
        <w:rPr>
          <w:rFonts w:ascii="Times New Roman" w:hAnsi="Times New Roman" w:cs="Times New Roman"/>
          <w:sz w:val="24"/>
          <w:szCs w:val="24"/>
        </w:rPr>
        <w:t xml:space="preserve"> v</w:t>
      </w:r>
      <w:r w:rsidR="008D2580" w:rsidRPr="00EC7248">
        <w:rPr>
          <w:rFonts w:ascii="Times New Roman" w:hAnsi="Times New Roman" w:cs="Times New Roman"/>
          <w:sz w:val="24"/>
          <w:szCs w:val="24"/>
        </w:rPr>
        <w:t> </w:t>
      </w:r>
      <w:r w:rsidR="00DD242C" w:rsidRPr="00EC7248">
        <w:rPr>
          <w:rFonts w:ascii="Times New Roman" w:hAnsi="Times New Roman" w:cs="Times New Roman"/>
          <w:sz w:val="24"/>
          <w:szCs w:val="24"/>
        </w:rPr>
        <w:t>Pra</w:t>
      </w:r>
      <w:r w:rsidR="008D2580" w:rsidRPr="00EC7248">
        <w:rPr>
          <w:rFonts w:ascii="Times New Roman" w:hAnsi="Times New Roman" w:cs="Times New Roman"/>
          <w:sz w:val="24"/>
          <w:szCs w:val="24"/>
        </w:rPr>
        <w:t xml:space="preserve">ze. Na závěr </w:t>
      </w:r>
      <w:r w:rsidR="008A219F" w:rsidRPr="00EC7248">
        <w:rPr>
          <w:rFonts w:ascii="Times New Roman" w:hAnsi="Times New Roman" w:cs="Times New Roman"/>
          <w:sz w:val="24"/>
          <w:szCs w:val="24"/>
        </w:rPr>
        <w:t>prezentace o tomto díle bude přednesena Legenda o sv. Lukáši</w:t>
      </w:r>
      <w:r w:rsidR="00102661" w:rsidRPr="00EC7248">
        <w:rPr>
          <w:rFonts w:ascii="Times New Roman" w:hAnsi="Times New Roman" w:cs="Times New Roman"/>
          <w:sz w:val="24"/>
          <w:szCs w:val="24"/>
        </w:rPr>
        <w:t xml:space="preserve"> a bude porovnáno s dalšími díly stejného tématu</w:t>
      </w:r>
      <w:r w:rsidR="00D432F4">
        <w:rPr>
          <w:rFonts w:ascii="Times New Roman" w:hAnsi="Times New Roman" w:cs="Times New Roman"/>
          <w:sz w:val="24"/>
          <w:szCs w:val="24"/>
        </w:rPr>
        <w:t xml:space="preserve"> z podobného období vzniku</w:t>
      </w:r>
      <w:r w:rsidR="00102661" w:rsidRPr="00EC7248">
        <w:rPr>
          <w:rFonts w:ascii="Times New Roman" w:hAnsi="Times New Roman" w:cs="Times New Roman"/>
          <w:sz w:val="24"/>
          <w:szCs w:val="24"/>
        </w:rPr>
        <w:t>.</w:t>
      </w:r>
    </w:p>
    <w:p w:rsidR="00EC7248" w:rsidRPr="00EC7248" w:rsidRDefault="00EC7248" w:rsidP="00EC7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248" w:rsidRDefault="00EC724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C94B28" w:rsidRDefault="00C94B28" w:rsidP="00EC7248">
      <w:pPr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EC7248" w:rsidRDefault="00495063" w:rsidP="00495063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  <w:tab/>
      </w:r>
    </w:p>
    <w:p w:rsidR="00495063" w:rsidRDefault="00495063" w:rsidP="00495063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495063" w:rsidRDefault="00495063" w:rsidP="00495063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color w:val="F3F3F3"/>
          <w:sz w:val="24"/>
          <w:szCs w:val="24"/>
          <w:lang w:eastAsia="cs-CZ"/>
        </w:rPr>
      </w:pPr>
    </w:p>
    <w:p w:rsidR="00EC7248" w:rsidRPr="00495063" w:rsidRDefault="00495063" w:rsidP="00EC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9506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lastRenderedPageBreak/>
        <w:t>BIBLIOGRAFIE</w:t>
      </w:r>
      <w:r w:rsidR="00FA17EE" w:rsidRPr="0049506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(A-Z, zvýrazněny nejvíc používané zdroje) </w:t>
      </w:r>
      <w:r w:rsidR="00EC7248" w:rsidRPr="0049506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</w:p>
    <w:p w:rsidR="00EC7248" w:rsidRPr="00B66CAB" w:rsidRDefault="00EC7248" w:rsidP="00EC72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C7248" w:rsidRPr="00B66CAB" w:rsidRDefault="00EC7248" w:rsidP="0049506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66CA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ANDALORO, Maria. </w:t>
      </w:r>
      <w:r w:rsidRPr="00B66CAB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“L'icona della Vergine 'Salus Populi Romani'</w:t>
      </w:r>
      <w:r w:rsidRPr="00B66CAB">
        <w:rPr>
          <w:rFonts w:ascii="Times New Roman" w:eastAsia="Times New Roman" w:hAnsi="Times New Roman" w:cs="Times New Roman"/>
          <w:sz w:val="20"/>
          <w:szCs w:val="20"/>
          <w:lang w:eastAsia="cs-CZ"/>
        </w:rPr>
        <w:t>, s.183-184,  Ashgate, 2001.</w:t>
      </w:r>
    </w:p>
    <w:p w:rsidR="00FA17EE" w:rsidRPr="00B66CAB" w:rsidRDefault="00FA17EE" w:rsidP="0049506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C7248" w:rsidRPr="00B66CAB" w:rsidRDefault="00EC7248" w:rsidP="0049506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66CA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BRUBAKER, LESLIE, 2012. </w:t>
      </w:r>
      <w:r w:rsidRPr="00B66CAB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Inventing Byzantine Iconoclasm</w:t>
      </w:r>
      <w:r w:rsidRPr="00B66CAB">
        <w:rPr>
          <w:rFonts w:ascii="Times New Roman" w:eastAsia="Times New Roman" w:hAnsi="Times New Roman" w:cs="Times New Roman"/>
          <w:sz w:val="20"/>
          <w:szCs w:val="20"/>
          <w:lang w:eastAsia="cs-CZ"/>
        </w:rPr>
        <w:t>. London: Bristol Classical Press. s 134 . Bloomsbury Academic. ISBN:978-1-85399-750-1</w:t>
      </w:r>
    </w:p>
    <w:p w:rsidR="0033677D" w:rsidRPr="00B66CAB" w:rsidRDefault="0033677D" w:rsidP="004950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C7248" w:rsidRPr="00B66CAB" w:rsidRDefault="00EC7248" w:rsidP="0049506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66CAB">
        <w:rPr>
          <w:rFonts w:ascii="Times New Roman" w:eastAsia="Times New Roman" w:hAnsi="Times New Roman" w:cs="Times New Roman"/>
          <w:color w:val="E06666"/>
          <w:sz w:val="20"/>
          <w:szCs w:val="20"/>
          <w:lang w:eastAsia="cs-CZ"/>
        </w:rPr>
        <w:t xml:space="preserve">BRUYN, Josua. The Jan Gossaert Exhibition in Rotterdam and Bruges, in: </w:t>
      </w:r>
      <w:r w:rsidRPr="00B66CAB">
        <w:rPr>
          <w:rFonts w:ascii="Times New Roman" w:eastAsia="Times New Roman" w:hAnsi="Times New Roman" w:cs="Times New Roman"/>
          <w:i/>
          <w:iCs/>
          <w:color w:val="E06666"/>
          <w:sz w:val="20"/>
          <w:szCs w:val="20"/>
          <w:lang w:eastAsia="cs-CZ"/>
        </w:rPr>
        <w:t>The Burlington Magazine, 1965, r. 107, č. 750, s. 462 - 465.</w:t>
      </w:r>
    </w:p>
    <w:p w:rsidR="0033677D" w:rsidRPr="00B66CAB" w:rsidRDefault="0033677D" w:rsidP="004950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C7248" w:rsidRPr="00B66CAB" w:rsidRDefault="00EC7248" w:rsidP="0049506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66CAB">
        <w:rPr>
          <w:rFonts w:ascii="Times New Roman" w:eastAsia="Times New Roman" w:hAnsi="Times New Roman" w:cs="Times New Roman"/>
          <w:sz w:val="20"/>
          <w:szCs w:val="20"/>
          <w:lang w:eastAsia="cs-CZ"/>
        </w:rPr>
        <w:t>FOLIE, Jacq</w:t>
      </w:r>
      <w:r w:rsidR="0033677D" w:rsidRPr="00B66CAB">
        <w:rPr>
          <w:rFonts w:ascii="Times New Roman" w:eastAsia="Times New Roman" w:hAnsi="Times New Roman" w:cs="Times New Roman"/>
          <w:sz w:val="20"/>
          <w:szCs w:val="20"/>
          <w:lang w:eastAsia="cs-CZ"/>
        </w:rPr>
        <w:t>ueline. Jan Gossaert, in: Turne</w:t>
      </w:r>
      <w:r w:rsidRPr="00B66CAB">
        <w:rPr>
          <w:rFonts w:ascii="Times New Roman" w:eastAsia="Times New Roman" w:hAnsi="Times New Roman" w:cs="Times New Roman"/>
          <w:sz w:val="20"/>
          <w:szCs w:val="20"/>
          <w:lang w:eastAsia="cs-CZ"/>
        </w:rPr>
        <w:t>, 1996, s. 22 - 26.</w:t>
      </w:r>
    </w:p>
    <w:p w:rsidR="0033677D" w:rsidRPr="00B66CAB" w:rsidRDefault="0033677D" w:rsidP="004950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3677D" w:rsidRPr="00B66CAB" w:rsidRDefault="00EC7248" w:rsidP="0049506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66CAB">
        <w:rPr>
          <w:rFonts w:ascii="Times New Roman" w:eastAsia="Times New Roman" w:hAnsi="Times New Roman" w:cs="Times New Roman"/>
          <w:color w:val="E06666"/>
          <w:sz w:val="20"/>
          <w:szCs w:val="20"/>
          <w:lang w:eastAsia="cs-CZ"/>
        </w:rPr>
        <w:t xml:space="preserve">GASPER-HULVAT, M. (2010). The icon as performer and as performative utterance: The sixteenth-century Vladimir Mother of God in the Moscow Dormition Cathedral. </w:t>
      </w:r>
      <w:r w:rsidRPr="00B66CAB">
        <w:rPr>
          <w:rFonts w:ascii="Times New Roman" w:eastAsia="Times New Roman" w:hAnsi="Times New Roman" w:cs="Times New Roman"/>
          <w:i/>
          <w:iCs/>
          <w:color w:val="E06666"/>
          <w:sz w:val="20"/>
          <w:szCs w:val="20"/>
          <w:lang w:eastAsia="cs-CZ"/>
        </w:rPr>
        <w:t>RES: Anthropology and Aesthetics,</w:t>
      </w:r>
      <w:r w:rsidRPr="00B66CAB">
        <w:rPr>
          <w:rFonts w:ascii="Times New Roman" w:eastAsia="Times New Roman" w:hAnsi="Times New Roman" w:cs="Times New Roman"/>
          <w:color w:val="E06666"/>
          <w:sz w:val="20"/>
          <w:szCs w:val="20"/>
          <w:lang w:eastAsia="cs-CZ"/>
        </w:rPr>
        <w:t xml:space="preserve"> (57/58), s. 174-185.</w:t>
      </w:r>
    </w:p>
    <w:p w:rsidR="0033677D" w:rsidRPr="00B66CAB" w:rsidRDefault="0033677D" w:rsidP="004950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95063" w:rsidRPr="00B66CAB" w:rsidRDefault="00EC7248" w:rsidP="0049506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66CAB">
        <w:rPr>
          <w:rFonts w:ascii="Times New Roman" w:eastAsia="Times New Roman" w:hAnsi="Times New Roman" w:cs="Times New Roman"/>
          <w:sz w:val="20"/>
          <w:szCs w:val="20"/>
          <w:lang w:eastAsia="cs-CZ"/>
        </w:rPr>
        <w:t>GOMBRICH, Ernst. H. Příběh umění. Praha, 1988.</w:t>
      </w:r>
    </w:p>
    <w:p w:rsidR="00495063" w:rsidRPr="00B66CAB" w:rsidRDefault="00495063" w:rsidP="00495063">
      <w:pPr>
        <w:pStyle w:val="Odstavecseseznamem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95063" w:rsidRPr="00B66CAB" w:rsidRDefault="00495063" w:rsidP="0049506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C7248" w:rsidRPr="00B66CAB" w:rsidRDefault="00EC7248" w:rsidP="0049506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66CAB">
        <w:rPr>
          <w:rFonts w:ascii="Times New Roman" w:eastAsia="Times New Roman" w:hAnsi="Times New Roman" w:cs="Times New Roman"/>
          <w:sz w:val="20"/>
          <w:szCs w:val="20"/>
          <w:lang w:eastAsia="cs-CZ"/>
        </w:rPr>
        <w:t>HALL, James. Slovník námětů a symbolů ve výtvarném umění. Praha, 1991</w:t>
      </w:r>
    </w:p>
    <w:p w:rsidR="00EC7248" w:rsidRPr="00EC7248" w:rsidRDefault="00EC7248" w:rsidP="004950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C7248" w:rsidRPr="00B66CAB" w:rsidRDefault="00EC7248" w:rsidP="0049506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66CA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HOWE, Eunice D. </w:t>
      </w:r>
      <w:r w:rsidRPr="00B66CAB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"Antoniazzo Romano, the 'Golden Legend' and A Madonna of Santa Maria Maggiore.". </w:t>
      </w:r>
      <w:r w:rsidRPr="00B66CAB">
        <w:rPr>
          <w:rFonts w:ascii="Times New Roman" w:eastAsia="Times New Roman" w:hAnsi="Times New Roman" w:cs="Times New Roman"/>
          <w:sz w:val="20"/>
          <w:szCs w:val="20"/>
          <w:lang w:eastAsia="cs-CZ"/>
        </w:rPr>
        <w:t>The Burlington Magazine 126, no. 976, s.417-16, 1984.</w:t>
      </w:r>
    </w:p>
    <w:p w:rsidR="00DA181B" w:rsidRPr="00B66CAB" w:rsidRDefault="00DA181B" w:rsidP="00DA18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C7248" w:rsidRPr="00B66CAB" w:rsidRDefault="00EC7248" w:rsidP="00495063">
      <w:pPr>
        <w:pStyle w:val="Odstavecseseznamem"/>
        <w:numPr>
          <w:ilvl w:val="0"/>
          <w:numId w:val="1"/>
        </w:numPr>
        <w:spacing w:before="2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66CAB">
        <w:rPr>
          <w:rFonts w:ascii="Times New Roman" w:eastAsia="Times New Roman" w:hAnsi="Times New Roman" w:cs="Times New Roman"/>
          <w:color w:val="E06666"/>
          <w:sz w:val="20"/>
          <w:szCs w:val="20"/>
          <w:lang w:eastAsia="cs-CZ"/>
        </w:rPr>
        <w:t xml:space="preserve">KOTKOVÁ, Olga, Italská renesance v pražských dílech Gossaerta a Heemskecka, </w:t>
      </w:r>
      <w:r w:rsidRPr="00B66CAB">
        <w:rPr>
          <w:rFonts w:ascii="Times New Roman" w:eastAsia="Times New Roman" w:hAnsi="Times New Roman" w:cs="Times New Roman"/>
          <w:i/>
          <w:iCs/>
          <w:color w:val="E06666"/>
          <w:sz w:val="20"/>
          <w:szCs w:val="20"/>
          <w:lang w:eastAsia="cs-CZ"/>
        </w:rPr>
        <w:t xml:space="preserve">in: Dějiny a současnost, </w:t>
      </w:r>
      <w:r w:rsidRPr="00B66CAB">
        <w:rPr>
          <w:rFonts w:ascii="Times New Roman" w:eastAsia="Times New Roman" w:hAnsi="Times New Roman" w:cs="Times New Roman"/>
          <w:color w:val="E06666"/>
          <w:sz w:val="20"/>
          <w:szCs w:val="20"/>
          <w:lang w:eastAsia="cs-CZ"/>
        </w:rPr>
        <w:t>1993, roč. 15, č. 6, s. 40 – 45.</w:t>
      </w:r>
    </w:p>
    <w:p w:rsidR="00EC7248" w:rsidRPr="00EC7248" w:rsidRDefault="00EC7248" w:rsidP="004950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C7248" w:rsidRPr="00B66CAB" w:rsidRDefault="00EC7248" w:rsidP="0049506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66CA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MILLER, DAVID B., 1968. </w:t>
      </w:r>
      <w:r w:rsidRPr="00B66CAB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Legends of the Icon of Our Lady of Vladimir: A study of the Development od Muscovite National Consciousness</w:t>
      </w:r>
      <w:r w:rsidRPr="00B66CAB">
        <w:rPr>
          <w:rFonts w:ascii="Times New Roman" w:eastAsia="Times New Roman" w:hAnsi="Times New Roman" w:cs="Times New Roman"/>
          <w:sz w:val="20"/>
          <w:szCs w:val="20"/>
          <w:lang w:eastAsia="cs-CZ"/>
        </w:rPr>
        <w:t>. Chicago: The University of Chicago Press.</w:t>
      </w:r>
    </w:p>
    <w:p w:rsidR="0033677D" w:rsidRPr="00B66CAB" w:rsidRDefault="0033677D" w:rsidP="004950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C7248" w:rsidRPr="00B66CAB" w:rsidRDefault="00EC7248" w:rsidP="0049506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66CA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MANGO, Cyril a Ernest J. W. HAWKINS. The Apse Mosaics of St. Sophia at Istanbul. Report on Work Carried out in 1964. </w:t>
      </w:r>
      <w:r w:rsidRPr="00B66CAB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Dumbarton Oaks Papers</w:t>
      </w:r>
      <w:r w:rsidRPr="00B66CAB">
        <w:rPr>
          <w:rFonts w:ascii="Times New Roman" w:eastAsia="Times New Roman" w:hAnsi="Times New Roman" w:cs="Times New Roman"/>
          <w:sz w:val="20"/>
          <w:szCs w:val="20"/>
          <w:lang w:eastAsia="cs-CZ"/>
        </w:rPr>
        <w:t>. 1965, 19(1), 113+115-151. DOI: 10.2307/1291228.</w:t>
      </w:r>
    </w:p>
    <w:p w:rsidR="0033677D" w:rsidRPr="00B66CAB" w:rsidRDefault="0033677D" w:rsidP="004950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C7248" w:rsidRPr="00B66CAB" w:rsidRDefault="00EC7248" w:rsidP="00495063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00B66CAB">
        <w:rPr>
          <w:sz w:val="20"/>
          <w:szCs w:val="20"/>
        </w:rPr>
        <w:t xml:space="preserve">MOREY, Charles Rufus. The Mosaics of Hagia Sophia. </w:t>
      </w:r>
      <w:r w:rsidRPr="00B66CAB">
        <w:rPr>
          <w:i/>
          <w:iCs/>
          <w:sz w:val="20"/>
          <w:szCs w:val="20"/>
        </w:rPr>
        <w:t>The Metropolitan Museum of Art Bulletin</w:t>
      </w:r>
      <w:r w:rsidRPr="00B66CAB">
        <w:rPr>
          <w:sz w:val="20"/>
          <w:szCs w:val="20"/>
        </w:rPr>
        <w:t>. 1944, 2(7), 201-210. DOI: 10.2307/3257129.</w:t>
      </w:r>
    </w:p>
    <w:p w:rsidR="00B66CAB" w:rsidRPr="00B66CAB" w:rsidRDefault="00B66CAB" w:rsidP="00B66CAB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EC7248" w:rsidRPr="00B66CAB" w:rsidRDefault="00EC7248" w:rsidP="0049506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66CAB">
        <w:rPr>
          <w:rFonts w:ascii="Times New Roman" w:eastAsia="Times New Roman" w:hAnsi="Times New Roman" w:cs="Times New Roman"/>
          <w:color w:val="E06666"/>
          <w:sz w:val="20"/>
          <w:szCs w:val="20"/>
          <w:lang w:eastAsia="cs-CZ"/>
        </w:rPr>
        <w:t xml:space="preserve">MAGUIRE, Henry. Style and Ideology in Byzantine Imperial Art. </w:t>
      </w:r>
      <w:r w:rsidRPr="00B66CAB">
        <w:rPr>
          <w:rFonts w:ascii="Times New Roman" w:eastAsia="Times New Roman" w:hAnsi="Times New Roman" w:cs="Times New Roman"/>
          <w:i/>
          <w:iCs/>
          <w:color w:val="E06666"/>
          <w:sz w:val="20"/>
          <w:szCs w:val="20"/>
          <w:lang w:eastAsia="cs-CZ"/>
        </w:rPr>
        <w:t>Gesta</w:t>
      </w:r>
      <w:r w:rsidRPr="00B66CAB">
        <w:rPr>
          <w:rFonts w:ascii="Times New Roman" w:eastAsia="Times New Roman" w:hAnsi="Times New Roman" w:cs="Times New Roman"/>
          <w:color w:val="E06666"/>
          <w:sz w:val="20"/>
          <w:szCs w:val="20"/>
          <w:lang w:eastAsia="cs-CZ"/>
        </w:rPr>
        <w:t>. 1989, 28(2), 217-231. DOI: 10.2307/767070.</w:t>
      </w:r>
    </w:p>
    <w:p w:rsidR="0033677D" w:rsidRPr="00B66CAB" w:rsidRDefault="0033677D" w:rsidP="0049506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C7248" w:rsidRPr="00B66CAB" w:rsidRDefault="00EC7248" w:rsidP="00495063">
      <w:pPr>
        <w:pStyle w:val="Odstavecseseznamem"/>
        <w:numPr>
          <w:ilvl w:val="0"/>
          <w:numId w:val="1"/>
        </w:numPr>
        <w:spacing w:before="2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66CAB">
        <w:rPr>
          <w:rFonts w:ascii="Times New Roman" w:eastAsia="Times New Roman" w:hAnsi="Times New Roman" w:cs="Times New Roman"/>
          <w:sz w:val="20"/>
          <w:szCs w:val="20"/>
          <w:lang w:eastAsia="cs-CZ"/>
        </w:rPr>
        <w:t>MENSGER, Ariane. Jan Gossaert: Die niederländische Kunst zu Beginn der Neuzeit. Berlin, 2002.</w:t>
      </w:r>
    </w:p>
    <w:p w:rsidR="00EC7248" w:rsidRPr="00EC7248" w:rsidRDefault="00EC7248" w:rsidP="004950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C7248" w:rsidRPr="00B66CAB" w:rsidRDefault="00EC7248" w:rsidP="0049506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66CAB">
        <w:rPr>
          <w:rFonts w:ascii="Times New Roman" w:eastAsia="Times New Roman" w:hAnsi="Times New Roman" w:cs="Times New Roman"/>
          <w:sz w:val="20"/>
          <w:szCs w:val="20"/>
          <w:lang w:eastAsia="cs-CZ"/>
        </w:rPr>
        <w:t>NACHTMANNOVÁ, Alena a Olga KLAPETKOVÁ (eds.). Oděv v Čechách ve středověku a raném novověku: sborník příspěvků ze specializované konference uspořádané Národním památkovým ústavem, územním odborným pracovištěm středních Čech v Praze 14. října 2015. V Praze: Národní památkový ústav, 2016. ISBN 978-80-86516-83-7.</w:t>
      </w:r>
    </w:p>
    <w:p w:rsidR="00EC7248" w:rsidRPr="00EC7248" w:rsidRDefault="00EC7248" w:rsidP="004950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C7248" w:rsidRPr="00B66CAB" w:rsidRDefault="00EC7248" w:rsidP="0049506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66CAB">
        <w:rPr>
          <w:rFonts w:ascii="Times New Roman" w:eastAsia="Times New Roman" w:hAnsi="Times New Roman" w:cs="Times New Roman"/>
          <w:color w:val="E06666"/>
          <w:sz w:val="20"/>
          <w:szCs w:val="20"/>
          <w:lang w:eastAsia="cs-CZ"/>
        </w:rPr>
        <w:t xml:space="preserve">OIKONOMIDÈS, Nicolas. Some Remarks on the Apse Mosaic of St. Sophia </w:t>
      </w:r>
      <w:r w:rsidRPr="00B66CAB">
        <w:rPr>
          <w:rFonts w:ascii="Times New Roman" w:eastAsia="Times New Roman" w:hAnsi="Times New Roman" w:cs="Times New Roman"/>
          <w:i/>
          <w:iCs/>
          <w:color w:val="E06666"/>
          <w:sz w:val="20"/>
          <w:szCs w:val="20"/>
          <w:lang w:eastAsia="cs-CZ"/>
        </w:rPr>
        <w:t>Dumbarton Oaks Papers</w:t>
      </w:r>
      <w:r w:rsidRPr="00B66CAB">
        <w:rPr>
          <w:rFonts w:ascii="Times New Roman" w:eastAsia="Times New Roman" w:hAnsi="Times New Roman" w:cs="Times New Roman"/>
          <w:color w:val="E06666"/>
          <w:sz w:val="20"/>
          <w:szCs w:val="20"/>
          <w:lang w:eastAsia="cs-CZ"/>
        </w:rPr>
        <w:t>. 1985, 39(1), 111-115. DOI: 10.2307/1291518.</w:t>
      </w:r>
    </w:p>
    <w:p w:rsidR="00180426" w:rsidRPr="00B66CAB" w:rsidRDefault="00180426" w:rsidP="004950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C7248" w:rsidRPr="00B66CAB" w:rsidRDefault="00EC7248" w:rsidP="0049506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66CA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PANÁKOVÁ, Martina. </w:t>
      </w:r>
      <w:r w:rsidRPr="00B66CAB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Ikonografické aspekty bohyně Ísidy a Panny Marie</w:t>
      </w:r>
      <w:r w:rsidRPr="00B66CAB">
        <w:rPr>
          <w:rFonts w:ascii="Times New Roman" w:eastAsia="Times New Roman" w:hAnsi="Times New Roman" w:cs="Times New Roman"/>
          <w:sz w:val="20"/>
          <w:szCs w:val="20"/>
          <w:lang w:eastAsia="cs-CZ"/>
        </w:rPr>
        <w:t>. Brno, 2006. Masarykova univerzita.</w:t>
      </w:r>
    </w:p>
    <w:p w:rsidR="00180426" w:rsidRPr="00B66CAB" w:rsidRDefault="00180426" w:rsidP="004950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C7248" w:rsidRPr="00B66CAB" w:rsidRDefault="00EC7248" w:rsidP="0049506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66CAB">
        <w:rPr>
          <w:rFonts w:ascii="Times New Roman" w:eastAsia="Times New Roman" w:hAnsi="Times New Roman" w:cs="Times New Roman"/>
          <w:color w:val="E06666"/>
          <w:sz w:val="20"/>
          <w:szCs w:val="20"/>
          <w:lang w:eastAsia="cs-CZ"/>
        </w:rPr>
        <w:t xml:space="preserve">VASILAKĒ, Maria. </w:t>
      </w:r>
      <w:r w:rsidRPr="00B66CAB">
        <w:rPr>
          <w:rFonts w:ascii="Times New Roman" w:eastAsia="Times New Roman" w:hAnsi="Times New Roman" w:cs="Times New Roman"/>
          <w:i/>
          <w:iCs/>
          <w:color w:val="E06666"/>
          <w:sz w:val="20"/>
          <w:szCs w:val="20"/>
          <w:lang w:eastAsia="cs-CZ"/>
        </w:rPr>
        <w:t>Images of the Mother of God: Perceptions of the Theotokos in Byzantium</w:t>
      </w:r>
      <w:r w:rsidRPr="00B66CAB">
        <w:rPr>
          <w:rFonts w:ascii="Times New Roman" w:eastAsia="Times New Roman" w:hAnsi="Times New Roman" w:cs="Times New Roman"/>
          <w:color w:val="E06666"/>
          <w:sz w:val="20"/>
          <w:szCs w:val="20"/>
          <w:lang w:eastAsia="cs-CZ"/>
        </w:rPr>
        <w:t>, p.196. Burlington, Vermont: Ashgate publishing Co, 2005. ISBN 0-7546-3603-8.</w:t>
      </w:r>
    </w:p>
    <w:p w:rsidR="00470D3A" w:rsidRPr="00B66CAB" w:rsidRDefault="00470D3A" w:rsidP="004950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94B28" w:rsidRDefault="00EC7248" w:rsidP="00C92B8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94B28">
        <w:rPr>
          <w:rFonts w:ascii="Times New Roman" w:eastAsia="Times New Roman" w:hAnsi="Times New Roman" w:cs="Times New Roman"/>
          <w:sz w:val="20"/>
          <w:szCs w:val="20"/>
          <w:lang w:eastAsia="cs-CZ"/>
        </w:rPr>
        <w:t>Video:</w:t>
      </w:r>
      <w:hyperlink r:id="rId5" w:history="1">
        <w:r w:rsidRPr="00C94B28">
          <w:rPr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Theotokos mosaic</w:t>
        </w:r>
      </w:hyperlink>
    </w:p>
    <w:p w:rsidR="00C94B28" w:rsidRPr="00C94B28" w:rsidRDefault="00C94B28" w:rsidP="00C94B28">
      <w:pPr>
        <w:pStyle w:val="Odstavecseseznamem"/>
        <w:rPr>
          <w:rFonts w:ascii="Times New Roman" w:eastAsia="Times New Roman" w:hAnsi="Times New Roman" w:cs="Times New Roman"/>
          <w:color w:val="E06666"/>
          <w:sz w:val="20"/>
          <w:szCs w:val="20"/>
          <w:lang w:eastAsia="cs-CZ"/>
        </w:rPr>
      </w:pPr>
    </w:p>
    <w:p w:rsidR="00EC7248" w:rsidRPr="00C94B28" w:rsidRDefault="00EC7248" w:rsidP="00C92B8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94B28">
        <w:rPr>
          <w:rFonts w:ascii="Times New Roman" w:eastAsia="Times New Roman" w:hAnsi="Times New Roman" w:cs="Times New Roman"/>
          <w:color w:val="E06666"/>
          <w:sz w:val="20"/>
          <w:szCs w:val="20"/>
          <w:lang w:eastAsia="cs-CZ"/>
        </w:rPr>
        <w:t xml:space="preserve">WOLF, Gerhard. </w:t>
      </w:r>
      <w:r w:rsidRPr="00C94B28">
        <w:rPr>
          <w:rFonts w:ascii="Times New Roman" w:eastAsia="Times New Roman" w:hAnsi="Times New Roman" w:cs="Times New Roman"/>
          <w:i/>
          <w:iCs/>
          <w:color w:val="E06666"/>
          <w:sz w:val="20"/>
          <w:szCs w:val="20"/>
          <w:lang w:eastAsia="cs-CZ"/>
        </w:rPr>
        <w:t>"Salus Populi Romani" in Die Geschichte römische Kultbilder</w:t>
      </w:r>
      <w:r w:rsidRPr="00C94B28">
        <w:rPr>
          <w:rFonts w:ascii="Times New Roman" w:eastAsia="Times New Roman" w:hAnsi="Times New Roman" w:cs="Times New Roman"/>
          <w:color w:val="E06666"/>
          <w:sz w:val="20"/>
          <w:szCs w:val="20"/>
          <w:lang w:eastAsia="cs-CZ"/>
        </w:rPr>
        <w:t>, pp161-70. Weinheim, 1991.</w:t>
      </w:r>
    </w:p>
    <w:p w:rsidR="00EC7248" w:rsidRPr="00EC7248" w:rsidRDefault="00EC7248" w:rsidP="00495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063">
        <w:rPr>
          <w:rFonts w:ascii="Times New Roman" w:eastAsia="Times New Roman" w:hAnsi="Times New Roman" w:cs="Times New Roman"/>
          <w:lang w:eastAsia="cs-CZ"/>
        </w:rPr>
        <w:br/>
      </w:r>
      <w:r w:rsidRPr="00EC724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C724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DD242C" w:rsidRPr="00EC7248" w:rsidRDefault="00DD242C" w:rsidP="00EC7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42C" w:rsidRPr="00EC7248" w:rsidRDefault="00DD242C" w:rsidP="00EC7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79E" w:rsidRPr="00EC7248" w:rsidRDefault="00E3679E" w:rsidP="00EC72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679E" w:rsidRPr="00EC7248" w:rsidSect="00C94B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D7C60"/>
    <w:multiLevelType w:val="hybridMultilevel"/>
    <w:tmpl w:val="71507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F2"/>
    <w:rsid w:val="000121BE"/>
    <w:rsid w:val="000653A7"/>
    <w:rsid w:val="00087288"/>
    <w:rsid w:val="00094D83"/>
    <w:rsid w:val="0009673A"/>
    <w:rsid w:val="00096AB1"/>
    <w:rsid w:val="000B5721"/>
    <w:rsid w:val="000E5A17"/>
    <w:rsid w:val="000F34BC"/>
    <w:rsid w:val="00102661"/>
    <w:rsid w:val="00180426"/>
    <w:rsid w:val="001A3834"/>
    <w:rsid w:val="001B7DDF"/>
    <w:rsid w:val="00245567"/>
    <w:rsid w:val="002A7197"/>
    <w:rsid w:val="002E2B14"/>
    <w:rsid w:val="00333A65"/>
    <w:rsid w:val="0033677D"/>
    <w:rsid w:val="003A549C"/>
    <w:rsid w:val="003F48DF"/>
    <w:rsid w:val="0040103E"/>
    <w:rsid w:val="00416A5F"/>
    <w:rsid w:val="00464C60"/>
    <w:rsid w:val="00470D3A"/>
    <w:rsid w:val="00495063"/>
    <w:rsid w:val="004960CE"/>
    <w:rsid w:val="004F13DB"/>
    <w:rsid w:val="005139AB"/>
    <w:rsid w:val="005C4F58"/>
    <w:rsid w:val="005C6DEA"/>
    <w:rsid w:val="005D22E7"/>
    <w:rsid w:val="0062387D"/>
    <w:rsid w:val="006B4224"/>
    <w:rsid w:val="00721BA3"/>
    <w:rsid w:val="007B1CF2"/>
    <w:rsid w:val="007C2311"/>
    <w:rsid w:val="007D1A12"/>
    <w:rsid w:val="008047B4"/>
    <w:rsid w:val="00867D81"/>
    <w:rsid w:val="008A219F"/>
    <w:rsid w:val="008C1CBB"/>
    <w:rsid w:val="008D2580"/>
    <w:rsid w:val="008F2B90"/>
    <w:rsid w:val="00960439"/>
    <w:rsid w:val="00976036"/>
    <w:rsid w:val="009A6045"/>
    <w:rsid w:val="00A11B16"/>
    <w:rsid w:val="00A679EF"/>
    <w:rsid w:val="00AD6F22"/>
    <w:rsid w:val="00AF13D3"/>
    <w:rsid w:val="00B563F1"/>
    <w:rsid w:val="00B66CAB"/>
    <w:rsid w:val="00B72625"/>
    <w:rsid w:val="00BF41D1"/>
    <w:rsid w:val="00C31822"/>
    <w:rsid w:val="00C3674F"/>
    <w:rsid w:val="00C7366C"/>
    <w:rsid w:val="00C94B28"/>
    <w:rsid w:val="00CB1272"/>
    <w:rsid w:val="00CF36CA"/>
    <w:rsid w:val="00D432F4"/>
    <w:rsid w:val="00DA181B"/>
    <w:rsid w:val="00DB183A"/>
    <w:rsid w:val="00DD242C"/>
    <w:rsid w:val="00E300D7"/>
    <w:rsid w:val="00E34A28"/>
    <w:rsid w:val="00E3679E"/>
    <w:rsid w:val="00E51231"/>
    <w:rsid w:val="00E92965"/>
    <w:rsid w:val="00EA5215"/>
    <w:rsid w:val="00EB4F13"/>
    <w:rsid w:val="00EC7248"/>
    <w:rsid w:val="00F01417"/>
    <w:rsid w:val="00F04BFD"/>
    <w:rsid w:val="00F63D3E"/>
    <w:rsid w:val="00F81352"/>
    <w:rsid w:val="00F975F4"/>
    <w:rsid w:val="00FA17EE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6DF4E-E86D-4BE4-9B65-4168BAF9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2387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387D"/>
    <w:pPr>
      <w:spacing w:after="200"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387D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3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87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C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C724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A1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mQ1TdoT-zE&amp;t=189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1070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13</cp:revision>
  <dcterms:created xsi:type="dcterms:W3CDTF">2016-11-26T13:11:00Z</dcterms:created>
  <dcterms:modified xsi:type="dcterms:W3CDTF">2016-12-17T11:40:00Z</dcterms:modified>
</cp:coreProperties>
</file>