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2" w:rsidRPr="00030492" w:rsidRDefault="00030492" w:rsidP="00030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0492">
        <w:rPr>
          <w:rFonts w:ascii="Times New Roman" w:hAnsi="Times New Roman"/>
          <w:b/>
          <w:sz w:val="24"/>
          <w:szCs w:val="24"/>
        </w:rPr>
        <w:t>Barbora Alexová (427416)</w:t>
      </w:r>
    </w:p>
    <w:p w:rsidR="00030492" w:rsidRDefault="00030492" w:rsidP="00030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30492">
        <w:rPr>
          <w:rFonts w:ascii="Times New Roman" w:hAnsi="Times New Roman"/>
          <w:b/>
          <w:sz w:val="24"/>
          <w:szCs w:val="24"/>
        </w:rPr>
        <w:t>Codex</w:t>
      </w:r>
      <w:proofErr w:type="spellEnd"/>
      <w:r w:rsidRPr="00030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492">
        <w:rPr>
          <w:rFonts w:ascii="Times New Roman" w:hAnsi="Times New Roman"/>
          <w:b/>
          <w:sz w:val="24"/>
          <w:szCs w:val="24"/>
        </w:rPr>
        <w:t>diplomaticus</w:t>
      </w:r>
      <w:proofErr w:type="spellEnd"/>
      <w:r w:rsidRPr="00030492">
        <w:rPr>
          <w:rFonts w:ascii="Times New Roman" w:hAnsi="Times New Roman"/>
          <w:b/>
          <w:sz w:val="24"/>
          <w:szCs w:val="24"/>
        </w:rPr>
        <w:t xml:space="preserve"> et </w:t>
      </w:r>
      <w:proofErr w:type="spellStart"/>
      <w:r w:rsidRPr="00030492">
        <w:rPr>
          <w:rFonts w:ascii="Times New Roman" w:hAnsi="Times New Roman"/>
          <w:b/>
          <w:sz w:val="24"/>
          <w:szCs w:val="24"/>
        </w:rPr>
        <w:t>epistolaris</w:t>
      </w:r>
      <w:proofErr w:type="spellEnd"/>
      <w:r w:rsidRPr="00030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492">
        <w:rPr>
          <w:rFonts w:ascii="Times New Roman" w:hAnsi="Times New Roman"/>
          <w:b/>
          <w:sz w:val="24"/>
          <w:szCs w:val="24"/>
        </w:rPr>
        <w:t>regni</w:t>
      </w:r>
      <w:proofErr w:type="spellEnd"/>
      <w:r w:rsidRPr="00030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492">
        <w:rPr>
          <w:rFonts w:ascii="Times New Roman" w:hAnsi="Times New Roman"/>
          <w:b/>
          <w:sz w:val="24"/>
          <w:szCs w:val="24"/>
        </w:rPr>
        <w:t>Bohemiae</w:t>
      </w:r>
      <w:proofErr w:type="spellEnd"/>
      <w:r w:rsidRPr="00030492">
        <w:rPr>
          <w:rFonts w:ascii="Times New Roman" w:hAnsi="Times New Roman"/>
          <w:b/>
          <w:sz w:val="24"/>
          <w:szCs w:val="24"/>
        </w:rPr>
        <w:t xml:space="preserve"> (CDB) – Český diplomatář</w:t>
      </w:r>
    </w:p>
    <w:p w:rsidR="00030492" w:rsidRDefault="00030492" w:rsidP="00030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  <w:b/>
        </w:rPr>
      </w:pPr>
      <w:r w:rsidRPr="00030492">
        <w:rPr>
          <w:rFonts w:ascii="Times New Roman" w:hAnsi="Times New Roman"/>
          <w:b/>
        </w:rPr>
        <w:t xml:space="preserve">Definice a vydavatelé:  </w:t>
      </w:r>
    </w:p>
    <w:p w:rsidR="00030492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Český d</w:t>
      </w:r>
      <w:r w:rsidR="00030492" w:rsidRPr="00030492">
        <w:rPr>
          <w:rFonts w:ascii="Times New Roman" w:hAnsi="Times New Roman"/>
        </w:rPr>
        <w:t>iplomatář je kritická</w:t>
      </w:r>
      <w:r w:rsidRPr="00030492">
        <w:rPr>
          <w:rFonts w:ascii="Times New Roman" w:hAnsi="Times New Roman"/>
        </w:rPr>
        <w:t xml:space="preserve"> </w:t>
      </w:r>
      <w:r w:rsidR="00030492" w:rsidRPr="00030492">
        <w:rPr>
          <w:rFonts w:ascii="Times New Roman" w:hAnsi="Times New Roman"/>
        </w:rPr>
        <w:t>edice listin a listů</w:t>
      </w:r>
      <w:r w:rsidRPr="00030492">
        <w:rPr>
          <w:rFonts w:ascii="Times New Roman" w:hAnsi="Times New Roman"/>
        </w:rPr>
        <w:t xml:space="preserve"> se vztahem k</w:t>
      </w:r>
      <w:r w:rsidR="00030492" w:rsidRPr="00030492">
        <w:rPr>
          <w:rFonts w:ascii="Times New Roman" w:hAnsi="Times New Roman"/>
        </w:rPr>
        <w:t xml:space="preserve"> českým </w:t>
      </w:r>
      <w:r w:rsidRPr="00030492">
        <w:rPr>
          <w:rFonts w:ascii="Times New Roman" w:hAnsi="Times New Roman"/>
        </w:rPr>
        <w:t xml:space="preserve">dějinám. O realizaci českého diplomatáře se již v 18. století bezúspěšně pokoušel František Martin </w:t>
      </w:r>
      <w:proofErr w:type="spellStart"/>
      <w:r w:rsidRPr="00030492">
        <w:rPr>
          <w:rFonts w:ascii="Times New Roman" w:hAnsi="Times New Roman"/>
        </w:rPr>
        <w:t>Pelcl</w:t>
      </w:r>
      <w:proofErr w:type="spellEnd"/>
      <w:r w:rsidRPr="00030492">
        <w:rPr>
          <w:rFonts w:ascii="Times New Roman" w:hAnsi="Times New Roman"/>
        </w:rPr>
        <w:t xml:space="preserve">, jehož myšlenky byly poté přejaty Františkem Palackým a rozpracovány Josefem </w:t>
      </w:r>
      <w:proofErr w:type="spellStart"/>
      <w:r w:rsidRPr="00030492">
        <w:rPr>
          <w:rFonts w:ascii="Times New Roman" w:hAnsi="Times New Roman"/>
        </w:rPr>
        <w:t>Emlerem</w:t>
      </w:r>
      <w:proofErr w:type="spellEnd"/>
      <w:r w:rsidRPr="00030492">
        <w:rPr>
          <w:rFonts w:ascii="Times New Roman" w:hAnsi="Times New Roman"/>
        </w:rPr>
        <w:t xml:space="preserve">. Teprve roku 1898 se Jaromíru Čelakovskému podařilo získat příslib zemského sněmu k financování projektu a následně došlo k jmenování Gustava Friedricha, žáka Theodora von </w:t>
      </w:r>
      <w:proofErr w:type="spellStart"/>
      <w:r w:rsidRPr="00030492">
        <w:rPr>
          <w:rFonts w:ascii="Times New Roman" w:hAnsi="Times New Roman"/>
        </w:rPr>
        <w:t>Sickela</w:t>
      </w:r>
      <w:proofErr w:type="spellEnd"/>
      <w:r w:rsidRPr="00030492">
        <w:rPr>
          <w:rFonts w:ascii="Times New Roman" w:hAnsi="Times New Roman"/>
        </w:rPr>
        <w:t>, prvním editorem Českého diplomatáře. Bylo určeno, že diplomatář bude českomoravský,</w:t>
      </w:r>
      <w:r w:rsidR="00030492" w:rsidRPr="00030492">
        <w:rPr>
          <w:rFonts w:ascii="Times New Roman" w:hAnsi="Times New Roman"/>
        </w:rPr>
        <w:t xml:space="preserve"> že komentáře budou psány</w:t>
      </w:r>
      <w:r w:rsidRPr="00030492">
        <w:rPr>
          <w:rFonts w:ascii="Times New Roman" w:hAnsi="Times New Roman"/>
        </w:rPr>
        <w:t xml:space="preserve"> latinou a listiny </w:t>
      </w:r>
      <w:r w:rsidR="00030492" w:rsidRPr="00030492">
        <w:rPr>
          <w:rFonts w:ascii="Times New Roman" w:hAnsi="Times New Roman"/>
        </w:rPr>
        <w:t xml:space="preserve">a listy </w:t>
      </w:r>
      <w:r w:rsidRPr="00030492">
        <w:rPr>
          <w:rFonts w:ascii="Times New Roman" w:hAnsi="Times New Roman"/>
        </w:rPr>
        <w:t>budou chronologicky seřazeny od roku 805 až do roku 1310. Výjimku v jinak chronologickém pořadí tvoří listiny z období vlády Přemysla Otakara II. v alpských zemích (svazek CDB V/3 – speciál</w:t>
      </w:r>
      <w:r w:rsidR="00030492" w:rsidRPr="00030492">
        <w:rPr>
          <w:rFonts w:ascii="Times New Roman" w:hAnsi="Times New Roman"/>
        </w:rPr>
        <w:t>ní svazek regest). Listiny s</w:t>
      </w:r>
      <w:r w:rsidRPr="00030492">
        <w:rPr>
          <w:rFonts w:ascii="Times New Roman" w:hAnsi="Times New Roman"/>
        </w:rPr>
        <w:t xml:space="preserve"> datací do roku 1240 byly rozdělovány na pravé a </w:t>
      </w:r>
      <w:r w:rsidR="00030492" w:rsidRPr="00030492">
        <w:rPr>
          <w:rFonts w:ascii="Times New Roman" w:hAnsi="Times New Roman"/>
        </w:rPr>
        <w:t xml:space="preserve">středověká </w:t>
      </w:r>
      <w:r w:rsidRPr="00030492">
        <w:rPr>
          <w:rFonts w:ascii="Times New Roman" w:hAnsi="Times New Roman"/>
        </w:rPr>
        <w:t>falza. Noví editoři diplomatáře Jindřich Šebánek a S</w:t>
      </w:r>
      <w:r w:rsidR="00030492" w:rsidRPr="00030492">
        <w:rPr>
          <w:rFonts w:ascii="Times New Roman" w:hAnsi="Times New Roman"/>
        </w:rPr>
        <w:t>áša Dušková sjednotili listiny s</w:t>
      </w:r>
      <w:r w:rsidRPr="00030492">
        <w:rPr>
          <w:rFonts w:ascii="Times New Roman" w:hAnsi="Times New Roman"/>
        </w:rPr>
        <w:t> datací od roku 1240 do jedné čas</w:t>
      </w:r>
      <w:r w:rsidR="00030492" w:rsidRPr="00030492">
        <w:rPr>
          <w:rFonts w:ascii="Times New Roman" w:hAnsi="Times New Roman"/>
        </w:rPr>
        <w:t>ové řady, přičemž ty sporné označili</w:t>
      </w:r>
      <w:r w:rsidRPr="00030492">
        <w:rPr>
          <w:rFonts w:ascii="Times New Roman" w:hAnsi="Times New Roman"/>
        </w:rPr>
        <w:t xml:space="preserve"> následujícím způsobem: </w:t>
      </w:r>
    </w:p>
    <w:p w:rsidR="00030492" w:rsidRPr="00030492" w:rsidRDefault="00030492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+ </w:t>
      </w:r>
      <w:r w:rsidRPr="00030492">
        <w:rPr>
          <w:rFonts w:ascii="Times New Roman" w:hAnsi="Times New Roman"/>
        </w:rPr>
        <w:tab/>
        <w:t>pochybnosti</w:t>
      </w:r>
      <w:r w:rsidR="006745A0" w:rsidRPr="00030492">
        <w:rPr>
          <w:rFonts w:ascii="Times New Roman" w:hAnsi="Times New Roman"/>
        </w:rPr>
        <w:t xml:space="preserve"> </w:t>
      </w:r>
    </w:p>
    <w:p w:rsidR="00030492" w:rsidRPr="00030492" w:rsidRDefault="00030492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++ </w:t>
      </w:r>
      <w:r w:rsidRPr="00030492">
        <w:rPr>
          <w:rFonts w:ascii="Times New Roman" w:hAnsi="Times New Roman"/>
        </w:rPr>
        <w:tab/>
        <w:t>padělané listiny v průběhu 13. nebo 14. století</w:t>
      </w:r>
      <w:r w:rsidR="006745A0" w:rsidRPr="00030492">
        <w:rPr>
          <w:rFonts w:ascii="Times New Roman" w:hAnsi="Times New Roman"/>
        </w:rPr>
        <w:t xml:space="preserve"> </w:t>
      </w:r>
    </w:p>
    <w:p w:rsidR="00030492" w:rsidRPr="00030492" w:rsidRDefault="00030492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+++ </w:t>
      </w:r>
      <w:r w:rsidRPr="00030492">
        <w:rPr>
          <w:rFonts w:ascii="Times New Roman" w:hAnsi="Times New Roman"/>
        </w:rPr>
        <w:tab/>
      </w:r>
      <w:r w:rsidR="006745A0" w:rsidRPr="00030492">
        <w:rPr>
          <w:rFonts w:ascii="Times New Roman" w:hAnsi="Times New Roman"/>
        </w:rPr>
        <w:t>obzvlášť</w:t>
      </w:r>
      <w:r w:rsidRPr="00030492">
        <w:rPr>
          <w:rFonts w:ascii="Times New Roman" w:hAnsi="Times New Roman"/>
        </w:rPr>
        <w:t xml:space="preserve"> nápadná falza dalších staletí</w:t>
      </w:r>
      <w:r w:rsidR="006745A0" w:rsidRPr="00030492">
        <w:rPr>
          <w:rFonts w:ascii="Times New Roman" w:hAnsi="Times New Roman"/>
        </w:rPr>
        <w:t xml:space="preserve"> </w:t>
      </w:r>
    </w:p>
    <w:p w:rsidR="00030492" w:rsidRPr="00030492" w:rsidRDefault="00030492" w:rsidP="00030492">
      <w:pPr>
        <w:spacing w:after="0" w:line="240" w:lineRule="auto"/>
        <w:rPr>
          <w:rFonts w:ascii="Times New Roman" w:hAnsi="Times New Roman"/>
        </w:rPr>
      </w:pP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  <w:b/>
        </w:rPr>
      </w:pPr>
      <w:r w:rsidRPr="00030492">
        <w:rPr>
          <w:rFonts w:ascii="Times New Roman" w:hAnsi="Times New Roman"/>
          <w:b/>
        </w:rPr>
        <w:t xml:space="preserve">Nynější stav Českého diplomatáře: 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Český diplomatář je považován za nejnovější a nejlepší edici svého</w:t>
      </w:r>
      <w:r w:rsidR="00030492" w:rsidRPr="00030492">
        <w:rPr>
          <w:rFonts w:ascii="Times New Roman" w:hAnsi="Times New Roman"/>
        </w:rPr>
        <w:t xml:space="preserve"> druhu týkající se českých dějin</w:t>
      </w:r>
      <w:r w:rsidRPr="00030492">
        <w:rPr>
          <w:rFonts w:ascii="Times New Roman" w:hAnsi="Times New Roman"/>
        </w:rPr>
        <w:t xml:space="preserve"> a bývá proto často vy</w:t>
      </w:r>
      <w:r w:rsidR="00030492" w:rsidRPr="00030492">
        <w:rPr>
          <w:rFonts w:ascii="Times New Roman" w:hAnsi="Times New Roman"/>
        </w:rPr>
        <w:t xml:space="preserve">užíván </w:t>
      </w:r>
      <w:r w:rsidRPr="00030492">
        <w:rPr>
          <w:rFonts w:ascii="Times New Roman" w:hAnsi="Times New Roman"/>
        </w:rPr>
        <w:t>při vědecké práci. V současné době je zpracován listinný materiál do roku 1283 a je připravován materiál z doby vlády Václava II. na brněnském pracovišti pomocných věd historických a archivnictví.</w:t>
      </w:r>
    </w:p>
    <w:p w:rsidR="00030492" w:rsidRPr="00030492" w:rsidRDefault="00030492" w:rsidP="00030492">
      <w:pPr>
        <w:pStyle w:val="Pa22"/>
        <w:spacing w:line="240" w:lineRule="auto"/>
        <w:rPr>
          <w:rFonts w:ascii="Times New Roman" w:eastAsia="Calibri" w:hAnsi="Times New Roman"/>
          <w:b/>
          <w:sz w:val="22"/>
          <w:szCs w:val="22"/>
        </w:rPr>
      </w:pP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b/>
          <w:sz w:val="22"/>
          <w:szCs w:val="22"/>
        </w:rPr>
      </w:pPr>
      <w:r w:rsidRPr="00030492">
        <w:rPr>
          <w:rFonts w:ascii="Times New Roman" w:eastAsia="Calibri" w:hAnsi="Times New Roman"/>
          <w:b/>
          <w:sz w:val="22"/>
          <w:szCs w:val="22"/>
        </w:rPr>
        <w:t xml:space="preserve">Seznam svazků: 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>I. (805‒1197). Ed. G. Friedrich, Praha 1904‒1907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>II. (1198‒1230). Ed. G. Friedrich, Praha 1912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>III/1. (1231‒1238). Ed. G. Friedrich, Praha 1943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 xml:space="preserve">III/2. (1238‒1240). Edd. G. Friedrich, Z.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Kristen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, Praha 1962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 xml:space="preserve">III/3. (1231‒1240). Acta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spuria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 xml:space="preserve"> et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additamenta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. Edd. G. Fried</w:t>
      </w:r>
      <w:r w:rsidRPr="00030492">
        <w:rPr>
          <w:rFonts w:ascii="Times New Roman" w:eastAsia="Calibri" w:hAnsi="Times New Roman"/>
          <w:sz w:val="22"/>
          <w:szCs w:val="22"/>
        </w:rPr>
        <w:softHyphen/>
        <w:t xml:space="preserve">rich, Z.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Kristen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 xml:space="preserve">, J.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Bistřický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, Olomouc 2000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 xml:space="preserve">III/4. (1231‒1240). Index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nominum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 xml:space="preserve"> et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glossarium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 xml:space="preserve">. Ed. J.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Bis</w:t>
      </w:r>
      <w:r w:rsidRPr="00030492">
        <w:rPr>
          <w:rFonts w:ascii="Times New Roman" w:eastAsia="Calibri" w:hAnsi="Times New Roman"/>
          <w:sz w:val="22"/>
          <w:szCs w:val="22"/>
        </w:rPr>
        <w:softHyphen/>
        <w:t>třický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, Olomouc 2002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>IV/1. (1240‒1253). Edd. J. Šebánek, S. Dušková, Praha 1962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 xml:space="preserve">IV/2. (1240‒1253).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Indices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. Edd. J. Šebánek, S. Dušková, Pra</w:t>
      </w:r>
      <w:r w:rsidRPr="00030492">
        <w:rPr>
          <w:rFonts w:ascii="Times New Roman" w:eastAsia="Calibri" w:hAnsi="Times New Roman"/>
          <w:sz w:val="22"/>
          <w:szCs w:val="22"/>
        </w:rPr>
        <w:softHyphen/>
        <w:t>ha 1965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>V/1. (1253‒1266). Edd. J. Šebánek, S. Dušková, Praha 1974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V/2. (1253‒1278). Edd. J. Šebánek, S. Dušková, Praha 1981</w:t>
      </w:r>
      <w:r w:rsidR="00030492" w:rsidRPr="00030492">
        <w:rPr>
          <w:rFonts w:ascii="Times New Roman" w:hAnsi="Times New Roman"/>
        </w:rPr>
        <w:t>.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V/3. (1253‒1278). </w:t>
      </w:r>
      <w:proofErr w:type="spellStart"/>
      <w:r w:rsidRPr="00030492">
        <w:rPr>
          <w:rFonts w:ascii="Times New Roman" w:hAnsi="Times New Roman"/>
        </w:rPr>
        <w:t>Series</w:t>
      </w:r>
      <w:proofErr w:type="spellEnd"/>
      <w:r w:rsidRPr="00030492">
        <w:rPr>
          <w:rFonts w:ascii="Times New Roman" w:hAnsi="Times New Roman"/>
        </w:rPr>
        <w:t xml:space="preserve"> </w:t>
      </w:r>
      <w:proofErr w:type="spellStart"/>
      <w:r w:rsidRPr="00030492">
        <w:rPr>
          <w:rFonts w:ascii="Times New Roman" w:hAnsi="Times New Roman"/>
        </w:rPr>
        <w:t>regestorum</w:t>
      </w:r>
      <w:proofErr w:type="spellEnd"/>
      <w:r w:rsidRPr="00030492">
        <w:rPr>
          <w:rFonts w:ascii="Times New Roman" w:hAnsi="Times New Roman"/>
        </w:rPr>
        <w:t>. Edd. J. Šebánek, S. Duš</w:t>
      </w:r>
      <w:r w:rsidRPr="00030492">
        <w:rPr>
          <w:rFonts w:ascii="Times New Roman" w:hAnsi="Times New Roman"/>
        </w:rPr>
        <w:softHyphen/>
        <w:t>ková, Praha 1982</w:t>
      </w:r>
      <w:r w:rsidR="00030492" w:rsidRPr="00030492">
        <w:rPr>
          <w:rFonts w:ascii="Times New Roman" w:hAnsi="Times New Roman"/>
        </w:rPr>
        <w:t>.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V/4. (1253‒1278). </w:t>
      </w:r>
      <w:proofErr w:type="spellStart"/>
      <w:r w:rsidRPr="00030492">
        <w:rPr>
          <w:rFonts w:ascii="Times New Roman" w:hAnsi="Times New Roman"/>
        </w:rPr>
        <w:t>Indices</w:t>
      </w:r>
      <w:proofErr w:type="spellEnd"/>
      <w:r w:rsidRPr="00030492">
        <w:rPr>
          <w:rFonts w:ascii="Times New Roman" w:hAnsi="Times New Roman"/>
        </w:rPr>
        <w:t>. Edd. S. Dušková, V. Vašků, Praha 1993</w:t>
      </w:r>
      <w:r w:rsidR="00030492" w:rsidRPr="00030492">
        <w:rPr>
          <w:rFonts w:ascii="Times New Roman" w:hAnsi="Times New Roman"/>
        </w:rPr>
        <w:t>.</w:t>
      </w:r>
    </w:p>
    <w:p w:rsidR="00644F14" w:rsidRPr="00030492" w:rsidRDefault="006745A0" w:rsidP="00030492">
      <w:pPr>
        <w:pStyle w:val="Pa22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030492">
        <w:rPr>
          <w:rFonts w:ascii="Times New Roman" w:eastAsia="Calibri" w:hAnsi="Times New Roman"/>
          <w:sz w:val="22"/>
          <w:szCs w:val="22"/>
        </w:rPr>
        <w:t xml:space="preserve">VI/1. (1278‒1283). Edd. Z. Sviták, H. </w:t>
      </w:r>
      <w:proofErr w:type="spellStart"/>
      <w:r w:rsidRPr="00030492">
        <w:rPr>
          <w:rFonts w:ascii="Times New Roman" w:eastAsia="Calibri" w:hAnsi="Times New Roman"/>
          <w:sz w:val="22"/>
          <w:szCs w:val="22"/>
        </w:rPr>
        <w:t>Krmíčková</w:t>
      </w:r>
      <w:proofErr w:type="spellEnd"/>
      <w:r w:rsidRPr="00030492">
        <w:rPr>
          <w:rFonts w:ascii="Times New Roman" w:eastAsia="Calibri" w:hAnsi="Times New Roman"/>
          <w:sz w:val="22"/>
          <w:szCs w:val="22"/>
        </w:rPr>
        <w:t>, J. Krejčíko</w:t>
      </w:r>
      <w:r w:rsidRPr="00030492">
        <w:rPr>
          <w:rFonts w:ascii="Times New Roman" w:eastAsia="Calibri" w:hAnsi="Times New Roman"/>
          <w:sz w:val="22"/>
          <w:szCs w:val="22"/>
        </w:rPr>
        <w:softHyphen/>
        <w:t>vá, J. Nechutová, Praha 2007</w:t>
      </w:r>
      <w:r w:rsidR="00030492" w:rsidRPr="00030492">
        <w:rPr>
          <w:rFonts w:ascii="Times New Roman" w:eastAsia="Calibri" w:hAnsi="Times New Roman"/>
          <w:sz w:val="22"/>
          <w:szCs w:val="22"/>
        </w:rPr>
        <w:t>.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VII/5. (1283‒1306). </w:t>
      </w:r>
      <w:proofErr w:type="spellStart"/>
      <w:r w:rsidRPr="00030492">
        <w:rPr>
          <w:rFonts w:ascii="Times New Roman" w:hAnsi="Times New Roman"/>
        </w:rPr>
        <w:t>Scribae</w:t>
      </w:r>
      <w:proofErr w:type="spellEnd"/>
      <w:r w:rsidRPr="00030492">
        <w:rPr>
          <w:rFonts w:ascii="Times New Roman" w:hAnsi="Times New Roman"/>
        </w:rPr>
        <w:t>. Ed. D. Havel, Brno 2011</w:t>
      </w:r>
      <w:r w:rsidR="00030492" w:rsidRPr="00030492">
        <w:rPr>
          <w:rFonts w:ascii="Times New Roman" w:hAnsi="Times New Roman"/>
        </w:rPr>
        <w:t>.</w:t>
      </w:r>
    </w:p>
    <w:p w:rsidR="00030492" w:rsidRPr="00030492" w:rsidRDefault="00030492" w:rsidP="00030492">
      <w:pPr>
        <w:spacing w:after="0" w:line="240" w:lineRule="auto"/>
        <w:rPr>
          <w:rFonts w:ascii="Times New Roman" w:hAnsi="Times New Roman"/>
          <w:b/>
        </w:rPr>
      </w:pP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  <w:b/>
        </w:rPr>
      </w:pPr>
      <w:r w:rsidRPr="00030492">
        <w:rPr>
          <w:rFonts w:ascii="Times New Roman" w:hAnsi="Times New Roman"/>
          <w:b/>
        </w:rPr>
        <w:t xml:space="preserve">Literatura: </w:t>
      </w:r>
    </w:p>
    <w:p w:rsidR="00665D63" w:rsidRPr="00030492" w:rsidRDefault="00665D63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BOROVSKÝ, Tomáš a kol.: Úvod do studia dějep</w:t>
      </w:r>
      <w:r w:rsidR="00030492" w:rsidRPr="00030492">
        <w:rPr>
          <w:rFonts w:ascii="Times New Roman" w:hAnsi="Times New Roman"/>
        </w:rPr>
        <w:t>isu, 2. díl. Brno 2014, s. 34–</w:t>
      </w:r>
      <w:r w:rsidRPr="00030492">
        <w:rPr>
          <w:rFonts w:ascii="Times New Roman" w:hAnsi="Times New Roman"/>
        </w:rPr>
        <w:t xml:space="preserve">36. 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HLAVÁČEK, Ivan – KAŠPAR, Jaroslav – NOVÝ, Rostislav: </w:t>
      </w:r>
      <w:proofErr w:type="spellStart"/>
      <w:r w:rsidRPr="00030492">
        <w:rPr>
          <w:rFonts w:ascii="Times New Roman" w:hAnsi="Times New Roman"/>
        </w:rPr>
        <w:t>Vademecum</w:t>
      </w:r>
      <w:proofErr w:type="spellEnd"/>
      <w:r w:rsidRPr="00030492">
        <w:rPr>
          <w:rFonts w:ascii="Times New Roman" w:hAnsi="Times New Roman"/>
        </w:rPr>
        <w:t xml:space="preserve"> pomocných věd historických. Praha 2002</w:t>
      </w:r>
      <w:r w:rsidRPr="00030492">
        <w:rPr>
          <w:rFonts w:ascii="Times New Roman" w:hAnsi="Times New Roman"/>
          <w:vertAlign w:val="superscript"/>
        </w:rPr>
        <w:t>3</w:t>
      </w:r>
      <w:r w:rsidR="00030492" w:rsidRPr="00030492">
        <w:rPr>
          <w:rFonts w:ascii="Times New Roman" w:hAnsi="Times New Roman"/>
        </w:rPr>
        <w:t>, s. 191–</w:t>
      </w:r>
      <w:r w:rsidRPr="00030492">
        <w:rPr>
          <w:rFonts w:ascii="Times New Roman" w:hAnsi="Times New Roman"/>
        </w:rPr>
        <w:t xml:space="preserve">193, 272. 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KRMÍČKOVÁ, Helena: Edice středověkého diplomatick</w:t>
      </w:r>
      <w:r w:rsidR="00030492" w:rsidRPr="00030492">
        <w:rPr>
          <w:rFonts w:ascii="Times New Roman" w:hAnsi="Times New Roman"/>
        </w:rPr>
        <w:t>ého materiálu. Brno 2014, s. 21–</w:t>
      </w:r>
      <w:r w:rsidRPr="00030492">
        <w:rPr>
          <w:rFonts w:ascii="Times New Roman" w:hAnsi="Times New Roman"/>
        </w:rPr>
        <w:t xml:space="preserve">31. </w:t>
      </w: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>ŠEBÁNEK, Jindřich – DUŠKOVÁ, Sáša: Výbor studií k českému dipl</w:t>
      </w:r>
      <w:r w:rsidR="00030492" w:rsidRPr="00030492">
        <w:rPr>
          <w:rFonts w:ascii="Times New Roman" w:hAnsi="Times New Roman"/>
        </w:rPr>
        <w:t>omatáři. Brno 1981, s. 29, 73.</w:t>
      </w:r>
    </w:p>
    <w:p w:rsidR="00644F14" w:rsidRPr="00030492" w:rsidRDefault="00644F14" w:rsidP="00030492">
      <w:pPr>
        <w:spacing w:after="0" w:line="240" w:lineRule="auto"/>
        <w:rPr>
          <w:rFonts w:ascii="Times New Roman" w:hAnsi="Times New Roman"/>
        </w:rPr>
      </w:pPr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CDB I. Dostupné z: </w:t>
      </w:r>
      <w:hyperlink r:id="rId8" w:history="1">
        <w:r w:rsidRPr="00030492">
          <w:rPr>
            <w:rStyle w:val="Hypertextovodkaz"/>
            <w:rFonts w:ascii="Times New Roman" w:hAnsi="Times New Roman"/>
          </w:rPr>
          <w:t>http://147.231.53.91/src/index.php?s=v&amp;cat=2&amp;bookid=76</w:t>
        </w:r>
      </w:hyperlink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CDB II. Dostupné z: </w:t>
      </w:r>
      <w:hyperlink r:id="rId9" w:history="1">
        <w:r w:rsidRPr="00030492">
          <w:rPr>
            <w:rStyle w:val="Hypertextovodkaz"/>
            <w:rFonts w:ascii="Times New Roman" w:hAnsi="Times New Roman"/>
          </w:rPr>
          <w:t>http://147.231.53.91/src/index.php?s=v&amp;cat=2&amp;bookid=77</w:t>
        </w:r>
      </w:hyperlink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CDB III/1. Dostupné z: </w:t>
      </w:r>
      <w:hyperlink r:id="rId10" w:history="1">
        <w:r w:rsidRPr="00030492">
          <w:rPr>
            <w:rStyle w:val="Hypertextovodkaz"/>
            <w:rFonts w:ascii="Times New Roman" w:hAnsi="Times New Roman"/>
          </w:rPr>
          <w:t>http://147.231.53.91/src/index.php?s=v&amp;cat=2&amp;bookid=565</w:t>
        </w:r>
      </w:hyperlink>
    </w:p>
    <w:p w:rsidR="00644F14" w:rsidRPr="00030492" w:rsidRDefault="006745A0" w:rsidP="00030492">
      <w:pPr>
        <w:spacing w:after="0" w:line="240" w:lineRule="auto"/>
        <w:rPr>
          <w:rFonts w:ascii="Times New Roman" w:hAnsi="Times New Roman"/>
        </w:rPr>
      </w:pPr>
      <w:r w:rsidRPr="00030492">
        <w:rPr>
          <w:rFonts w:ascii="Times New Roman" w:hAnsi="Times New Roman"/>
        </w:rPr>
        <w:t xml:space="preserve">CDB III/2. Dostupné z: </w:t>
      </w:r>
      <w:hyperlink r:id="rId11" w:history="1">
        <w:r w:rsidRPr="00030492">
          <w:rPr>
            <w:rStyle w:val="Hypertextovodkaz"/>
            <w:rFonts w:ascii="Times New Roman" w:hAnsi="Times New Roman"/>
          </w:rPr>
          <w:t>http://147.231.53.91/src/index.php?s=v&amp;cat=2&amp;bookid=598</w:t>
        </w:r>
      </w:hyperlink>
      <w:bookmarkStart w:id="0" w:name="_GoBack"/>
      <w:bookmarkEnd w:id="0"/>
    </w:p>
    <w:sectPr w:rsidR="00644F14" w:rsidRPr="000304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8" w:rsidRDefault="00365308">
      <w:pPr>
        <w:spacing w:after="0" w:line="240" w:lineRule="auto"/>
      </w:pPr>
      <w:r>
        <w:separator/>
      </w:r>
    </w:p>
  </w:endnote>
  <w:endnote w:type="continuationSeparator" w:id="0">
    <w:p w:rsidR="00365308" w:rsidRDefault="0036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Libertine O">
    <w:charset w:val="00"/>
    <w:family w:val="roman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8" w:rsidRDefault="003653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5308" w:rsidRDefault="0036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AA2"/>
    <w:multiLevelType w:val="multilevel"/>
    <w:tmpl w:val="CD60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F14"/>
    <w:rsid w:val="00030492"/>
    <w:rsid w:val="00365308"/>
    <w:rsid w:val="00394E4D"/>
    <w:rsid w:val="004A4BAD"/>
    <w:rsid w:val="00644F14"/>
    <w:rsid w:val="00665D63"/>
    <w:rsid w:val="006745A0"/>
    <w:rsid w:val="007E4DF0"/>
    <w:rsid w:val="00E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2">
    <w:name w:val="Pa22"/>
    <w:basedOn w:val="Normln"/>
    <w:next w:val="Normln"/>
    <w:pPr>
      <w:autoSpaceDE w:val="0"/>
      <w:spacing w:after="0" w:line="241" w:lineRule="atLeast"/>
    </w:pPr>
    <w:rPr>
      <w:rFonts w:ascii="Linux Libertine O" w:eastAsia="Linux Libertine O" w:hAnsi="Linux Libertine O"/>
      <w:sz w:val="24"/>
      <w:szCs w:val="24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2">
    <w:name w:val="Pa22"/>
    <w:basedOn w:val="Normln"/>
    <w:next w:val="Normln"/>
    <w:pPr>
      <w:autoSpaceDE w:val="0"/>
      <w:spacing w:after="0" w:line="241" w:lineRule="atLeast"/>
    </w:pPr>
    <w:rPr>
      <w:rFonts w:ascii="Linux Libertine O" w:eastAsia="Linux Libertine O" w:hAnsi="Linux Libertine O"/>
      <w:sz w:val="24"/>
      <w:szCs w:val="24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2&amp;bookid=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7.231.53.91/src/index.php?s=v&amp;cat=2&amp;bookid=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47.231.53.91/src/index.php?s=v&amp;cat=2&amp;bookid=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.231.53.91/src/index.php?s=v&amp;cat=2&amp;bookid=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Alexová</dc:creator>
  <cp:lastModifiedBy>Martin Wihoda</cp:lastModifiedBy>
  <cp:revision>4</cp:revision>
  <dcterms:created xsi:type="dcterms:W3CDTF">2016-10-12T11:19:00Z</dcterms:created>
  <dcterms:modified xsi:type="dcterms:W3CDTF">2016-10-12T11:26:00Z</dcterms:modified>
</cp:coreProperties>
</file>