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D8" w:rsidRDefault="00C42017" w:rsidP="003F49A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42017">
        <w:rPr>
          <w:rFonts w:ascii="Times New Roman" w:hAnsi="Times New Roman" w:cs="Times New Roman"/>
          <w:b/>
          <w:sz w:val="32"/>
        </w:rPr>
        <w:t>František Graus</w:t>
      </w:r>
    </w:p>
    <w:p w:rsidR="00C42017" w:rsidRDefault="00C42017" w:rsidP="003F49A4">
      <w:pPr>
        <w:ind w:firstLine="0"/>
        <w:jc w:val="both"/>
        <w:rPr>
          <w:rFonts w:ascii="Times New Roman" w:hAnsi="Times New Roman" w:cs="Times New Roman"/>
          <w:sz w:val="28"/>
          <w:u w:val="single"/>
        </w:rPr>
      </w:pPr>
      <w:r w:rsidRPr="00C42017">
        <w:rPr>
          <w:rFonts w:ascii="Times New Roman" w:hAnsi="Times New Roman" w:cs="Times New Roman"/>
          <w:sz w:val="28"/>
          <w:u w:val="single"/>
        </w:rPr>
        <w:t>Životopis</w:t>
      </w:r>
    </w:p>
    <w:p w:rsidR="00BA5576" w:rsidRDefault="00C42017" w:rsidP="003F49A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Narodil sa 14. 12. 1921 v Brne do nemecky hovoriacej židovskej rodiny.</w:t>
      </w:r>
      <w:r w:rsidR="00084A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 roku 1932 je prihlásený na prestížne nemecké gymnázium. </w:t>
      </w:r>
      <w:r w:rsidR="00480C14">
        <w:rPr>
          <w:rFonts w:ascii="Times New Roman" w:hAnsi="Times New Roman" w:cs="Times New Roman"/>
          <w:sz w:val="24"/>
        </w:rPr>
        <w:t>S</w:t>
      </w:r>
      <w:r w:rsidR="00084A6E">
        <w:rPr>
          <w:rFonts w:ascii="Times New Roman" w:hAnsi="Times New Roman" w:cs="Times New Roman"/>
          <w:sz w:val="24"/>
        </w:rPr>
        <w:t>tadiaľto je kvôli myšlienkam národného socializmu</w:t>
      </w:r>
      <w:r w:rsidR="00D877E2">
        <w:rPr>
          <w:rFonts w:ascii="Times New Roman" w:hAnsi="Times New Roman" w:cs="Times New Roman"/>
          <w:sz w:val="24"/>
        </w:rPr>
        <w:t xml:space="preserve"> prehlásený</w:t>
      </w:r>
      <w:r>
        <w:rPr>
          <w:rFonts w:ascii="Times New Roman" w:hAnsi="Times New Roman" w:cs="Times New Roman"/>
          <w:sz w:val="24"/>
        </w:rPr>
        <w:t xml:space="preserve"> na Spolkové židovské reformné reálne gymnázium.</w:t>
      </w:r>
      <w:r w:rsidR="006E05F8">
        <w:rPr>
          <w:rFonts w:ascii="Times New Roman" w:hAnsi="Times New Roman" w:cs="Times New Roman"/>
          <w:sz w:val="24"/>
        </w:rPr>
        <w:t xml:space="preserve"> V</w:t>
      </w:r>
      <w:r w:rsidR="00C0330D">
        <w:rPr>
          <w:rFonts w:ascii="Times New Roman" w:hAnsi="Times New Roman" w:cs="Times New Roman"/>
          <w:sz w:val="24"/>
        </w:rPr>
        <w:t> </w:t>
      </w:r>
      <w:r w:rsidR="006E05F8">
        <w:rPr>
          <w:rFonts w:ascii="Times New Roman" w:hAnsi="Times New Roman" w:cs="Times New Roman"/>
          <w:sz w:val="24"/>
        </w:rPr>
        <w:t>škole</w:t>
      </w:r>
      <w:r w:rsidR="00C0330D">
        <w:rPr>
          <w:rFonts w:ascii="Times New Roman" w:hAnsi="Times New Roman" w:cs="Times New Roman"/>
          <w:sz w:val="24"/>
        </w:rPr>
        <w:t xml:space="preserve"> sa ukázalo</w:t>
      </w:r>
      <w:r w:rsidR="00FE36BD">
        <w:rPr>
          <w:rFonts w:ascii="Times New Roman" w:hAnsi="Times New Roman" w:cs="Times New Roman"/>
          <w:sz w:val="24"/>
        </w:rPr>
        <w:t xml:space="preserve">, </w:t>
      </w:r>
      <w:r w:rsidR="006E05F8">
        <w:rPr>
          <w:rFonts w:ascii="Times New Roman" w:hAnsi="Times New Roman" w:cs="Times New Roman"/>
          <w:sz w:val="24"/>
        </w:rPr>
        <w:t>že je veľmi dobre jazykovo zdatný</w:t>
      </w:r>
      <w:r w:rsidR="00D877E2">
        <w:rPr>
          <w:rFonts w:ascii="Times New Roman" w:hAnsi="Times New Roman" w:cs="Times New Roman"/>
          <w:sz w:val="24"/>
        </w:rPr>
        <w:t>.</w:t>
      </w:r>
      <w:r w:rsidR="00FE36BD">
        <w:rPr>
          <w:rFonts w:ascii="Times New Roman" w:hAnsi="Times New Roman" w:cs="Times New Roman"/>
          <w:sz w:val="24"/>
        </w:rPr>
        <w:tab/>
      </w:r>
      <w:r w:rsidR="00FE36BD">
        <w:rPr>
          <w:rFonts w:ascii="Times New Roman" w:hAnsi="Times New Roman" w:cs="Times New Roman"/>
          <w:sz w:val="24"/>
        </w:rPr>
        <w:tab/>
      </w:r>
      <w:r w:rsidR="003F49A4">
        <w:rPr>
          <w:rFonts w:ascii="Times New Roman" w:hAnsi="Times New Roman" w:cs="Times New Roman"/>
          <w:sz w:val="24"/>
        </w:rPr>
        <w:tab/>
      </w:r>
      <w:r w:rsidR="003F49A4">
        <w:rPr>
          <w:rFonts w:ascii="Times New Roman" w:hAnsi="Times New Roman" w:cs="Times New Roman"/>
          <w:sz w:val="24"/>
        </w:rPr>
        <w:tab/>
      </w:r>
      <w:r w:rsidR="003F49A4">
        <w:rPr>
          <w:rFonts w:ascii="Times New Roman" w:hAnsi="Times New Roman" w:cs="Times New Roman"/>
          <w:sz w:val="24"/>
        </w:rPr>
        <w:tab/>
      </w:r>
      <w:r w:rsidR="003F49A4">
        <w:rPr>
          <w:rFonts w:ascii="Times New Roman" w:hAnsi="Times New Roman" w:cs="Times New Roman"/>
          <w:sz w:val="24"/>
        </w:rPr>
        <w:tab/>
      </w:r>
      <w:r w:rsidR="003F49A4">
        <w:rPr>
          <w:rFonts w:ascii="Times New Roman" w:hAnsi="Times New Roman" w:cs="Times New Roman"/>
          <w:sz w:val="24"/>
        </w:rPr>
        <w:tab/>
      </w:r>
      <w:r w:rsidR="00C0330D">
        <w:rPr>
          <w:rFonts w:ascii="Times New Roman" w:hAnsi="Times New Roman" w:cs="Times New Roman"/>
          <w:sz w:val="24"/>
        </w:rPr>
        <w:t xml:space="preserve"> </w:t>
      </w:r>
      <w:r w:rsidR="00C0330D">
        <w:rPr>
          <w:rFonts w:ascii="Times New Roman" w:hAnsi="Times New Roman" w:cs="Times New Roman"/>
          <w:sz w:val="24"/>
        </w:rPr>
        <w:tab/>
      </w:r>
      <w:r w:rsidR="00C0330D">
        <w:rPr>
          <w:rFonts w:ascii="Times New Roman" w:hAnsi="Times New Roman" w:cs="Times New Roman"/>
          <w:sz w:val="24"/>
        </w:rPr>
        <w:tab/>
      </w:r>
      <w:r w:rsidR="007276A2">
        <w:rPr>
          <w:rFonts w:ascii="Times New Roman" w:hAnsi="Times New Roman" w:cs="Times New Roman"/>
          <w:sz w:val="24"/>
        </w:rPr>
        <w:t xml:space="preserve">2. 12. 1941 bol spolu so svojím bratom a mamou transportovaný do Terezínu. Tu kvôli svojim jazykovým schopnostiam bol pridelený k triedeniu a inventarizácii židovskej a inej literatúry. </w:t>
      </w:r>
      <w:r w:rsidR="00D877E2">
        <w:rPr>
          <w:rFonts w:ascii="Times New Roman" w:hAnsi="Times New Roman" w:cs="Times New Roman"/>
          <w:sz w:val="24"/>
        </w:rPr>
        <w:t>Vytvára si vlastnú knižnicu a jej</w:t>
      </w:r>
      <w:r w:rsidR="007276A2">
        <w:rPr>
          <w:rFonts w:ascii="Times New Roman" w:hAnsi="Times New Roman" w:cs="Times New Roman"/>
          <w:sz w:val="24"/>
        </w:rPr>
        <w:t xml:space="preserve"> časť tvoria aj ma</w:t>
      </w:r>
      <w:r w:rsidR="00D877E2">
        <w:rPr>
          <w:rFonts w:ascii="Times New Roman" w:hAnsi="Times New Roman" w:cs="Times New Roman"/>
          <w:sz w:val="24"/>
        </w:rPr>
        <w:t>rxistické spisy. Stretáva tu dr. Bruna</w:t>
      </w:r>
      <w:r w:rsidR="002F3007">
        <w:rPr>
          <w:rFonts w:ascii="Times New Roman" w:hAnsi="Times New Roman" w:cs="Times New Roman"/>
          <w:sz w:val="24"/>
        </w:rPr>
        <w:t xml:space="preserve"> Zwicker</w:t>
      </w:r>
      <w:r w:rsidR="00D877E2">
        <w:rPr>
          <w:rFonts w:ascii="Times New Roman" w:hAnsi="Times New Roman" w:cs="Times New Roman"/>
          <w:sz w:val="24"/>
        </w:rPr>
        <w:t>a</w:t>
      </w:r>
      <w:r w:rsidR="005C5A93">
        <w:rPr>
          <w:rFonts w:ascii="Times New Roman" w:hAnsi="Times New Roman" w:cs="Times New Roman"/>
          <w:sz w:val="24"/>
        </w:rPr>
        <w:t>, svojho učiteľa zo židovského gymnázia a</w:t>
      </w:r>
      <w:r w:rsidR="00D877E2">
        <w:rPr>
          <w:rFonts w:ascii="Times New Roman" w:hAnsi="Times New Roman" w:cs="Times New Roman"/>
          <w:sz w:val="24"/>
        </w:rPr>
        <w:t xml:space="preserve"> aj pod jeho vplyvom </w:t>
      </w:r>
      <w:r w:rsidR="00F1075A">
        <w:rPr>
          <w:rFonts w:ascii="Times New Roman" w:hAnsi="Times New Roman" w:cs="Times New Roman"/>
          <w:sz w:val="24"/>
        </w:rPr>
        <w:t xml:space="preserve">sa </w:t>
      </w:r>
      <w:r w:rsidR="002F3007">
        <w:rPr>
          <w:rFonts w:ascii="Times New Roman" w:hAnsi="Times New Roman" w:cs="Times New Roman"/>
          <w:sz w:val="24"/>
        </w:rPr>
        <w:t>stáva marxistom</w:t>
      </w:r>
      <w:r w:rsidR="005C5A93">
        <w:rPr>
          <w:rFonts w:ascii="Times New Roman" w:hAnsi="Times New Roman" w:cs="Times New Roman"/>
          <w:sz w:val="24"/>
        </w:rPr>
        <w:t xml:space="preserve"> </w:t>
      </w:r>
      <w:r w:rsidR="002F3007">
        <w:rPr>
          <w:rFonts w:ascii="Times New Roman" w:hAnsi="Times New Roman" w:cs="Times New Roman"/>
          <w:sz w:val="24"/>
        </w:rPr>
        <w:t>a neskôr vstupuje do ilegálnej terezínskej Komunistickej strany Československa.</w:t>
      </w:r>
      <w:r w:rsidR="005C5A93">
        <w:rPr>
          <w:rFonts w:ascii="Times New Roman" w:hAnsi="Times New Roman" w:cs="Times New Roman"/>
          <w:sz w:val="24"/>
        </w:rPr>
        <w:t xml:space="preserve"> </w:t>
      </w:r>
      <w:r w:rsidR="003F49A4">
        <w:rPr>
          <w:rFonts w:ascii="Times New Roman" w:hAnsi="Times New Roman" w:cs="Times New Roman"/>
          <w:sz w:val="24"/>
        </w:rPr>
        <w:tab/>
      </w:r>
      <w:r w:rsidR="00C0330D">
        <w:rPr>
          <w:rFonts w:ascii="Times New Roman" w:hAnsi="Times New Roman" w:cs="Times New Roman"/>
          <w:sz w:val="24"/>
        </w:rPr>
        <w:t xml:space="preserve"> </w:t>
      </w:r>
      <w:r w:rsidR="00F1075A">
        <w:rPr>
          <w:rFonts w:ascii="Times New Roman" w:hAnsi="Times New Roman" w:cs="Times New Roman"/>
          <w:sz w:val="24"/>
        </w:rPr>
        <w:tab/>
      </w:r>
      <w:r w:rsidR="002F3007">
        <w:rPr>
          <w:rFonts w:ascii="Times New Roman" w:hAnsi="Times New Roman" w:cs="Times New Roman"/>
          <w:sz w:val="24"/>
        </w:rPr>
        <w:t xml:space="preserve">Po vojne sa vracia </w:t>
      </w:r>
      <w:r w:rsidR="00BF16A9">
        <w:rPr>
          <w:rFonts w:ascii="Times New Roman" w:hAnsi="Times New Roman" w:cs="Times New Roman"/>
          <w:sz w:val="24"/>
        </w:rPr>
        <w:t>do Prahy, kde študuje</w:t>
      </w:r>
      <w:r w:rsidR="002F3007">
        <w:rPr>
          <w:rFonts w:ascii="Times New Roman" w:hAnsi="Times New Roman" w:cs="Times New Roman"/>
          <w:sz w:val="24"/>
        </w:rPr>
        <w:t xml:space="preserve"> najnovšie dejiny na Filozofickej faku</w:t>
      </w:r>
      <w:r w:rsidR="00D877E2">
        <w:rPr>
          <w:rFonts w:ascii="Times New Roman" w:hAnsi="Times New Roman" w:cs="Times New Roman"/>
          <w:sz w:val="24"/>
        </w:rPr>
        <w:t xml:space="preserve">lte </w:t>
      </w:r>
      <w:r w:rsidR="005C5A93">
        <w:rPr>
          <w:rFonts w:ascii="Times New Roman" w:hAnsi="Times New Roman" w:cs="Times New Roman"/>
          <w:sz w:val="24"/>
        </w:rPr>
        <w:t>UK</w:t>
      </w:r>
      <w:r w:rsidR="00D877E2">
        <w:rPr>
          <w:rFonts w:ascii="Times New Roman" w:hAnsi="Times New Roman" w:cs="Times New Roman"/>
          <w:sz w:val="24"/>
        </w:rPr>
        <w:t>.</w:t>
      </w:r>
      <w:r w:rsidR="00C97C17">
        <w:rPr>
          <w:rFonts w:ascii="Times New Roman" w:hAnsi="Times New Roman" w:cs="Times New Roman"/>
          <w:sz w:val="24"/>
        </w:rPr>
        <w:t xml:space="preserve"> V roku 1948 obhajuje svoju dizertačnú prácu a</w:t>
      </w:r>
      <w:r w:rsidR="00BF16A9">
        <w:rPr>
          <w:rFonts w:ascii="Times New Roman" w:hAnsi="Times New Roman" w:cs="Times New Roman"/>
          <w:sz w:val="24"/>
        </w:rPr>
        <w:t> zamestnáva sa</w:t>
      </w:r>
      <w:r w:rsidR="00C97C17">
        <w:rPr>
          <w:rFonts w:ascii="Times New Roman" w:hAnsi="Times New Roman" w:cs="Times New Roman"/>
          <w:sz w:val="24"/>
        </w:rPr>
        <w:t xml:space="preserve"> v Štátnom historickom ústave. </w:t>
      </w:r>
      <w:r w:rsidR="00BF16A9">
        <w:rPr>
          <w:rFonts w:ascii="Times New Roman" w:hAnsi="Times New Roman" w:cs="Times New Roman"/>
          <w:sz w:val="24"/>
        </w:rPr>
        <w:tab/>
        <w:t xml:space="preserve"> </w:t>
      </w:r>
      <w:r w:rsidR="002F3768">
        <w:rPr>
          <w:rFonts w:ascii="Times New Roman" w:hAnsi="Times New Roman" w:cs="Times New Roman"/>
          <w:sz w:val="24"/>
        </w:rPr>
        <w:t xml:space="preserve">Po založení ČSAV viedol rôzne </w:t>
      </w:r>
      <w:r w:rsidR="0087487E">
        <w:rPr>
          <w:rFonts w:ascii="Times New Roman" w:hAnsi="Times New Roman" w:cs="Times New Roman"/>
          <w:sz w:val="24"/>
        </w:rPr>
        <w:t>oddelenia a taktiež sa stal šéf</w:t>
      </w:r>
      <w:r w:rsidR="002F3768">
        <w:rPr>
          <w:rFonts w:ascii="Times New Roman" w:hAnsi="Times New Roman" w:cs="Times New Roman"/>
          <w:sz w:val="24"/>
        </w:rPr>
        <w:t>redaktorom ČsČH.</w:t>
      </w:r>
      <w:r w:rsidR="00D877E2">
        <w:rPr>
          <w:rFonts w:ascii="Times New Roman" w:hAnsi="Times New Roman" w:cs="Times New Roman"/>
          <w:sz w:val="24"/>
        </w:rPr>
        <w:t xml:space="preserve"> V máji (květnu) </w:t>
      </w:r>
      <w:r w:rsidR="00B57122">
        <w:rPr>
          <w:rFonts w:ascii="Times New Roman" w:hAnsi="Times New Roman" w:cs="Times New Roman"/>
          <w:sz w:val="24"/>
        </w:rPr>
        <w:t>1967 je menovaný riadnym profesorom pre obor če</w:t>
      </w:r>
      <w:r w:rsidR="00D877E2">
        <w:rPr>
          <w:rFonts w:ascii="Times New Roman" w:hAnsi="Times New Roman" w:cs="Times New Roman"/>
          <w:sz w:val="24"/>
        </w:rPr>
        <w:t>ských dejín a</w:t>
      </w:r>
      <w:r w:rsidR="0087487E">
        <w:rPr>
          <w:rFonts w:ascii="Times New Roman" w:hAnsi="Times New Roman" w:cs="Times New Roman"/>
          <w:sz w:val="24"/>
        </w:rPr>
        <w:t> neskôr aj</w:t>
      </w:r>
      <w:r w:rsidR="00B57122">
        <w:rPr>
          <w:rFonts w:ascii="Times New Roman" w:hAnsi="Times New Roman" w:cs="Times New Roman"/>
          <w:sz w:val="24"/>
        </w:rPr>
        <w:t xml:space="preserve"> vedúcim katedry československých dejín na Filozofick</w:t>
      </w:r>
      <w:r w:rsidR="0087487E">
        <w:rPr>
          <w:rFonts w:ascii="Times New Roman" w:hAnsi="Times New Roman" w:cs="Times New Roman"/>
          <w:sz w:val="24"/>
        </w:rPr>
        <w:t xml:space="preserve">ej fakulte UK. V 60. rokoch sa </w:t>
      </w:r>
      <w:r w:rsidR="00B57122">
        <w:rPr>
          <w:rFonts w:ascii="Times New Roman" w:hAnsi="Times New Roman" w:cs="Times New Roman"/>
          <w:sz w:val="24"/>
        </w:rPr>
        <w:t>odkláňa od marxi</w:t>
      </w:r>
      <w:r w:rsidR="0087487E">
        <w:rPr>
          <w:rFonts w:ascii="Times New Roman" w:hAnsi="Times New Roman" w:cs="Times New Roman"/>
          <w:sz w:val="24"/>
        </w:rPr>
        <w:t>zmu</w:t>
      </w:r>
      <w:r w:rsidR="00B57122">
        <w:rPr>
          <w:rFonts w:ascii="Times New Roman" w:hAnsi="Times New Roman" w:cs="Times New Roman"/>
          <w:sz w:val="24"/>
        </w:rPr>
        <w:t>. Po</w:t>
      </w:r>
      <w:r w:rsidR="008E790D">
        <w:rPr>
          <w:rFonts w:ascii="Times New Roman" w:hAnsi="Times New Roman" w:cs="Times New Roman"/>
          <w:sz w:val="24"/>
        </w:rPr>
        <w:t xml:space="preserve"> invázii vojsk </w:t>
      </w:r>
      <w:r w:rsidR="00B57122">
        <w:rPr>
          <w:rFonts w:ascii="Times New Roman" w:hAnsi="Times New Roman" w:cs="Times New Roman"/>
          <w:sz w:val="24"/>
        </w:rPr>
        <w:t>do ČSSR, vydáva ČsČH zvláštne vydanie v ktorom odsudzuje túto agresiu. Práve tieto jeho postoje</w:t>
      </w:r>
      <w:r w:rsidR="00B344CD">
        <w:rPr>
          <w:rFonts w:ascii="Times New Roman" w:hAnsi="Times New Roman" w:cs="Times New Roman"/>
          <w:sz w:val="24"/>
        </w:rPr>
        <w:t xml:space="preserve"> ho nakoniec doviedli emigrovať.</w:t>
      </w:r>
      <w:r w:rsidR="00B344CD">
        <w:rPr>
          <w:rFonts w:ascii="Times New Roman" w:hAnsi="Times New Roman" w:cs="Times New Roman"/>
          <w:sz w:val="24"/>
        </w:rPr>
        <w:tab/>
      </w:r>
      <w:r w:rsidR="00B344CD">
        <w:rPr>
          <w:rFonts w:ascii="Times New Roman" w:hAnsi="Times New Roman" w:cs="Times New Roman"/>
          <w:sz w:val="24"/>
        </w:rPr>
        <w:tab/>
      </w:r>
      <w:r w:rsidR="00B344CD">
        <w:rPr>
          <w:rFonts w:ascii="Times New Roman" w:hAnsi="Times New Roman" w:cs="Times New Roman"/>
          <w:sz w:val="24"/>
        </w:rPr>
        <w:tab/>
      </w:r>
      <w:r w:rsidR="00B344CD">
        <w:rPr>
          <w:rFonts w:ascii="Times New Roman" w:hAnsi="Times New Roman" w:cs="Times New Roman"/>
          <w:sz w:val="24"/>
        </w:rPr>
        <w:tab/>
      </w:r>
      <w:r w:rsidR="00D877E2">
        <w:rPr>
          <w:rFonts w:ascii="Times New Roman" w:hAnsi="Times New Roman" w:cs="Times New Roman"/>
          <w:sz w:val="24"/>
        </w:rPr>
        <w:t xml:space="preserve">  </w:t>
      </w:r>
      <w:r w:rsidR="00C0330D">
        <w:rPr>
          <w:rFonts w:ascii="Times New Roman" w:hAnsi="Times New Roman" w:cs="Times New Roman"/>
          <w:sz w:val="24"/>
        </w:rPr>
        <w:tab/>
        <w:t xml:space="preserve"> </w:t>
      </w:r>
      <w:r w:rsidR="00B344CD">
        <w:rPr>
          <w:rFonts w:ascii="Times New Roman" w:hAnsi="Times New Roman" w:cs="Times New Roman"/>
          <w:sz w:val="24"/>
        </w:rPr>
        <w:t>V novembri (listo</w:t>
      </w:r>
      <w:r w:rsidR="00C147E9">
        <w:rPr>
          <w:rFonts w:ascii="Times New Roman" w:hAnsi="Times New Roman" w:cs="Times New Roman"/>
          <w:sz w:val="24"/>
        </w:rPr>
        <w:t>padu) dostáva ponuku na post hosťu</w:t>
      </w:r>
      <w:r w:rsidR="00B344CD">
        <w:rPr>
          <w:rFonts w:ascii="Times New Roman" w:hAnsi="Times New Roman" w:cs="Times New Roman"/>
          <w:sz w:val="24"/>
        </w:rPr>
        <w:t>júceho profesora v Gie</w:t>
      </w:r>
      <w:r w:rsidR="008E790D">
        <w:rPr>
          <w:rFonts w:ascii="Times New Roman" w:hAnsi="Times New Roman" w:cs="Times New Roman"/>
          <w:sz w:val="24"/>
        </w:rPr>
        <w:t>ssenu. Prijíma to a následne dostáva</w:t>
      </w:r>
      <w:r w:rsidR="00B344CD">
        <w:rPr>
          <w:rFonts w:ascii="Times New Roman" w:hAnsi="Times New Roman" w:cs="Times New Roman"/>
          <w:sz w:val="24"/>
        </w:rPr>
        <w:t xml:space="preserve"> </w:t>
      </w:r>
      <w:r w:rsidR="008E790D">
        <w:rPr>
          <w:rFonts w:ascii="Times New Roman" w:hAnsi="Times New Roman" w:cs="Times New Roman"/>
          <w:sz w:val="24"/>
        </w:rPr>
        <w:t xml:space="preserve">od univerzity </w:t>
      </w:r>
      <w:r w:rsidR="00B344CD">
        <w:rPr>
          <w:rFonts w:ascii="Times New Roman" w:hAnsi="Times New Roman" w:cs="Times New Roman"/>
          <w:sz w:val="24"/>
        </w:rPr>
        <w:t xml:space="preserve">čestný doktorát. </w:t>
      </w:r>
      <w:r w:rsidR="0087487E">
        <w:rPr>
          <w:rFonts w:ascii="Times New Roman" w:hAnsi="Times New Roman" w:cs="Times New Roman"/>
          <w:sz w:val="24"/>
        </w:rPr>
        <w:t xml:space="preserve">Vracia </w:t>
      </w:r>
      <w:r w:rsidR="008E790D">
        <w:rPr>
          <w:rFonts w:ascii="Times New Roman" w:hAnsi="Times New Roman" w:cs="Times New Roman"/>
          <w:sz w:val="24"/>
        </w:rPr>
        <w:t>do ČSSR a v septembri (září)</w:t>
      </w:r>
      <w:r w:rsidR="00B344CD">
        <w:rPr>
          <w:rFonts w:ascii="Times New Roman" w:hAnsi="Times New Roman" w:cs="Times New Roman"/>
          <w:sz w:val="24"/>
        </w:rPr>
        <w:t xml:space="preserve"> 1969 od</w:t>
      </w:r>
      <w:r w:rsidR="00084A6E">
        <w:rPr>
          <w:rFonts w:ascii="Times New Roman" w:hAnsi="Times New Roman" w:cs="Times New Roman"/>
          <w:sz w:val="24"/>
        </w:rPr>
        <w:t>chádza z ČSSR</w:t>
      </w:r>
      <w:r w:rsidR="00B344CD">
        <w:rPr>
          <w:rFonts w:ascii="Times New Roman" w:hAnsi="Times New Roman" w:cs="Times New Roman"/>
          <w:sz w:val="24"/>
        </w:rPr>
        <w:t xml:space="preserve"> natrvalo aj so svo</w:t>
      </w:r>
      <w:r w:rsidR="00C0330D">
        <w:rPr>
          <w:rFonts w:ascii="Times New Roman" w:hAnsi="Times New Roman" w:cs="Times New Roman"/>
          <w:sz w:val="24"/>
        </w:rPr>
        <w:t xml:space="preserve">jou rodinou. V zahraničí </w:t>
      </w:r>
      <w:r w:rsidR="00B344CD">
        <w:rPr>
          <w:rFonts w:ascii="Times New Roman" w:hAnsi="Times New Roman" w:cs="Times New Roman"/>
          <w:sz w:val="24"/>
        </w:rPr>
        <w:t>prednáša</w:t>
      </w:r>
      <w:r w:rsidR="00480C14">
        <w:rPr>
          <w:rFonts w:ascii="Times New Roman" w:hAnsi="Times New Roman" w:cs="Times New Roman"/>
          <w:sz w:val="24"/>
        </w:rPr>
        <w:t xml:space="preserve"> v</w:t>
      </w:r>
      <w:r w:rsidR="00B344CD">
        <w:rPr>
          <w:rFonts w:ascii="Times New Roman" w:hAnsi="Times New Roman" w:cs="Times New Roman"/>
          <w:sz w:val="24"/>
        </w:rPr>
        <w:t xml:space="preserve"> Kostnici, neskôr sa stáva profe</w:t>
      </w:r>
      <w:r w:rsidR="0087487E">
        <w:rPr>
          <w:rFonts w:ascii="Times New Roman" w:hAnsi="Times New Roman" w:cs="Times New Roman"/>
          <w:sz w:val="24"/>
        </w:rPr>
        <w:t xml:space="preserve">sorom na Giessenskej univerzite </w:t>
      </w:r>
      <w:r w:rsidR="00B344CD">
        <w:rPr>
          <w:rFonts w:ascii="Times New Roman" w:hAnsi="Times New Roman" w:cs="Times New Roman"/>
          <w:sz w:val="24"/>
        </w:rPr>
        <w:t xml:space="preserve">a v roku 1972 sa stáva profesorom pre stredoveké dejiny na univerzite v Bazileji. V roku 1983 bol poctený členstvom v prestížnom nemeckom historickom časopise </w:t>
      </w:r>
      <w:r w:rsidR="00B344CD" w:rsidRPr="00B344CD">
        <w:rPr>
          <w:rFonts w:ascii="Times New Roman" w:hAnsi="Times New Roman" w:cs="Times New Roman"/>
          <w:i/>
          <w:sz w:val="24"/>
        </w:rPr>
        <w:t>Historische Zeitschrift</w:t>
      </w:r>
      <w:r w:rsidR="00B344CD">
        <w:rPr>
          <w:rFonts w:ascii="Times New Roman" w:hAnsi="Times New Roman" w:cs="Times New Roman"/>
          <w:sz w:val="24"/>
        </w:rPr>
        <w:t>, kde publikuje až do svojej smrti.</w:t>
      </w:r>
      <w:r w:rsidR="00C0330D">
        <w:rPr>
          <w:rFonts w:ascii="Times New Roman" w:hAnsi="Times New Roman" w:cs="Times New Roman"/>
          <w:sz w:val="24"/>
        </w:rPr>
        <w:tab/>
        <w:t xml:space="preserve">  </w:t>
      </w:r>
      <w:r w:rsidR="00242B45">
        <w:rPr>
          <w:rFonts w:ascii="Times New Roman" w:hAnsi="Times New Roman" w:cs="Times New Roman"/>
          <w:sz w:val="24"/>
        </w:rPr>
        <w:t>Františ</w:t>
      </w:r>
      <w:r w:rsidR="00C0330D">
        <w:rPr>
          <w:rFonts w:ascii="Times New Roman" w:hAnsi="Times New Roman" w:cs="Times New Roman"/>
          <w:sz w:val="24"/>
        </w:rPr>
        <w:t xml:space="preserve">ek Graus umiera 1.5.1989 </w:t>
      </w:r>
      <w:r w:rsidR="00242B45">
        <w:rPr>
          <w:rFonts w:ascii="Times New Roman" w:hAnsi="Times New Roman" w:cs="Times New Roman"/>
          <w:sz w:val="24"/>
        </w:rPr>
        <w:t>vo svojom byte na zhubný nádor žalúdočnej steny.</w:t>
      </w:r>
    </w:p>
    <w:p w:rsidR="00BA5576" w:rsidRDefault="005C5A93" w:rsidP="003F49A4">
      <w:pPr>
        <w:ind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Dě</w:t>
      </w:r>
      <w:r w:rsidR="00BA5576" w:rsidRPr="00BA5576">
        <w:rPr>
          <w:rFonts w:ascii="Times New Roman" w:hAnsi="Times New Roman" w:cs="Times New Roman"/>
          <w:sz w:val="28"/>
          <w:u w:val="single"/>
        </w:rPr>
        <w:t>jiny</w:t>
      </w:r>
      <w:r w:rsidR="00BA5576">
        <w:rPr>
          <w:rFonts w:ascii="Times New Roman" w:hAnsi="Times New Roman" w:cs="Times New Roman"/>
          <w:sz w:val="28"/>
          <w:u w:val="single"/>
        </w:rPr>
        <w:t xml:space="preserve"> </w:t>
      </w:r>
      <w:r w:rsidR="006328B3">
        <w:rPr>
          <w:rFonts w:ascii="Times New Roman" w:hAnsi="Times New Roman" w:cs="Times New Roman"/>
          <w:sz w:val="28"/>
          <w:u w:val="single"/>
        </w:rPr>
        <w:t>venkovského lidu v době př</w:t>
      </w:r>
      <w:r w:rsidR="00BA5576" w:rsidRPr="00BA5576">
        <w:rPr>
          <w:rFonts w:ascii="Times New Roman" w:hAnsi="Times New Roman" w:cs="Times New Roman"/>
          <w:sz w:val="28"/>
          <w:u w:val="single"/>
        </w:rPr>
        <w:t>edhusitské</w:t>
      </w:r>
    </w:p>
    <w:p w:rsidR="00955D6D" w:rsidRDefault="00BA5576" w:rsidP="003F49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František Graus v roku 1953 vydáva monografiu s názvom </w:t>
      </w:r>
      <w:r w:rsidRPr="00BA5576">
        <w:rPr>
          <w:rFonts w:ascii="Times New Roman" w:hAnsi="Times New Roman" w:cs="Times New Roman"/>
          <w:i/>
          <w:sz w:val="24"/>
        </w:rPr>
        <w:t>D</w:t>
      </w:r>
      <w:r w:rsidR="006122D9">
        <w:rPr>
          <w:rFonts w:ascii="Times New Roman" w:hAnsi="Times New Roman" w:cs="Times New Roman"/>
          <w:i/>
          <w:sz w:val="24"/>
        </w:rPr>
        <w:t>ějiny venkovského lidu v době př</w:t>
      </w:r>
      <w:r w:rsidRPr="00BA5576">
        <w:rPr>
          <w:rFonts w:ascii="Times New Roman" w:hAnsi="Times New Roman" w:cs="Times New Roman"/>
          <w:i/>
          <w:sz w:val="24"/>
        </w:rPr>
        <w:t>edhusitské</w:t>
      </w:r>
      <w:r w:rsidR="00AD456B">
        <w:rPr>
          <w:rFonts w:ascii="Times New Roman" w:hAnsi="Times New Roman" w:cs="Times New Roman"/>
          <w:i/>
          <w:sz w:val="24"/>
        </w:rPr>
        <w:t xml:space="preserve"> I.</w:t>
      </w:r>
      <w:r>
        <w:rPr>
          <w:rFonts w:ascii="Times New Roman" w:hAnsi="Times New Roman" w:cs="Times New Roman"/>
          <w:sz w:val="24"/>
        </w:rPr>
        <w:t>. Za úlohu v tejto</w:t>
      </w:r>
      <w:r w:rsidR="00480C14" w:rsidRPr="00480C14">
        <w:rPr>
          <w:rFonts w:ascii="Times New Roman" w:hAnsi="Times New Roman" w:cs="Times New Roman"/>
          <w:sz w:val="24"/>
        </w:rPr>
        <w:t xml:space="preserve"> </w:t>
      </w:r>
      <w:r w:rsidR="00480C14">
        <w:rPr>
          <w:rFonts w:ascii="Times New Roman" w:hAnsi="Times New Roman" w:cs="Times New Roman"/>
          <w:sz w:val="24"/>
        </w:rPr>
        <w:t>monografii si položil</w:t>
      </w:r>
      <w:r>
        <w:rPr>
          <w:rFonts w:ascii="Times New Roman" w:hAnsi="Times New Roman" w:cs="Times New Roman"/>
          <w:sz w:val="24"/>
        </w:rPr>
        <w:t xml:space="preserve"> analyzovať vidiecke hospodárstvo a výrobu </w:t>
      </w:r>
      <w:r w:rsidR="00AD456B">
        <w:rPr>
          <w:rFonts w:ascii="Times New Roman" w:hAnsi="Times New Roman" w:cs="Times New Roman"/>
          <w:sz w:val="24"/>
        </w:rPr>
        <w:t>tovaru</w:t>
      </w:r>
      <w:r w:rsidR="00F1075A">
        <w:rPr>
          <w:rFonts w:ascii="Times New Roman" w:hAnsi="Times New Roman" w:cs="Times New Roman"/>
          <w:sz w:val="24"/>
        </w:rPr>
        <w:t xml:space="preserve"> na vidieku, kolonizáciu, emfyteu</w:t>
      </w:r>
      <w:r w:rsidR="00AD456B">
        <w:rPr>
          <w:rFonts w:ascii="Times New Roman" w:hAnsi="Times New Roman" w:cs="Times New Roman"/>
          <w:sz w:val="24"/>
        </w:rPr>
        <w:t xml:space="preserve">zu, feudálnu rentu, sociálnu diferenciáciu, právne postavenie a triedne boje. O dva roky dopísal aj pokračovanie, ktoré ale vychádza až v roku 1957. </w:t>
      </w:r>
      <w:r w:rsidR="003577A0">
        <w:rPr>
          <w:rFonts w:ascii="Times New Roman" w:hAnsi="Times New Roman" w:cs="Times New Roman"/>
          <w:sz w:val="24"/>
        </w:rPr>
        <w:t>Druhý diel začína predhovorom. V</w:t>
      </w:r>
      <w:r w:rsidR="00AD456B">
        <w:rPr>
          <w:rFonts w:ascii="Times New Roman" w:hAnsi="Times New Roman" w:cs="Times New Roman"/>
          <w:sz w:val="24"/>
        </w:rPr>
        <w:t> ďalšej kapitole sa zaoberá</w:t>
      </w:r>
      <w:r w:rsidR="00751882">
        <w:rPr>
          <w:rFonts w:ascii="Times New Roman" w:hAnsi="Times New Roman" w:cs="Times New Roman"/>
          <w:sz w:val="24"/>
        </w:rPr>
        <w:t xml:space="preserve"> literatúrou a prameňmi a naznačuje v nej stav doterajšieho bádania o tejto tématike.</w:t>
      </w:r>
      <w:r w:rsidR="00FE36BD">
        <w:rPr>
          <w:rFonts w:ascii="Times New Roman" w:hAnsi="Times New Roman" w:cs="Times New Roman"/>
          <w:sz w:val="24"/>
        </w:rPr>
        <w:t xml:space="preserve"> Ďalšími kapitolami sú </w:t>
      </w:r>
      <w:r w:rsidR="00751882" w:rsidRPr="00FE36BD">
        <w:rPr>
          <w:rFonts w:ascii="Times New Roman" w:hAnsi="Times New Roman" w:cs="Times New Roman"/>
          <w:i/>
          <w:sz w:val="24"/>
        </w:rPr>
        <w:t>Venkovské hospodářství ve 13. a 14. století a výroba zboží na venkově</w:t>
      </w:r>
      <w:r w:rsidR="0087487E" w:rsidRPr="0087487E">
        <w:rPr>
          <w:rFonts w:ascii="Times New Roman" w:hAnsi="Times New Roman" w:cs="Times New Roman"/>
          <w:sz w:val="24"/>
        </w:rPr>
        <w:t>;</w:t>
      </w:r>
      <w:r w:rsidR="00751882">
        <w:rPr>
          <w:rFonts w:ascii="Times New Roman" w:hAnsi="Times New Roman" w:cs="Times New Roman"/>
          <w:sz w:val="24"/>
        </w:rPr>
        <w:t xml:space="preserve"> </w:t>
      </w:r>
      <w:r w:rsidR="00751882" w:rsidRPr="00FE36BD">
        <w:rPr>
          <w:rFonts w:ascii="Times New Roman" w:hAnsi="Times New Roman" w:cs="Times New Roman"/>
          <w:i/>
          <w:sz w:val="24"/>
        </w:rPr>
        <w:t>Kolonizace a rozvoj měst a důsledky pro venkovský lid</w:t>
      </w:r>
      <w:r w:rsidR="0087487E" w:rsidRPr="0087487E">
        <w:rPr>
          <w:rFonts w:ascii="Times New Roman" w:hAnsi="Times New Roman" w:cs="Times New Roman"/>
          <w:sz w:val="24"/>
        </w:rPr>
        <w:t>;</w:t>
      </w:r>
      <w:r w:rsidR="00FE36BD">
        <w:rPr>
          <w:rFonts w:ascii="Times New Roman" w:hAnsi="Times New Roman" w:cs="Times New Roman"/>
          <w:sz w:val="24"/>
        </w:rPr>
        <w:t xml:space="preserve"> </w:t>
      </w:r>
      <w:r w:rsidR="00751882" w:rsidRPr="00FE36BD">
        <w:rPr>
          <w:rFonts w:ascii="Times New Roman" w:hAnsi="Times New Roman" w:cs="Times New Roman"/>
          <w:i/>
          <w:sz w:val="24"/>
        </w:rPr>
        <w:t>Emfy</w:t>
      </w:r>
      <w:r w:rsidR="00955D6D" w:rsidRPr="00FE36BD">
        <w:rPr>
          <w:rFonts w:ascii="Times New Roman" w:hAnsi="Times New Roman" w:cs="Times New Roman"/>
          <w:i/>
          <w:sz w:val="24"/>
        </w:rPr>
        <w:t>teutické právo a jeho vývoj</w:t>
      </w:r>
      <w:r w:rsidR="0087487E" w:rsidRPr="0087487E">
        <w:rPr>
          <w:rFonts w:ascii="Times New Roman" w:hAnsi="Times New Roman" w:cs="Times New Roman"/>
          <w:sz w:val="24"/>
        </w:rPr>
        <w:t>;</w:t>
      </w:r>
      <w:r w:rsidR="00FE36BD" w:rsidRPr="0087487E">
        <w:rPr>
          <w:rFonts w:ascii="Times New Roman" w:hAnsi="Times New Roman" w:cs="Times New Roman"/>
          <w:i/>
          <w:sz w:val="24"/>
        </w:rPr>
        <w:t xml:space="preserve"> </w:t>
      </w:r>
      <w:r w:rsidR="00955D6D" w:rsidRPr="0087487E">
        <w:rPr>
          <w:rFonts w:ascii="Times New Roman" w:hAnsi="Times New Roman" w:cs="Times New Roman"/>
          <w:i/>
          <w:sz w:val="24"/>
        </w:rPr>
        <w:t>Dávky a povinnosti venkov</w:t>
      </w:r>
      <w:r w:rsidR="00FE36BD" w:rsidRPr="0087487E">
        <w:rPr>
          <w:rFonts w:ascii="Times New Roman" w:hAnsi="Times New Roman" w:cs="Times New Roman"/>
          <w:i/>
          <w:sz w:val="24"/>
        </w:rPr>
        <w:t>ského lidu</w:t>
      </w:r>
      <w:r w:rsidR="00FE36BD">
        <w:rPr>
          <w:rFonts w:ascii="Times New Roman" w:hAnsi="Times New Roman" w:cs="Times New Roman"/>
          <w:sz w:val="24"/>
        </w:rPr>
        <w:t xml:space="preserve">, </w:t>
      </w:r>
      <w:r w:rsidR="00FE36BD" w:rsidRPr="0087487E">
        <w:rPr>
          <w:rFonts w:ascii="Times New Roman" w:hAnsi="Times New Roman" w:cs="Times New Roman"/>
          <w:i/>
          <w:sz w:val="24"/>
        </w:rPr>
        <w:t>vývoj feudální renty</w:t>
      </w:r>
      <w:r w:rsidR="0087487E" w:rsidRPr="0087487E">
        <w:rPr>
          <w:rFonts w:ascii="Times New Roman" w:hAnsi="Times New Roman" w:cs="Times New Roman"/>
          <w:sz w:val="24"/>
        </w:rPr>
        <w:t>;</w:t>
      </w:r>
      <w:r w:rsidR="00FE36BD">
        <w:rPr>
          <w:rFonts w:ascii="Times New Roman" w:hAnsi="Times New Roman" w:cs="Times New Roman"/>
          <w:sz w:val="24"/>
        </w:rPr>
        <w:t xml:space="preserve"> </w:t>
      </w:r>
      <w:r w:rsidR="00955D6D" w:rsidRPr="0087487E">
        <w:rPr>
          <w:rFonts w:ascii="Times New Roman" w:hAnsi="Times New Roman" w:cs="Times New Roman"/>
          <w:i/>
          <w:sz w:val="24"/>
        </w:rPr>
        <w:t>Sociální diferenciace venkovského obyvatelstva</w:t>
      </w:r>
      <w:r w:rsidR="0087487E" w:rsidRPr="0087487E">
        <w:rPr>
          <w:rFonts w:ascii="Times New Roman" w:hAnsi="Times New Roman" w:cs="Times New Roman"/>
          <w:sz w:val="24"/>
        </w:rPr>
        <w:t>;</w:t>
      </w:r>
      <w:r w:rsidR="0087487E">
        <w:rPr>
          <w:rFonts w:ascii="Times New Roman" w:hAnsi="Times New Roman" w:cs="Times New Roman"/>
          <w:sz w:val="24"/>
        </w:rPr>
        <w:t xml:space="preserve"> </w:t>
      </w:r>
      <w:r w:rsidR="00955D6D" w:rsidRPr="0087487E">
        <w:rPr>
          <w:rFonts w:ascii="Times New Roman" w:hAnsi="Times New Roman" w:cs="Times New Roman"/>
          <w:i/>
          <w:sz w:val="24"/>
        </w:rPr>
        <w:t>Právní po</w:t>
      </w:r>
      <w:r w:rsidR="0087487E" w:rsidRPr="0087487E">
        <w:rPr>
          <w:rFonts w:ascii="Times New Roman" w:hAnsi="Times New Roman" w:cs="Times New Roman"/>
          <w:i/>
          <w:sz w:val="24"/>
        </w:rPr>
        <w:t>stavení poddanského obyvatelstva</w:t>
      </w:r>
      <w:r w:rsidR="0087487E" w:rsidRPr="0087487E">
        <w:rPr>
          <w:rFonts w:ascii="Times New Roman" w:hAnsi="Times New Roman" w:cs="Times New Roman"/>
          <w:sz w:val="24"/>
        </w:rPr>
        <w:t>;</w:t>
      </w:r>
      <w:r w:rsidR="0087487E">
        <w:rPr>
          <w:rFonts w:ascii="Times New Roman" w:hAnsi="Times New Roman" w:cs="Times New Roman"/>
          <w:sz w:val="24"/>
        </w:rPr>
        <w:t xml:space="preserve"> </w:t>
      </w:r>
      <w:r w:rsidR="00955D6D" w:rsidRPr="0087487E">
        <w:rPr>
          <w:rFonts w:ascii="Times New Roman" w:hAnsi="Times New Roman" w:cs="Times New Roman"/>
          <w:i/>
          <w:sz w:val="24"/>
        </w:rPr>
        <w:t>Třídny boj venkovského lidu a vývoj názorů na poddané</w:t>
      </w:r>
      <w:r w:rsidR="0087487E">
        <w:rPr>
          <w:rFonts w:ascii="Times New Roman" w:hAnsi="Times New Roman" w:cs="Times New Roman"/>
          <w:sz w:val="24"/>
        </w:rPr>
        <w:t xml:space="preserve"> a</w:t>
      </w:r>
      <w:r w:rsidR="003F49A4">
        <w:rPr>
          <w:rFonts w:ascii="Times New Roman" w:hAnsi="Times New Roman" w:cs="Times New Roman"/>
          <w:sz w:val="24"/>
        </w:rPr>
        <w:t> </w:t>
      </w:r>
      <w:r w:rsidR="00955D6D" w:rsidRPr="0087487E">
        <w:rPr>
          <w:rFonts w:ascii="Times New Roman" w:hAnsi="Times New Roman" w:cs="Times New Roman"/>
          <w:i/>
          <w:sz w:val="24"/>
        </w:rPr>
        <w:t>Shrnutí</w:t>
      </w:r>
      <w:r w:rsidR="003F49A4">
        <w:rPr>
          <w:rFonts w:ascii="Times New Roman" w:hAnsi="Times New Roman" w:cs="Times New Roman"/>
          <w:sz w:val="24"/>
        </w:rPr>
        <w:t>.</w:t>
      </w:r>
      <w:r w:rsidR="00751882">
        <w:rPr>
          <w:rFonts w:ascii="Times New Roman" w:hAnsi="Times New Roman" w:cs="Times New Roman"/>
          <w:sz w:val="24"/>
        </w:rPr>
        <w:t xml:space="preserve">       </w:t>
      </w:r>
    </w:p>
    <w:p w:rsidR="00114FDD" w:rsidRDefault="00955D6D" w:rsidP="003F49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Graus</w:t>
      </w:r>
      <w:r w:rsidR="00C0330D">
        <w:rPr>
          <w:rFonts w:ascii="Times New Roman" w:hAnsi="Times New Roman" w:cs="Times New Roman"/>
          <w:sz w:val="24"/>
        </w:rPr>
        <w:t xml:space="preserve"> dospel k nasledujúcim názorom: už </w:t>
      </w:r>
      <w:r>
        <w:rPr>
          <w:rFonts w:ascii="Times New Roman" w:hAnsi="Times New Roman" w:cs="Times New Roman"/>
          <w:sz w:val="24"/>
        </w:rPr>
        <w:t>v rannom feudalizme</w:t>
      </w:r>
      <w:r w:rsidR="00114FDD">
        <w:rPr>
          <w:rFonts w:ascii="Times New Roman" w:hAnsi="Times New Roman" w:cs="Times New Roman"/>
          <w:sz w:val="24"/>
        </w:rPr>
        <w:t xml:space="preserve"> bolo poľn</w:t>
      </w:r>
      <w:r w:rsidR="003577A0">
        <w:rPr>
          <w:rFonts w:ascii="Times New Roman" w:hAnsi="Times New Roman" w:cs="Times New Roman"/>
          <w:sz w:val="24"/>
        </w:rPr>
        <w:t xml:space="preserve">ohospodárstvo na </w:t>
      </w:r>
      <w:r>
        <w:rPr>
          <w:rFonts w:ascii="Times New Roman" w:hAnsi="Times New Roman" w:cs="Times New Roman"/>
          <w:sz w:val="24"/>
        </w:rPr>
        <w:t>vyššom štádiu vývo</w:t>
      </w:r>
      <w:r w:rsidR="006328B3">
        <w:rPr>
          <w:rFonts w:ascii="Times New Roman" w:hAnsi="Times New Roman" w:cs="Times New Roman"/>
          <w:sz w:val="24"/>
        </w:rPr>
        <w:t>ja ako sa predtým súdilo, ďalej</w:t>
      </w:r>
      <w:r>
        <w:rPr>
          <w:rFonts w:ascii="Times New Roman" w:hAnsi="Times New Roman" w:cs="Times New Roman"/>
          <w:sz w:val="24"/>
        </w:rPr>
        <w:t>, že feudálna spoločnosť sa v</w:t>
      </w:r>
      <w:r w:rsidR="0087487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Čechách</w:t>
      </w:r>
      <w:r w:rsidR="008748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vyvinul</w:t>
      </w:r>
      <w:r w:rsidR="00C0330D">
        <w:rPr>
          <w:rFonts w:ascii="Times New Roman" w:hAnsi="Times New Roman" w:cs="Times New Roman"/>
          <w:sz w:val="24"/>
        </w:rPr>
        <w:t>a z rozkladajúcej</w:t>
      </w:r>
      <w:r>
        <w:rPr>
          <w:rFonts w:ascii="Times New Roman" w:hAnsi="Times New Roman" w:cs="Times New Roman"/>
          <w:sz w:val="24"/>
        </w:rPr>
        <w:t xml:space="preserve"> rodovej spoločnosti</w:t>
      </w:r>
      <w:r w:rsidR="006328B3">
        <w:rPr>
          <w:rFonts w:ascii="Times New Roman" w:hAnsi="Times New Roman" w:cs="Times New Roman"/>
          <w:sz w:val="24"/>
        </w:rPr>
        <w:t>.</w:t>
      </w:r>
      <w:r w:rsidR="00654233">
        <w:rPr>
          <w:rFonts w:ascii="Times New Roman" w:hAnsi="Times New Roman" w:cs="Times New Roman"/>
          <w:sz w:val="24"/>
        </w:rPr>
        <w:t xml:space="preserve"> Ako tretí záver Graus vyvodil, že postavenie sa aj cez chvíľkové zlepšenie, neustále zhoršovalo</w:t>
      </w:r>
      <w:r w:rsidR="00FE36BD">
        <w:rPr>
          <w:rFonts w:ascii="Times New Roman" w:hAnsi="Times New Roman" w:cs="Times New Roman"/>
          <w:sz w:val="24"/>
        </w:rPr>
        <w:t xml:space="preserve"> až niekde dospelo do druhého nevoľníctva.</w:t>
      </w:r>
    </w:p>
    <w:p w:rsidR="007B380B" w:rsidRDefault="00114FDD" w:rsidP="00CC338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 to</w:t>
      </w:r>
      <w:r w:rsidR="00480C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aby mohlo byť Grausove dielo vydané, tak muselo byť </w:t>
      </w:r>
      <w:r w:rsidR="009E607F">
        <w:rPr>
          <w:rFonts w:ascii="Times New Roman" w:hAnsi="Times New Roman" w:cs="Times New Roman"/>
          <w:sz w:val="24"/>
        </w:rPr>
        <w:t xml:space="preserve">po novom </w:t>
      </w:r>
      <w:r>
        <w:rPr>
          <w:rFonts w:ascii="Times New Roman" w:hAnsi="Times New Roman" w:cs="Times New Roman"/>
          <w:sz w:val="24"/>
        </w:rPr>
        <w:t>schválené</w:t>
      </w:r>
      <w:r w:rsidR="007518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dvakrát. Kniha bola pôvodne iba s posudkom Josefa Macka, ktorý sa o diel</w:t>
      </w:r>
      <w:r w:rsidR="00FE36BD">
        <w:rPr>
          <w:rFonts w:ascii="Times New Roman" w:hAnsi="Times New Roman" w:cs="Times New Roman"/>
          <w:sz w:val="24"/>
        </w:rPr>
        <w:t>e</w:t>
      </w:r>
      <w:r w:rsidR="009E607F">
        <w:rPr>
          <w:rFonts w:ascii="Times New Roman" w:hAnsi="Times New Roman" w:cs="Times New Roman"/>
          <w:sz w:val="24"/>
        </w:rPr>
        <w:t xml:space="preserve"> zmienil</w:t>
      </w:r>
      <w:r>
        <w:rPr>
          <w:rFonts w:ascii="Times New Roman" w:hAnsi="Times New Roman" w:cs="Times New Roman"/>
          <w:sz w:val="24"/>
        </w:rPr>
        <w:t xml:space="preserve"> pochvaln</w:t>
      </w:r>
      <w:r w:rsidR="003F49A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. Macek napísal</w:t>
      </w:r>
      <w:r w:rsidR="00480C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že prác</w:t>
      </w:r>
      <w:r w:rsidR="00480C14">
        <w:rPr>
          <w:rFonts w:ascii="Times New Roman" w:hAnsi="Times New Roman" w:cs="Times New Roman"/>
          <w:sz w:val="24"/>
        </w:rPr>
        <w:t>a</w:t>
      </w:r>
      <w:r w:rsidR="003F49A4">
        <w:rPr>
          <w:rFonts w:ascii="Times New Roman" w:hAnsi="Times New Roman" w:cs="Times New Roman"/>
          <w:sz w:val="24"/>
        </w:rPr>
        <w:t xml:space="preserve"> je postavená na doteraz neznámych</w:t>
      </w:r>
      <w:r>
        <w:rPr>
          <w:rFonts w:ascii="Times New Roman" w:hAnsi="Times New Roman" w:cs="Times New Roman"/>
          <w:sz w:val="24"/>
        </w:rPr>
        <w:t xml:space="preserve"> prame</w:t>
      </w:r>
      <w:r w:rsidR="003F49A4">
        <w:rPr>
          <w:rFonts w:ascii="Times New Roman" w:hAnsi="Times New Roman" w:cs="Times New Roman"/>
          <w:sz w:val="24"/>
        </w:rPr>
        <w:t>ňoch.</w:t>
      </w:r>
      <w:r w:rsidR="006328B3">
        <w:rPr>
          <w:rFonts w:ascii="Times New Roman" w:hAnsi="Times New Roman" w:cs="Times New Roman"/>
          <w:sz w:val="24"/>
        </w:rPr>
        <w:t xml:space="preserve"> Macek</w:t>
      </w:r>
      <w:r w:rsidR="00AF1FCD">
        <w:rPr>
          <w:rFonts w:ascii="Times New Roman" w:hAnsi="Times New Roman" w:cs="Times New Roman"/>
          <w:sz w:val="24"/>
        </w:rPr>
        <w:t xml:space="preserve"> </w:t>
      </w:r>
      <w:r w:rsidR="003F49A4">
        <w:rPr>
          <w:rFonts w:ascii="Times New Roman" w:hAnsi="Times New Roman" w:cs="Times New Roman"/>
          <w:sz w:val="24"/>
        </w:rPr>
        <w:t>chváli jeho</w:t>
      </w:r>
      <w:r w:rsidR="00AF1FCD">
        <w:rPr>
          <w:rFonts w:ascii="Times New Roman" w:hAnsi="Times New Roman" w:cs="Times New Roman"/>
          <w:sz w:val="24"/>
        </w:rPr>
        <w:t xml:space="preserve"> pojatie českého stredovekého vidieka ako bojiska pre tried</w:t>
      </w:r>
      <w:r w:rsidR="00FE36BD">
        <w:rPr>
          <w:rFonts w:ascii="Times New Roman" w:hAnsi="Times New Roman" w:cs="Times New Roman"/>
          <w:sz w:val="24"/>
        </w:rPr>
        <w:t>n</w:t>
      </w:r>
      <w:r w:rsidR="00AF1FCD">
        <w:rPr>
          <w:rFonts w:ascii="Times New Roman" w:hAnsi="Times New Roman" w:cs="Times New Roman"/>
          <w:sz w:val="24"/>
        </w:rPr>
        <w:t>y boj a husitstva ako</w:t>
      </w:r>
      <w:r w:rsidR="000D6973">
        <w:rPr>
          <w:rFonts w:ascii="Times New Roman" w:hAnsi="Times New Roman" w:cs="Times New Roman"/>
          <w:sz w:val="24"/>
        </w:rPr>
        <w:t xml:space="preserve"> jeho </w:t>
      </w:r>
      <w:r w:rsidR="00F1075A">
        <w:rPr>
          <w:rFonts w:ascii="Times New Roman" w:hAnsi="Times New Roman" w:cs="Times New Roman"/>
          <w:sz w:val="24"/>
        </w:rPr>
        <w:t>základne</w:t>
      </w:r>
      <w:r w:rsidR="003F49A4">
        <w:rPr>
          <w:rFonts w:ascii="Times New Roman" w:hAnsi="Times New Roman" w:cs="Times New Roman"/>
          <w:sz w:val="24"/>
        </w:rPr>
        <w:t xml:space="preserve">. </w:t>
      </w:r>
      <w:r w:rsidR="006328B3">
        <w:rPr>
          <w:rFonts w:ascii="Times New Roman" w:hAnsi="Times New Roman" w:cs="Times New Roman"/>
          <w:sz w:val="24"/>
        </w:rPr>
        <w:t>Prácu následne hodnotili dvaja</w:t>
      </w:r>
      <w:r w:rsidR="00C66F43">
        <w:rPr>
          <w:rFonts w:ascii="Times New Roman" w:hAnsi="Times New Roman" w:cs="Times New Roman"/>
          <w:sz w:val="24"/>
        </w:rPr>
        <w:t xml:space="preserve"> recenzenti</w:t>
      </w:r>
      <w:r w:rsidR="00480C14">
        <w:rPr>
          <w:rFonts w:ascii="Times New Roman" w:hAnsi="Times New Roman" w:cs="Times New Roman"/>
          <w:sz w:val="24"/>
        </w:rPr>
        <w:t>,</w:t>
      </w:r>
      <w:r w:rsidR="00C66F43">
        <w:rPr>
          <w:rFonts w:ascii="Times New Roman" w:hAnsi="Times New Roman" w:cs="Times New Roman"/>
          <w:sz w:val="24"/>
        </w:rPr>
        <w:t xml:space="preserve"> a tými boli Zdeně</w:t>
      </w:r>
      <w:r w:rsidR="006328B3">
        <w:rPr>
          <w:rFonts w:ascii="Times New Roman" w:hAnsi="Times New Roman" w:cs="Times New Roman"/>
          <w:sz w:val="24"/>
        </w:rPr>
        <w:t>k Fiala a</w:t>
      </w:r>
      <w:r w:rsidR="00AF1FCD">
        <w:rPr>
          <w:rFonts w:ascii="Times New Roman" w:hAnsi="Times New Roman" w:cs="Times New Roman"/>
          <w:sz w:val="24"/>
        </w:rPr>
        <w:t xml:space="preserve"> Václav Vojtíšek</w:t>
      </w:r>
      <w:r w:rsidR="00E04435">
        <w:rPr>
          <w:rFonts w:ascii="Times New Roman" w:hAnsi="Times New Roman" w:cs="Times New Roman"/>
          <w:sz w:val="24"/>
        </w:rPr>
        <w:t>. Fiala vo</w:t>
      </w:r>
      <w:r w:rsidR="00480C14">
        <w:rPr>
          <w:rFonts w:ascii="Times New Roman" w:hAnsi="Times New Roman" w:cs="Times New Roman"/>
          <w:sz w:val="24"/>
        </w:rPr>
        <w:t xml:space="preserve"> svojej recenzii</w:t>
      </w:r>
      <w:r w:rsidR="003F49A4">
        <w:rPr>
          <w:rFonts w:ascii="Times New Roman" w:hAnsi="Times New Roman" w:cs="Times New Roman"/>
          <w:sz w:val="24"/>
        </w:rPr>
        <w:t xml:space="preserve"> hlavne vyčíta jeho</w:t>
      </w:r>
      <w:r w:rsidR="00E04435">
        <w:rPr>
          <w:rFonts w:ascii="Times New Roman" w:hAnsi="Times New Roman" w:cs="Times New Roman"/>
          <w:sz w:val="24"/>
        </w:rPr>
        <w:t xml:space="preserve"> pojatie národnostnej otázky spojenej s kolonizáciou. V recenzii sa ďalej zameral na to, </w:t>
      </w:r>
      <w:r w:rsidR="00C66F43">
        <w:rPr>
          <w:rFonts w:ascii="Times New Roman" w:hAnsi="Times New Roman" w:cs="Times New Roman"/>
          <w:sz w:val="24"/>
        </w:rPr>
        <w:t xml:space="preserve">že Graus </w:t>
      </w:r>
      <w:r w:rsidR="00E04435">
        <w:rPr>
          <w:rFonts w:ascii="Times New Roman" w:hAnsi="Times New Roman" w:cs="Times New Roman"/>
          <w:sz w:val="24"/>
        </w:rPr>
        <w:t>informácie ohľadom motivácie ko</w:t>
      </w:r>
      <w:r w:rsidR="00C66F43">
        <w:rPr>
          <w:rFonts w:ascii="Times New Roman" w:hAnsi="Times New Roman" w:cs="Times New Roman"/>
          <w:sz w:val="24"/>
        </w:rPr>
        <w:t>lonizačných aktivít nachádzajúcich</w:t>
      </w:r>
      <w:r w:rsidR="00E04435">
        <w:rPr>
          <w:rFonts w:ascii="Times New Roman" w:hAnsi="Times New Roman" w:cs="Times New Roman"/>
          <w:sz w:val="24"/>
        </w:rPr>
        <w:t xml:space="preserve"> sa </w:t>
      </w:r>
      <w:r w:rsidR="00C66F43">
        <w:rPr>
          <w:rFonts w:ascii="Times New Roman" w:hAnsi="Times New Roman" w:cs="Times New Roman"/>
          <w:sz w:val="24"/>
        </w:rPr>
        <w:t xml:space="preserve">v </w:t>
      </w:r>
      <w:r w:rsidR="00480C14">
        <w:rPr>
          <w:rFonts w:ascii="Times New Roman" w:hAnsi="Times New Roman" w:cs="Times New Roman"/>
          <w:sz w:val="24"/>
        </w:rPr>
        <w:t>prameňoch</w:t>
      </w:r>
      <w:r w:rsidR="00C66F43">
        <w:rPr>
          <w:rFonts w:ascii="Times New Roman" w:hAnsi="Times New Roman" w:cs="Times New Roman"/>
          <w:sz w:val="24"/>
        </w:rPr>
        <w:t xml:space="preserve"> </w:t>
      </w:r>
      <w:r w:rsidR="00E04435">
        <w:rPr>
          <w:rFonts w:ascii="Times New Roman" w:hAnsi="Times New Roman" w:cs="Times New Roman"/>
          <w:sz w:val="24"/>
        </w:rPr>
        <w:t>násilne prispôsobuje</w:t>
      </w:r>
      <w:r w:rsidR="006328B3">
        <w:rPr>
          <w:rFonts w:ascii="Times New Roman" w:hAnsi="Times New Roman" w:cs="Times New Roman"/>
          <w:sz w:val="24"/>
        </w:rPr>
        <w:t xml:space="preserve"> k svojim potrebám</w:t>
      </w:r>
      <w:r w:rsidR="00CC3387">
        <w:rPr>
          <w:rFonts w:ascii="Times New Roman" w:hAnsi="Times New Roman" w:cs="Times New Roman"/>
          <w:sz w:val="24"/>
        </w:rPr>
        <w:t>.</w:t>
      </w:r>
      <w:r w:rsidR="00CC3387">
        <w:rPr>
          <w:rFonts w:ascii="Times New Roman" w:hAnsi="Times New Roman" w:cs="Times New Roman"/>
          <w:sz w:val="24"/>
        </w:rPr>
        <w:tab/>
      </w:r>
      <w:r w:rsidR="00480C14">
        <w:rPr>
          <w:rFonts w:ascii="Times New Roman" w:hAnsi="Times New Roman" w:cs="Times New Roman"/>
          <w:sz w:val="24"/>
        </w:rPr>
        <w:tab/>
      </w:r>
      <w:r w:rsidR="00CC3387">
        <w:rPr>
          <w:rFonts w:ascii="Times New Roman" w:hAnsi="Times New Roman" w:cs="Times New Roman"/>
          <w:sz w:val="24"/>
        </w:rPr>
        <w:tab/>
        <w:t xml:space="preserve"> D</w:t>
      </w:r>
      <w:r w:rsidR="00E04435">
        <w:rPr>
          <w:rFonts w:ascii="Times New Roman" w:hAnsi="Times New Roman" w:cs="Times New Roman"/>
          <w:sz w:val="24"/>
        </w:rPr>
        <w:t xml:space="preserve">ruhým recenzentom bol </w:t>
      </w:r>
      <w:r w:rsidR="005F53A4">
        <w:rPr>
          <w:rFonts w:ascii="Times New Roman" w:hAnsi="Times New Roman" w:cs="Times New Roman"/>
          <w:sz w:val="24"/>
        </w:rPr>
        <w:t>Václav Vojtíšek</w:t>
      </w:r>
      <w:r w:rsidR="00CC3387">
        <w:rPr>
          <w:rFonts w:ascii="Times New Roman" w:hAnsi="Times New Roman" w:cs="Times New Roman"/>
          <w:sz w:val="24"/>
        </w:rPr>
        <w:t>. Vojtíšek odsudzuje</w:t>
      </w:r>
      <w:r w:rsidR="005F53A4">
        <w:rPr>
          <w:rFonts w:ascii="Times New Roman" w:hAnsi="Times New Roman" w:cs="Times New Roman"/>
          <w:sz w:val="24"/>
        </w:rPr>
        <w:t>, že Graus sa vôbec n</w:t>
      </w:r>
      <w:r w:rsidR="00FE3D68">
        <w:rPr>
          <w:rFonts w:ascii="Times New Roman" w:hAnsi="Times New Roman" w:cs="Times New Roman"/>
          <w:sz w:val="24"/>
        </w:rPr>
        <w:t>ezaberal predmarxistickou histo</w:t>
      </w:r>
      <w:r w:rsidR="000D6973">
        <w:rPr>
          <w:rFonts w:ascii="Times New Roman" w:hAnsi="Times New Roman" w:cs="Times New Roman"/>
          <w:sz w:val="24"/>
        </w:rPr>
        <w:t xml:space="preserve">riografiou </w:t>
      </w:r>
      <w:r w:rsidR="00CC3387">
        <w:rPr>
          <w:rFonts w:ascii="Times New Roman" w:hAnsi="Times New Roman" w:cs="Times New Roman"/>
          <w:sz w:val="24"/>
        </w:rPr>
        <w:t>a vyčíta mu</w:t>
      </w:r>
      <w:r w:rsidR="00A35926">
        <w:rPr>
          <w:rFonts w:ascii="Times New Roman" w:hAnsi="Times New Roman" w:cs="Times New Roman"/>
          <w:sz w:val="24"/>
        </w:rPr>
        <w:t xml:space="preserve"> používa</w:t>
      </w:r>
      <w:r w:rsidR="00CC3387">
        <w:rPr>
          <w:rFonts w:ascii="Times New Roman" w:hAnsi="Times New Roman" w:cs="Times New Roman"/>
          <w:sz w:val="24"/>
        </w:rPr>
        <w:t>nie prameňov</w:t>
      </w:r>
      <w:r w:rsidR="00A35926">
        <w:rPr>
          <w:rFonts w:ascii="Times New Roman" w:hAnsi="Times New Roman" w:cs="Times New Roman"/>
          <w:sz w:val="24"/>
        </w:rPr>
        <w:t xml:space="preserve"> k</w:t>
      </w:r>
      <w:r w:rsidR="005F53A4">
        <w:rPr>
          <w:rFonts w:ascii="Times New Roman" w:hAnsi="Times New Roman" w:cs="Times New Roman"/>
          <w:sz w:val="24"/>
        </w:rPr>
        <w:t xml:space="preserve"> dopredu prijatým záverom. Vojtíšek odmieta Grausov</w:t>
      </w:r>
      <w:r w:rsidR="00CC3387">
        <w:rPr>
          <w:rFonts w:ascii="Times New Roman" w:hAnsi="Times New Roman" w:cs="Times New Roman"/>
          <w:sz w:val="24"/>
        </w:rPr>
        <w:t>e</w:t>
      </w:r>
      <w:r w:rsidR="005F53A4">
        <w:rPr>
          <w:rFonts w:ascii="Times New Roman" w:hAnsi="Times New Roman" w:cs="Times New Roman"/>
          <w:sz w:val="24"/>
        </w:rPr>
        <w:t xml:space="preserve"> zníženie významu nemeckej kolonizácie</w:t>
      </w:r>
      <w:r w:rsidR="000D6973">
        <w:rPr>
          <w:rFonts w:ascii="Times New Roman" w:hAnsi="Times New Roman" w:cs="Times New Roman"/>
          <w:sz w:val="24"/>
        </w:rPr>
        <w:t xml:space="preserve"> a</w:t>
      </w:r>
      <w:r w:rsidR="000F5967">
        <w:rPr>
          <w:rFonts w:ascii="Times New Roman" w:hAnsi="Times New Roman" w:cs="Times New Roman"/>
          <w:sz w:val="24"/>
        </w:rPr>
        <w:t xml:space="preserve"> </w:t>
      </w:r>
      <w:r w:rsidR="000D6973">
        <w:rPr>
          <w:rFonts w:ascii="Times New Roman" w:hAnsi="Times New Roman" w:cs="Times New Roman"/>
          <w:sz w:val="24"/>
        </w:rPr>
        <w:t>u</w:t>
      </w:r>
      <w:r w:rsidR="000F5967">
        <w:rPr>
          <w:rFonts w:ascii="Times New Roman" w:hAnsi="Times New Roman" w:cs="Times New Roman"/>
          <w:sz w:val="24"/>
        </w:rPr>
        <w:t>pozorňuje ho na nepresnos</w:t>
      </w:r>
      <w:r w:rsidR="001A1B5E">
        <w:rPr>
          <w:rFonts w:ascii="Times New Roman" w:hAnsi="Times New Roman" w:cs="Times New Roman"/>
          <w:sz w:val="24"/>
        </w:rPr>
        <w:t>ti a voluntarizmus</w:t>
      </w:r>
      <w:r w:rsidR="000F5967">
        <w:rPr>
          <w:rFonts w:ascii="Times New Roman" w:hAnsi="Times New Roman" w:cs="Times New Roman"/>
          <w:sz w:val="24"/>
        </w:rPr>
        <w:t xml:space="preserve">. </w:t>
      </w:r>
      <w:r w:rsidR="00CC3387">
        <w:rPr>
          <w:rFonts w:ascii="Times New Roman" w:hAnsi="Times New Roman" w:cs="Times New Roman"/>
          <w:sz w:val="24"/>
        </w:rPr>
        <w:t xml:space="preserve">Graus </w:t>
      </w:r>
      <w:r w:rsidR="00BF16A9">
        <w:rPr>
          <w:rFonts w:ascii="Times New Roman" w:hAnsi="Times New Roman" w:cs="Times New Roman"/>
          <w:sz w:val="24"/>
        </w:rPr>
        <w:t xml:space="preserve">mu </w:t>
      </w:r>
      <w:r w:rsidR="00CC3387">
        <w:rPr>
          <w:rFonts w:ascii="Times New Roman" w:hAnsi="Times New Roman" w:cs="Times New Roman"/>
          <w:sz w:val="24"/>
        </w:rPr>
        <w:t xml:space="preserve">odpovedal, </w:t>
      </w:r>
      <w:r w:rsidR="000F5967">
        <w:rPr>
          <w:rFonts w:ascii="Times New Roman" w:hAnsi="Times New Roman" w:cs="Times New Roman"/>
          <w:sz w:val="24"/>
        </w:rPr>
        <w:t>že prijme nejaké korekcie</w:t>
      </w:r>
      <w:r w:rsidR="00480C14">
        <w:rPr>
          <w:rFonts w:ascii="Times New Roman" w:hAnsi="Times New Roman" w:cs="Times New Roman"/>
          <w:sz w:val="24"/>
        </w:rPr>
        <w:t>,</w:t>
      </w:r>
      <w:r w:rsidR="000F5967">
        <w:rPr>
          <w:rFonts w:ascii="Times New Roman" w:hAnsi="Times New Roman" w:cs="Times New Roman"/>
          <w:sz w:val="24"/>
        </w:rPr>
        <w:t xml:space="preserve"> ale väčšinu kritiky odmietol s tým, že sa jedná </w:t>
      </w:r>
      <w:r w:rsidR="007B380B">
        <w:rPr>
          <w:rFonts w:ascii="Times New Roman" w:hAnsi="Times New Roman" w:cs="Times New Roman"/>
          <w:sz w:val="24"/>
        </w:rPr>
        <w:t>o pohľad z iného metod</w:t>
      </w:r>
      <w:r w:rsidR="00A802BC">
        <w:rPr>
          <w:rFonts w:ascii="Times New Roman" w:hAnsi="Times New Roman" w:cs="Times New Roman"/>
          <w:sz w:val="24"/>
        </w:rPr>
        <w:t>ologického uhlu.</w:t>
      </w:r>
      <w:r w:rsidR="009E607F">
        <w:rPr>
          <w:rFonts w:ascii="Times New Roman" w:hAnsi="Times New Roman" w:cs="Times New Roman"/>
          <w:sz w:val="24"/>
        </w:rPr>
        <w:t xml:space="preserve"> Bráni sa </w:t>
      </w:r>
      <w:r w:rsidR="007B380B">
        <w:rPr>
          <w:rFonts w:ascii="Times New Roman" w:hAnsi="Times New Roman" w:cs="Times New Roman"/>
          <w:sz w:val="24"/>
        </w:rPr>
        <w:t xml:space="preserve">rôznymi fotokópiami </w:t>
      </w:r>
      <w:r w:rsidR="009E607F">
        <w:rPr>
          <w:rFonts w:ascii="Times New Roman" w:hAnsi="Times New Roman" w:cs="Times New Roman"/>
          <w:sz w:val="24"/>
        </w:rPr>
        <w:t xml:space="preserve">a </w:t>
      </w:r>
      <w:r w:rsidR="007B380B">
        <w:rPr>
          <w:rFonts w:ascii="Times New Roman" w:hAnsi="Times New Roman" w:cs="Times New Roman"/>
          <w:sz w:val="24"/>
        </w:rPr>
        <w:t xml:space="preserve">dokazuje, že Vojtíšek si </w:t>
      </w:r>
      <w:r w:rsidR="009E607F">
        <w:rPr>
          <w:rFonts w:ascii="Times New Roman" w:hAnsi="Times New Roman" w:cs="Times New Roman"/>
          <w:sz w:val="24"/>
        </w:rPr>
        <w:t>často</w:t>
      </w:r>
      <w:r w:rsidR="001A1B5E">
        <w:rPr>
          <w:rFonts w:ascii="Times New Roman" w:hAnsi="Times New Roman" w:cs="Times New Roman"/>
          <w:sz w:val="24"/>
        </w:rPr>
        <w:t xml:space="preserve"> </w:t>
      </w:r>
      <w:r w:rsidR="009E607F">
        <w:rPr>
          <w:rFonts w:ascii="Times New Roman" w:hAnsi="Times New Roman" w:cs="Times New Roman"/>
          <w:sz w:val="24"/>
        </w:rPr>
        <w:t>zle</w:t>
      </w:r>
      <w:r w:rsidR="001A1B5E">
        <w:rPr>
          <w:rFonts w:ascii="Times New Roman" w:hAnsi="Times New Roman" w:cs="Times New Roman"/>
          <w:sz w:val="24"/>
        </w:rPr>
        <w:t xml:space="preserve"> interpretoval </w:t>
      </w:r>
      <w:r w:rsidR="000D6973">
        <w:rPr>
          <w:rFonts w:ascii="Times New Roman" w:hAnsi="Times New Roman" w:cs="Times New Roman"/>
          <w:sz w:val="24"/>
        </w:rPr>
        <w:t xml:space="preserve">kritizovaný </w:t>
      </w:r>
      <w:r w:rsidR="001A1B5E">
        <w:rPr>
          <w:rFonts w:ascii="Times New Roman" w:hAnsi="Times New Roman" w:cs="Times New Roman"/>
          <w:sz w:val="24"/>
        </w:rPr>
        <w:t>prameň</w:t>
      </w:r>
      <w:r w:rsidR="00CC3387">
        <w:rPr>
          <w:rFonts w:ascii="Times New Roman" w:hAnsi="Times New Roman" w:cs="Times New Roman"/>
          <w:sz w:val="24"/>
        </w:rPr>
        <w:t>.</w:t>
      </w:r>
      <w:r w:rsidR="00CC3387">
        <w:rPr>
          <w:rFonts w:ascii="Times New Roman" w:hAnsi="Times New Roman" w:cs="Times New Roman"/>
          <w:sz w:val="24"/>
        </w:rPr>
        <w:tab/>
      </w:r>
      <w:r w:rsidR="002F43BA">
        <w:rPr>
          <w:rFonts w:ascii="Times New Roman" w:hAnsi="Times New Roman" w:cs="Times New Roman"/>
          <w:sz w:val="24"/>
        </w:rPr>
        <w:t xml:space="preserve">Ďalší spor ohľadom diela začal po recenzi od Jiřího Kejřa a Vladimíra Procházky. Tento spor sa tiež zvykne nazývať aj ako </w:t>
      </w:r>
      <w:r w:rsidR="002F43BA" w:rsidRPr="002F43BA">
        <w:rPr>
          <w:rFonts w:ascii="Times New Roman" w:hAnsi="Times New Roman" w:cs="Times New Roman"/>
          <w:i/>
          <w:sz w:val="24"/>
        </w:rPr>
        <w:t>Spor s</w:t>
      </w:r>
      <w:r w:rsidR="002F43BA">
        <w:rPr>
          <w:rFonts w:ascii="Times New Roman" w:hAnsi="Times New Roman" w:cs="Times New Roman"/>
          <w:i/>
          <w:sz w:val="24"/>
        </w:rPr>
        <w:t> </w:t>
      </w:r>
      <w:r w:rsidR="002F43BA" w:rsidRPr="002F43BA">
        <w:rPr>
          <w:rFonts w:ascii="Times New Roman" w:hAnsi="Times New Roman" w:cs="Times New Roman"/>
          <w:i/>
          <w:sz w:val="24"/>
        </w:rPr>
        <w:t>právnikmi</w:t>
      </w:r>
      <w:r w:rsidR="002F43BA">
        <w:rPr>
          <w:rFonts w:ascii="Times New Roman" w:hAnsi="Times New Roman" w:cs="Times New Roman"/>
          <w:sz w:val="24"/>
        </w:rPr>
        <w:t xml:space="preserve">. Spor je možné považovať za priame pokračovanie sporu s Václavom Vojtíškom, pretože Grausovi </w:t>
      </w:r>
      <w:r w:rsidR="000D6973">
        <w:rPr>
          <w:rFonts w:ascii="Times New Roman" w:hAnsi="Times New Roman" w:cs="Times New Roman"/>
          <w:sz w:val="24"/>
        </w:rPr>
        <w:t>je vyčítané to isté</w:t>
      </w:r>
      <w:r w:rsidR="002F43BA">
        <w:rPr>
          <w:rFonts w:ascii="Times New Roman" w:hAnsi="Times New Roman" w:cs="Times New Roman"/>
          <w:sz w:val="24"/>
        </w:rPr>
        <w:t>, tj. ne</w:t>
      </w:r>
      <w:r w:rsidR="000D6973">
        <w:rPr>
          <w:rFonts w:ascii="Times New Roman" w:hAnsi="Times New Roman" w:cs="Times New Roman"/>
          <w:sz w:val="24"/>
        </w:rPr>
        <w:t xml:space="preserve">štardantné používanie prameňov </w:t>
      </w:r>
      <w:r w:rsidR="002F43BA">
        <w:rPr>
          <w:rFonts w:ascii="Times New Roman" w:hAnsi="Times New Roman" w:cs="Times New Roman"/>
          <w:sz w:val="24"/>
        </w:rPr>
        <w:t>a tiež nerešpek</w:t>
      </w:r>
      <w:r w:rsidR="00A802BC">
        <w:rPr>
          <w:rFonts w:ascii="Times New Roman" w:hAnsi="Times New Roman" w:cs="Times New Roman"/>
          <w:sz w:val="24"/>
        </w:rPr>
        <w:t>tovanie zavedenej terminológie.</w:t>
      </w:r>
    </w:p>
    <w:p w:rsidR="009E17C9" w:rsidRDefault="009E17C9" w:rsidP="00C0330D">
      <w:pPr>
        <w:ind w:firstLine="0"/>
        <w:jc w:val="both"/>
        <w:rPr>
          <w:rFonts w:ascii="Times New Roman" w:hAnsi="Times New Roman" w:cs="Times New Roman"/>
          <w:sz w:val="28"/>
          <w:u w:val="single"/>
        </w:rPr>
      </w:pPr>
      <w:r w:rsidRPr="009E17C9">
        <w:rPr>
          <w:rFonts w:ascii="Times New Roman" w:hAnsi="Times New Roman" w:cs="Times New Roman"/>
          <w:sz w:val="28"/>
          <w:u w:val="single"/>
        </w:rPr>
        <w:t>Bibliografia Františka Grausa</w:t>
      </w:r>
    </w:p>
    <w:p w:rsidR="009E17C9" w:rsidRDefault="009E17C9" w:rsidP="00C0330D">
      <w:pPr>
        <w:ind w:firstLine="0"/>
        <w:jc w:val="both"/>
        <w:rPr>
          <w:rFonts w:ascii="Times New Roman" w:hAnsi="Times New Roman" w:cs="Times New Roman"/>
          <w:sz w:val="24"/>
        </w:rPr>
      </w:pPr>
      <w:r w:rsidRPr="009E17C9">
        <w:rPr>
          <w:rFonts w:ascii="Times New Roman" w:hAnsi="Times New Roman" w:cs="Times New Roman"/>
          <w:i/>
          <w:sz w:val="24"/>
        </w:rPr>
        <w:t>Chudina městská v době předhusitské</w:t>
      </w:r>
      <w:r>
        <w:rPr>
          <w:rFonts w:ascii="Times New Roman" w:hAnsi="Times New Roman" w:cs="Times New Roman"/>
          <w:sz w:val="24"/>
        </w:rPr>
        <w:t xml:space="preserve">. Dizertačná práca. FF UK Praha. Praha 1948.                   </w:t>
      </w:r>
      <w:r w:rsidRPr="009E17C9">
        <w:rPr>
          <w:rFonts w:ascii="Times New Roman" w:hAnsi="Times New Roman" w:cs="Times New Roman"/>
          <w:i/>
          <w:sz w:val="24"/>
        </w:rPr>
        <w:t>Chudina městská v době předhusitské</w:t>
      </w:r>
      <w:r w:rsidR="00E32A3B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</w:t>
      </w:r>
      <w:r w:rsidRPr="009E17C9">
        <w:rPr>
          <w:rFonts w:ascii="Times New Roman" w:hAnsi="Times New Roman" w:cs="Times New Roman"/>
          <w:i/>
          <w:sz w:val="24"/>
        </w:rPr>
        <w:t>Český obchod se suknem ve 14. a počátkem 15. století: K otázce významu středověkého obchodu</w:t>
      </w:r>
      <w:r>
        <w:rPr>
          <w:rFonts w:ascii="Times New Roman" w:hAnsi="Times New Roman" w:cs="Times New Roman"/>
          <w:sz w:val="24"/>
        </w:rPr>
        <w:t>. Praha 1949.</w:t>
      </w:r>
      <w:r w:rsidR="00E32A3B">
        <w:rPr>
          <w:rFonts w:ascii="Times New Roman" w:hAnsi="Times New Roman" w:cs="Times New Roman"/>
          <w:sz w:val="24"/>
        </w:rPr>
        <w:tab/>
      </w:r>
      <w:r w:rsidR="00E32A3B">
        <w:rPr>
          <w:rFonts w:ascii="Times New Roman" w:hAnsi="Times New Roman" w:cs="Times New Roman"/>
          <w:sz w:val="24"/>
        </w:rPr>
        <w:tab/>
      </w:r>
      <w:r w:rsidR="00E32A3B">
        <w:rPr>
          <w:rFonts w:ascii="Times New Roman" w:hAnsi="Times New Roman" w:cs="Times New Roman"/>
          <w:sz w:val="24"/>
        </w:rPr>
        <w:tab/>
      </w:r>
      <w:r w:rsidR="00E32A3B">
        <w:rPr>
          <w:rFonts w:ascii="Times New Roman" w:hAnsi="Times New Roman" w:cs="Times New Roman"/>
          <w:sz w:val="24"/>
        </w:rPr>
        <w:tab/>
        <w:t xml:space="preserve">                           </w:t>
      </w:r>
      <w:r w:rsidR="00E32A3B" w:rsidRPr="00E32A3B">
        <w:rPr>
          <w:rFonts w:ascii="Times New Roman" w:hAnsi="Times New Roman" w:cs="Times New Roman"/>
          <w:i/>
          <w:sz w:val="24"/>
        </w:rPr>
        <w:t>Dejiny venkovského lidu v Čechách v době</w:t>
      </w:r>
      <w:r w:rsidR="00E32A3B">
        <w:rPr>
          <w:rFonts w:ascii="Times New Roman" w:hAnsi="Times New Roman" w:cs="Times New Roman"/>
          <w:sz w:val="24"/>
        </w:rPr>
        <w:t xml:space="preserve"> </w:t>
      </w:r>
      <w:r w:rsidR="00E32A3B" w:rsidRPr="00E32A3B">
        <w:rPr>
          <w:rFonts w:ascii="Times New Roman" w:hAnsi="Times New Roman" w:cs="Times New Roman"/>
          <w:i/>
          <w:sz w:val="24"/>
        </w:rPr>
        <w:t>předhusitské</w:t>
      </w:r>
      <w:r w:rsidR="00E32A3B">
        <w:rPr>
          <w:rFonts w:ascii="Times New Roman" w:hAnsi="Times New Roman" w:cs="Times New Roman"/>
          <w:sz w:val="24"/>
        </w:rPr>
        <w:t xml:space="preserve">. Diel I. </w:t>
      </w:r>
      <w:r w:rsidR="00E32A3B" w:rsidRPr="00E32A3B">
        <w:rPr>
          <w:rFonts w:ascii="Times New Roman" w:hAnsi="Times New Roman" w:cs="Times New Roman"/>
          <w:i/>
          <w:sz w:val="24"/>
        </w:rPr>
        <w:t>Dějiny venkovského lidu od</w:t>
      </w:r>
      <w:r w:rsidR="00E32A3B">
        <w:rPr>
          <w:rFonts w:ascii="Times New Roman" w:hAnsi="Times New Roman" w:cs="Times New Roman"/>
          <w:i/>
          <w:sz w:val="24"/>
        </w:rPr>
        <w:t xml:space="preserve"> 10. do první poloviny 13. stol.</w:t>
      </w:r>
      <w:r w:rsidR="00E32A3B">
        <w:rPr>
          <w:rFonts w:ascii="Times New Roman" w:hAnsi="Times New Roman" w:cs="Times New Roman"/>
          <w:sz w:val="24"/>
        </w:rPr>
        <w:t>. Praha 1953</w:t>
      </w:r>
      <w:r w:rsidR="006D625D">
        <w:rPr>
          <w:rFonts w:ascii="Times New Roman" w:hAnsi="Times New Roman" w:cs="Times New Roman"/>
          <w:sz w:val="24"/>
        </w:rPr>
        <w:t>.</w:t>
      </w:r>
      <w:r w:rsidR="00E32A3B">
        <w:rPr>
          <w:rFonts w:ascii="Times New Roman" w:hAnsi="Times New Roman" w:cs="Times New Roman"/>
          <w:sz w:val="24"/>
        </w:rPr>
        <w:tab/>
      </w:r>
      <w:r w:rsidR="00E32A3B">
        <w:rPr>
          <w:rFonts w:ascii="Times New Roman" w:hAnsi="Times New Roman" w:cs="Times New Roman"/>
          <w:sz w:val="24"/>
        </w:rPr>
        <w:tab/>
      </w:r>
      <w:r w:rsidR="00E32A3B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</w:t>
      </w:r>
      <w:r w:rsidR="00E32A3B" w:rsidRPr="00E32A3B">
        <w:rPr>
          <w:rFonts w:ascii="Times New Roman" w:hAnsi="Times New Roman" w:cs="Times New Roman"/>
          <w:i/>
          <w:sz w:val="24"/>
        </w:rPr>
        <w:t>Dejiny venkovského lidu v Čechách v době</w:t>
      </w:r>
      <w:r w:rsidR="00E32A3B">
        <w:rPr>
          <w:rFonts w:ascii="Times New Roman" w:hAnsi="Times New Roman" w:cs="Times New Roman"/>
          <w:sz w:val="24"/>
        </w:rPr>
        <w:t xml:space="preserve"> </w:t>
      </w:r>
      <w:r w:rsidR="00E32A3B" w:rsidRPr="00E32A3B">
        <w:rPr>
          <w:rFonts w:ascii="Times New Roman" w:hAnsi="Times New Roman" w:cs="Times New Roman"/>
          <w:i/>
          <w:sz w:val="24"/>
        </w:rPr>
        <w:t>předhusitské</w:t>
      </w:r>
      <w:r w:rsidR="00E32A3B">
        <w:rPr>
          <w:rFonts w:ascii="Times New Roman" w:hAnsi="Times New Roman" w:cs="Times New Roman"/>
          <w:sz w:val="24"/>
        </w:rPr>
        <w:t xml:space="preserve">. Diel II. </w:t>
      </w:r>
      <w:r w:rsidR="00E32A3B" w:rsidRPr="00E32A3B">
        <w:rPr>
          <w:rFonts w:ascii="Times New Roman" w:hAnsi="Times New Roman" w:cs="Times New Roman"/>
          <w:i/>
          <w:sz w:val="24"/>
        </w:rPr>
        <w:t>Dějiny venkovského lidu od</w:t>
      </w:r>
      <w:r w:rsidR="00E32A3B">
        <w:rPr>
          <w:rFonts w:ascii="Times New Roman" w:hAnsi="Times New Roman" w:cs="Times New Roman"/>
          <w:i/>
          <w:sz w:val="24"/>
        </w:rPr>
        <w:t xml:space="preserve"> poloviny 13. stol. do roku 1419</w:t>
      </w:r>
      <w:r w:rsidR="00E32A3B">
        <w:rPr>
          <w:rFonts w:ascii="Times New Roman" w:hAnsi="Times New Roman" w:cs="Times New Roman"/>
          <w:sz w:val="24"/>
        </w:rPr>
        <w:t>. Praha 1957</w:t>
      </w:r>
      <w:r w:rsidR="006D625D">
        <w:rPr>
          <w:rFonts w:ascii="Times New Roman" w:hAnsi="Times New Roman" w:cs="Times New Roman"/>
          <w:sz w:val="24"/>
        </w:rPr>
        <w:t>.</w:t>
      </w:r>
      <w:r w:rsidR="00E32A3B">
        <w:rPr>
          <w:rFonts w:ascii="Times New Roman" w:hAnsi="Times New Roman" w:cs="Times New Roman"/>
          <w:sz w:val="24"/>
        </w:rPr>
        <w:t xml:space="preserve"> </w:t>
      </w:r>
      <w:r w:rsidR="00E32A3B">
        <w:rPr>
          <w:rFonts w:ascii="Times New Roman" w:hAnsi="Times New Roman" w:cs="Times New Roman"/>
          <w:sz w:val="24"/>
        </w:rPr>
        <w:tab/>
      </w:r>
      <w:r w:rsidR="00E32A3B">
        <w:rPr>
          <w:rFonts w:ascii="Times New Roman" w:hAnsi="Times New Roman" w:cs="Times New Roman"/>
          <w:sz w:val="24"/>
        </w:rPr>
        <w:tab/>
      </w:r>
      <w:r w:rsidR="00E32A3B">
        <w:rPr>
          <w:rFonts w:ascii="Times New Roman" w:hAnsi="Times New Roman" w:cs="Times New Roman"/>
          <w:sz w:val="24"/>
        </w:rPr>
        <w:tab/>
      </w:r>
      <w:r w:rsidR="00E32A3B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E32A3B" w:rsidRPr="006D625D">
        <w:rPr>
          <w:rFonts w:ascii="Times New Roman" w:hAnsi="Times New Roman" w:cs="Times New Roman"/>
          <w:i/>
          <w:sz w:val="24"/>
        </w:rPr>
        <w:t>Volk, Herrscher und</w:t>
      </w:r>
      <w:r w:rsidR="00E32A3B">
        <w:rPr>
          <w:rFonts w:ascii="Times New Roman" w:hAnsi="Times New Roman" w:cs="Times New Roman"/>
          <w:sz w:val="24"/>
        </w:rPr>
        <w:t xml:space="preserve"> </w:t>
      </w:r>
      <w:r w:rsidR="00E32A3B" w:rsidRPr="006D625D">
        <w:rPr>
          <w:rFonts w:ascii="Times New Roman" w:hAnsi="Times New Roman" w:cs="Times New Roman"/>
          <w:i/>
          <w:sz w:val="24"/>
        </w:rPr>
        <w:t>Heiliger im Reich der Merowinger</w:t>
      </w:r>
      <w:r w:rsidR="006D625D" w:rsidRPr="006D625D">
        <w:rPr>
          <w:rFonts w:ascii="Times New Roman" w:hAnsi="Times New Roman" w:cs="Times New Roman"/>
          <w:i/>
          <w:sz w:val="24"/>
        </w:rPr>
        <w:t>: Studien zur Hagiographie der Merowingerzeit</w:t>
      </w:r>
      <w:r w:rsidR="006D625D">
        <w:rPr>
          <w:rFonts w:ascii="Times New Roman" w:hAnsi="Times New Roman" w:cs="Times New Roman"/>
          <w:sz w:val="24"/>
        </w:rPr>
        <w:t>. Praha 1965.</w:t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  <w:t xml:space="preserve">                                  </w:t>
      </w:r>
      <w:r w:rsidR="006D625D" w:rsidRPr="006D625D">
        <w:rPr>
          <w:rFonts w:ascii="Times New Roman" w:hAnsi="Times New Roman" w:cs="Times New Roman"/>
          <w:i/>
          <w:sz w:val="24"/>
        </w:rPr>
        <w:t>Lebendige Vergangenheit: Überlieferung im Mitterlalter und in den Vorstellungen vom Mittelalter</w:t>
      </w:r>
      <w:r w:rsidR="006D625D">
        <w:rPr>
          <w:rFonts w:ascii="Times New Roman" w:hAnsi="Times New Roman" w:cs="Times New Roman"/>
          <w:sz w:val="24"/>
        </w:rPr>
        <w:t>. K</w:t>
      </w:r>
      <w:r w:rsidR="006D625D" w:rsidRPr="006D625D">
        <w:rPr>
          <w:rFonts w:ascii="Times New Roman" w:hAnsi="Times New Roman" w:cs="Times New Roman"/>
          <w:sz w:val="24"/>
        </w:rPr>
        <w:t>ö</w:t>
      </w:r>
      <w:r w:rsidR="006D625D">
        <w:rPr>
          <w:rFonts w:ascii="Times New Roman" w:hAnsi="Times New Roman" w:cs="Times New Roman"/>
          <w:sz w:val="24"/>
        </w:rPr>
        <w:t xml:space="preserve">ln 1975. </w:t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  <w:t xml:space="preserve">                   </w:t>
      </w:r>
      <w:r w:rsidR="006D625D" w:rsidRPr="006D625D">
        <w:rPr>
          <w:rFonts w:ascii="Times New Roman" w:hAnsi="Times New Roman" w:cs="Times New Roman"/>
          <w:i/>
          <w:sz w:val="24"/>
        </w:rPr>
        <w:t>Die Nationenbildung der Westslawen im Mittelalter</w:t>
      </w:r>
      <w:r w:rsidR="006D625D">
        <w:rPr>
          <w:rFonts w:ascii="Times New Roman" w:hAnsi="Times New Roman" w:cs="Times New Roman"/>
          <w:sz w:val="24"/>
        </w:rPr>
        <w:t>. Sigmaringen 1980.</w:t>
      </w:r>
      <w:r w:rsidR="006D625D">
        <w:rPr>
          <w:rFonts w:ascii="Times New Roman" w:hAnsi="Times New Roman" w:cs="Times New Roman"/>
          <w:sz w:val="24"/>
        </w:rPr>
        <w:tab/>
      </w:r>
      <w:r w:rsidR="006D625D">
        <w:rPr>
          <w:rFonts w:ascii="Times New Roman" w:hAnsi="Times New Roman" w:cs="Times New Roman"/>
          <w:sz w:val="24"/>
        </w:rPr>
        <w:tab/>
        <w:t xml:space="preserve">                                     </w:t>
      </w:r>
      <w:r w:rsidR="006D625D" w:rsidRPr="006D625D">
        <w:rPr>
          <w:rFonts w:ascii="Times New Roman" w:hAnsi="Times New Roman" w:cs="Times New Roman"/>
          <w:i/>
          <w:sz w:val="24"/>
        </w:rPr>
        <w:t>Pest – Geissler – Judenmorde: Das 14. Jahrhundert als Krisenzeit</w:t>
      </w:r>
      <w:r w:rsidR="006D625D">
        <w:rPr>
          <w:rFonts w:ascii="Times New Roman" w:hAnsi="Times New Roman" w:cs="Times New Roman"/>
          <w:sz w:val="24"/>
        </w:rPr>
        <w:t>. G</w:t>
      </w:r>
      <w:r w:rsidR="006D625D" w:rsidRPr="006D625D">
        <w:rPr>
          <w:rFonts w:ascii="Times New Roman" w:hAnsi="Times New Roman" w:cs="Times New Roman"/>
          <w:sz w:val="24"/>
        </w:rPr>
        <w:t>ö</w:t>
      </w:r>
      <w:r w:rsidR="006D625D">
        <w:rPr>
          <w:rFonts w:ascii="Times New Roman" w:hAnsi="Times New Roman" w:cs="Times New Roman"/>
          <w:sz w:val="24"/>
        </w:rPr>
        <w:t xml:space="preserve">ttingen 1988. </w:t>
      </w:r>
      <w:r w:rsidR="006D625D" w:rsidRPr="009B1FAA">
        <w:rPr>
          <w:rFonts w:ascii="Times New Roman" w:hAnsi="Times New Roman" w:cs="Times New Roman"/>
          <w:i/>
          <w:sz w:val="24"/>
        </w:rPr>
        <w:t>Ausgewählte Aufsätz</w:t>
      </w:r>
      <w:r w:rsidR="009B1FAA" w:rsidRPr="009B1FAA">
        <w:rPr>
          <w:rFonts w:ascii="Times New Roman" w:hAnsi="Times New Roman" w:cs="Times New Roman"/>
          <w:i/>
          <w:sz w:val="24"/>
        </w:rPr>
        <w:t>e (1959-1989)</w:t>
      </w:r>
      <w:r w:rsidR="009B1FAA">
        <w:rPr>
          <w:rFonts w:ascii="Times New Roman" w:hAnsi="Times New Roman" w:cs="Times New Roman"/>
          <w:sz w:val="24"/>
        </w:rPr>
        <w:t>. MORAW, Peter – SCHWINGES, Rainer Christoph – GILOMEN, Hans - Jorg (eds.). Stuttgart 2002.</w:t>
      </w:r>
    </w:p>
    <w:p w:rsidR="009B1FAA" w:rsidRDefault="009B1FAA" w:rsidP="00C0330D">
      <w:pPr>
        <w:ind w:firstLine="0"/>
        <w:jc w:val="both"/>
        <w:rPr>
          <w:rFonts w:ascii="Times New Roman" w:hAnsi="Times New Roman" w:cs="Times New Roman"/>
          <w:sz w:val="28"/>
          <w:u w:val="single"/>
        </w:rPr>
      </w:pPr>
      <w:r w:rsidRPr="009B1FAA">
        <w:rPr>
          <w:rFonts w:ascii="Times New Roman" w:hAnsi="Times New Roman" w:cs="Times New Roman"/>
          <w:sz w:val="28"/>
          <w:u w:val="single"/>
        </w:rPr>
        <w:t>Názory iných historikov na Františka Grausa</w:t>
      </w:r>
    </w:p>
    <w:p w:rsidR="009B1FAA" w:rsidRDefault="00A802BC" w:rsidP="003F49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Františka Graus</w:t>
      </w:r>
      <w:r w:rsidR="00CC338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možno nazvať </w:t>
      </w:r>
      <w:r w:rsidR="009B1FAA">
        <w:rPr>
          <w:rFonts w:ascii="Times New Roman" w:hAnsi="Times New Roman" w:cs="Times New Roman"/>
          <w:sz w:val="24"/>
        </w:rPr>
        <w:t>najvýznamnejší</w:t>
      </w:r>
      <w:r>
        <w:rPr>
          <w:rFonts w:ascii="Times New Roman" w:hAnsi="Times New Roman" w:cs="Times New Roman"/>
          <w:sz w:val="24"/>
        </w:rPr>
        <w:t>m medievistom</w:t>
      </w:r>
      <w:r w:rsidR="009B1FAA">
        <w:rPr>
          <w:rFonts w:ascii="Times New Roman" w:hAnsi="Times New Roman" w:cs="Times New Roman"/>
          <w:sz w:val="24"/>
        </w:rPr>
        <w:t xml:space="preserve"> druhej polovice 20. storo</w:t>
      </w:r>
      <w:r w:rsidR="00CC3387">
        <w:rPr>
          <w:rFonts w:ascii="Times New Roman" w:hAnsi="Times New Roman" w:cs="Times New Roman"/>
          <w:sz w:val="24"/>
        </w:rPr>
        <w:t>čia. Avšak i naňho sa názory</w:t>
      </w:r>
      <w:r w:rsidR="009B1FAA">
        <w:rPr>
          <w:rFonts w:ascii="Times New Roman" w:hAnsi="Times New Roman" w:cs="Times New Roman"/>
          <w:sz w:val="24"/>
        </w:rPr>
        <w:t xml:space="preserve"> jeho s</w:t>
      </w:r>
      <w:r w:rsidR="001B3254">
        <w:rPr>
          <w:rFonts w:ascii="Times New Roman" w:hAnsi="Times New Roman" w:cs="Times New Roman"/>
          <w:sz w:val="24"/>
        </w:rPr>
        <w:t>účasníkov</w:t>
      </w:r>
      <w:r w:rsidR="009B1FAA">
        <w:rPr>
          <w:rFonts w:ascii="Times New Roman" w:hAnsi="Times New Roman" w:cs="Times New Roman"/>
          <w:sz w:val="24"/>
        </w:rPr>
        <w:t xml:space="preserve"> alebo jeho mladších kolegov rôznia. </w:t>
      </w:r>
      <w:r>
        <w:rPr>
          <w:rFonts w:ascii="Times New Roman" w:hAnsi="Times New Roman" w:cs="Times New Roman"/>
          <w:sz w:val="24"/>
        </w:rPr>
        <w:t>Josef Macek v nekrológu ČČH</w:t>
      </w:r>
      <w:r w:rsidR="001B3254">
        <w:rPr>
          <w:rFonts w:ascii="Times New Roman" w:hAnsi="Times New Roman" w:cs="Times New Roman"/>
          <w:sz w:val="24"/>
        </w:rPr>
        <w:t xml:space="preserve"> píše, že František</w:t>
      </w:r>
      <w:r w:rsidR="00CF1E81">
        <w:rPr>
          <w:rFonts w:ascii="Times New Roman" w:hAnsi="Times New Roman" w:cs="Times New Roman"/>
          <w:sz w:val="24"/>
        </w:rPr>
        <w:t xml:space="preserve"> Graus</w:t>
      </w:r>
      <w:r w:rsidR="001B3254">
        <w:rPr>
          <w:rFonts w:ascii="Times New Roman" w:hAnsi="Times New Roman" w:cs="Times New Roman"/>
          <w:sz w:val="24"/>
        </w:rPr>
        <w:t xml:space="preserve"> už od začiatku svojho štúdia bo</w:t>
      </w:r>
      <w:r w:rsidR="00480C14">
        <w:rPr>
          <w:rFonts w:ascii="Times New Roman" w:hAnsi="Times New Roman" w:cs="Times New Roman"/>
          <w:sz w:val="24"/>
        </w:rPr>
        <w:t>l veľmi sčítaný a bádateľský zre</w:t>
      </w:r>
      <w:r w:rsidR="001B3254">
        <w:rPr>
          <w:rFonts w:ascii="Times New Roman" w:hAnsi="Times New Roman" w:cs="Times New Roman"/>
          <w:sz w:val="24"/>
        </w:rPr>
        <w:t>lý</w:t>
      </w:r>
      <w:r w:rsidR="00480C14">
        <w:rPr>
          <w:rFonts w:ascii="Times New Roman" w:hAnsi="Times New Roman" w:cs="Times New Roman"/>
          <w:sz w:val="24"/>
        </w:rPr>
        <w:t xml:space="preserve">. Tiež spomína Grausove </w:t>
      </w:r>
      <w:r w:rsidR="001B3254">
        <w:rPr>
          <w:rFonts w:ascii="Times New Roman" w:hAnsi="Times New Roman" w:cs="Times New Roman"/>
          <w:sz w:val="24"/>
        </w:rPr>
        <w:t>pestovanie rozsiahleho štúdia prameňov.</w:t>
      </w:r>
      <w:r w:rsidR="00692C3E">
        <w:rPr>
          <w:rStyle w:val="Znakapoznpodarou"/>
          <w:rFonts w:ascii="Times New Roman" w:hAnsi="Times New Roman" w:cs="Times New Roman"/>
          <w:sz w:val="24"/>
        </w:rPr>
        <w:footnoteReference w:id="1"/>
      </w:r>
      <w:r w:rsidR="00337E74" w:rsidRPr="00337E74">
        <w:t xml:space="preserve"> </w:t>
      </w:r>
      <w:r w:rsidR="00337E74">
        <w:rPr>
          <w:rFonts w:ascii="Times New Roman" w:hAnsi="Times New Roman" w:cs="Times New Roman"/>
          <w:sz w:val="24"/>
        </w:rPr>
        <w:t>Profesor Guggisberg nazval Grausa láskavým ironikom a tiež aj múdrym skeptikom.</w:t>
      </w:r>
      <w:r w:rsidR="00337E74">
        <w:rPr>
          <w:rStyle w:val="Znakapoznpodarou"/>
          <w:rFonts w:ascii="Times New Roman" w:hAnsi="Times New Roman" w:cs="Times New Roman"/>
          <w:sz w:val="24"/>
        </w:rPr>
        <w:footnoteReference w:id="2"/>
      </w:r>
      <w:r w:rsidR="00337E74">
        <w:rPr>
          <w:rFonts w:ascii="Times New Roman" w:hAnsi="Times New Roman" w:cs="Times New Roman"/>
          <w:sz w:val="24"/>
        </w:rPr>
        <w:t xml:space="preserve"> </w:t>
      </w:r>
      <w:r w:rsidR="00446CD0">
        <w:rPr>
          <w:rFonts w:ascii="Times New Roman" w:hAnsi="Times New Roman" w:cs="Times New Roman"/>
          <w:sz w:val="24"/>
        </w:rPr>
        <w:t xml:space="preserve">O jeho </w:t>
      </w:r>
      <w:r w:rsidR="00446CD0">
        <w:rPr>
          <w:rFonts w:ascii="Times New Roman" w:hAnsi="Times New Roman" w:cs="Times New Roman"/>
          <w:sz w:val="24"/>
        </w:rPr>
        <w:lastRenderedPageBreak/>
        <w:t xml:space="preserve">diele </w:t>
      </w:r>
      <w:r w:rsidR="00D129F5">
        <w:rPr>
          <w:rFonts w:ascii="Times New Roman" w:hAnsi="Times New Roman" w:cs="Times New Roman"/>
          <w:i/>
          <w:sz w:val="24"/>
        </w:rPr>
        <w:t>Dě</w:t>
      </w:r>
      <w:r w:rsidR="00446CD0" w:rsidRPr="00E32A3B">
        <w:rPr>
          <w:rFonts w:ascii="Times New Roman" w:hAnsi="Times New Roman" w:cs="Times New Roman"/>
          <w:i/>
          <w:sz w:val="24"/>
        </w:rPr>
        <w:t>jiny venkovského lidu v Čechách v době</w:t>
      </w:r>
      <w:r w:rsidR="00446CD0">
        <w:rPr>
          <w:rFonts w:ascii="Times New Roman" w:hAnsi="Times New Roman" w:cs="Times New Roman"/>
          <w:sz w:val="24"/>
        </w:rPr>
        <w:t xml:space="preserve"> </w:t>
      </w:r>
      <w:r w:rsidR="00446CD0" w:rsidRPr="00E32A3B">
        <w:rPr>
          <w:rFonts w:ascii="Times New Roman" w:hAnsi="Times New Roman" w:cs="Times New Roman"/>
          <w:i/>
          <w:sz w:val="24"/>
        </w:rPr>
        <w:t>předhusitské</w:t>
      </w:r>
      <w:r w:rsidR="00446CD0">
        <w:rPr>
          <w:rFonts w:ascii="Times New Roman" w:hAnsi="Times New Roman" w:cs="Times New Roman"/>
          <w:i/>
          <w:sz w:val="24"/>
        </w:rPr>
        <w:t xml:space="preserve"> II.</w:t>
      </w:r>
      <w:r w:rsidR="00446CD0">
        <w:rPr>
          <w:rFonts w:ascii="Times New Roman" w:hAnsi="Times New Roman" w:cs="Times New Roman"/>
          <w:sz w:val="24"/>
        </w:rPr>
        <w:t xml:space="preserve"> </w:t>
      </w:r>
      <w:r w:rsidR="00CF1E81">
        <w:rPr>
          <w:rFonts w:ascii="Times New Roman" w:hAnsi="Times New Roman" w:cs="Times New Roman"/>
          <w:sz w:val="24"/>
        </w:rPr>
        <w:t>s</w:t>
      </w:r>
      <w:r w:rsidR="00446CD0">
        <w:rPr>
          <w:rFonts w:ascii="Times New Roman" w:hAnsi="Times New Roman" w:cs="Times New Roman"/>
          <w:sz w:val="24"/>
        </w:rPr>
        <w:t>údi</w:t>
      </w:r>
      <w:r w:rsidR="00CF1E81">
        <w:rPr>
          <w:rFonts w:ascii="Times New Roman" w:hAnsi="Times New Roman" w:cs="Times New Roman"/>
          <w:sz w:val="24"/>
        </w:rPr>
        <w:t xml:space="preserve"> Naděžda Morávková</w:t>
      </w:r>
      <w:r w:rsidR="00446CD0">
        <w:rPr>
          <w:rFonts w:ascii="Times New Roman" w:hAnsi="Times New Roman" w:cs="Times New Roman"/>
          <w:sz w:val="24"/>
        </w:rPr>
        <w:t>, že jeho cieľom nebolo napísať obsiahle viaczväzkové dielo o českých dejinách ranného a vrcholného stredoveku</w:t>
      </w:r>
      <w:r w:rsidR="00D129F5">
        <w:rPr>
          <w:rFonts w:ascii="Times New Roman" w:hAnsi="Times New Roman" w:cs="Times New Roman"/>
          <w:sz w:val="24"/>
        </w:rPr>
        <w:t>,</w:t>
      </w:r>
      <w:r w:rsidR="00446CD0">
        <w:rPr>
          <w:rFonts w:ascii="Times New Roman" w:hAnsi="Times New Roman" w:cs="Times New Roman"/>
          <w:sz w:val="24"/>
        </w:rPr>
        <w:t xml:space="preserve"> ale chcel sa stať tvorcom nového, didakticko-materialistického prístupu.</w:t>
      </w:r>
      <w:r w:rsidR="00446CD0">
        <w:rPr>
          <w:rStyle w:val="Znakapoznpodarou"/>
          <w:rFonts w:ascii="Times New Roman" w:hAnsi="Times New Roman" w:cs="Times New Roman"/>
          <w:sz w:val="24"/>
        </w:rPr>
        <w:footnoteReference w:id="3"/>
      </w:r>
      <w:r w:rsidR="00CF1E81">
        <w:rPr>
          <w:rFonts w:ascii="Times New Roman" w:hAnsi="Times New Roman" w:cs="Times New Roman"/>
          <w:sz w:val="24"/>
        </w:rPr>
        <w:t xml:space="preserve"> </w:t>
      </w:r>
    </w:p>
    <w:p w:rsidR="00CF1E81" w:rsidRDefault="00CF1E81" w:rsidP="00CC3387">
      <w:pPr>
        <w:ind w:firstLine="0"/>
        <w:jc w:val="both"/>
        <w:rPr>
          <w:rFonts w:ascii="Times New Roman" w:hAnsi="Times New Roman" w:cs="Times New Roman"/>
          <w:sz w:val="28"/>
          <w:u w:val="single"/>
        </w:rPr>
      </w:pPr>
      <w:r w:rsidRPr="00CF1E81">
        <w:rPr>
          <w:rFonts w:ascii="Times New Roman" w:hAnsi="Times New Roman" w:cs="Times New Roman"/>
          <w:sz w:val="28"/>
          <w:u w:val="single"/>
        </w:rPr>
        <w:t>Odkaz Františka Grausa</w:t>
      </w:r>
    </w:p>
    <w:p w:rsidR="00CF1E81" w:rsidRDefault="00B44C8B" w:rsidP="003F49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Odkaz Františka Grausa v československom dejepisectve </w:t>
      </w:r>
      <w:r w:rsidR="00CC3387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>viac než zrejmý. Ako jeden z prvých sa začal zauj</w:t>
      </w:r>
      <w:r w:rsidR="00D129F5">
        <w:rPr>
          <w:rFonts w:ascii="Times New Roman" w:hAnsi="Times New Roman" w:cs="Times New Roman"/>
          <w:sz w:val="24"/>
        </w:rPr>
        <w:t>ímať o život stredovekej spodiny</w:t>
      </w:r>
      <w:r w:rsidR="000D6973">
        <w:rPr>
          <w:rFonts w:ascii="Times New Roman" w:hAnsi="Times New Roman" w:cs="Times New Roman"/>
          <w:sz w:val="24"/>
        </w:rPr>
        <w:t xml:space="preserve">, </w:t>
      </w:r>
      <w:r w:rsidR="00D129F5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česk</w:t>
      </w:r>
      <w:r w:rsidR="00CC3387">
        <w:rPr>
          <w:rFonts w:ascii="Times New Roman" w:hAnsi="Times New Roman" w:cs="Times New Roman"/>
          <w:sz w:val="24"/>
        </w:rPr>
        <w:t>oslovenského</w:t>
      </w:r>
      <w:r>
        <w:rPr>
          <w:rFonts w:ascii="Times New Roman" w:hAnsi="Times New Roman" w:cs="Times New Roman"/>
          <w:sz w:val="24"/>
        </w:rPr>
        <w:t xml:space="preserve"> dejepisectva zaviedol nové chápanie pojmov minulosť, pod ktorým chápal všetko</w:t>
      </w:r>
      <w:r w:rsidR="00D129F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čo sa kedy udialo, dejiny</w:t>
      </w:r>
      <w:r w:rsidR="00E75110">
        <w:rPr>
          <w:rFonts w:ascii="Times New Roman" w:hAnsi="Times New Roman" w:cs="Times New Roman"/>
          <w:sz w:val="24"/>
        </w:rPr>
        <w:t>, ktoré chápal ako určitú časť minulosti, ktorú je možné poznať. Ďalej to bol pojem dejepisectvo, v ktorom videl akýkoľvek popis udalostí a nakoniec</w:t>
      </w:r>
      <w:r w:rsidR="00D129F5">
        <w:rPr>
          <w:rFonts w:ascii="Times New Roman" w:hAnsi="Times New Roman" w:cs="Times New Roman"/>
          <w:sz w:val="24"/>
        </w:rPr>
        <w:t xml:space="preserve"> pojem historiografia, a to </w:t>
      </w:r>
      <w:r w:rsidR="00E75110">
        <w:rPr>
          <w:rFonts w:ascii="Times New Roman" w:hAnsi="Times New Roman" w:cs="Times New Roman"/>
          <w:sz w:val="24"/>
        </w:rPr>
        <w:t xml:space="preserve">snaha kvalifikovaných vedcov objasniť minulosť. </w:t>
      </w:r>
      <w:r w:rsidR="00CC3387">
        <w:rPr>
          <w:rFonts w:ascii="Times New Roman" w:hAnsi="Times New Roman" w:cs="Times New Roman"/>
          <w:sz w:val="24"/>
        </w:rPr>
        <w:t>Tvrdil</w:t>
      </w:r>
      <w:r w:rsidR="00E75110">
        <w:rPr>
          <w:rFonts w:ascii="Times New Roman" w:hAnsi="Times New Roman" w:cs="Times New Roman"/>
          <w:sz w:val="24"/>
        </w:rPr>
        <w:t>, že pramene treba ďalej skúmať a ob</w:t>
      </w:r>
      <w:r w:rsidR="00D129F5">
        <w:rPr>
          <w:rFonts w:ascii="Times New Roman" w:hAnsi="Times New Roman" w:cs="Times New Roman"/>
          <w:sz w:val="24"/>
        </w:rPr>
        <w:t xml:space="preserve">javovať ich ďalšie </w:t>
      </w:r>
      <w:r w:rsidR="00A802BC">
        <w:rPr>
          <w:rFonts w:ascii="Times New Roman" w:hAnsi="Times New Roman" w:cs="Times New Roman"/>
          <w:sz w:val="24"/>
        </w:rPr>
        <w:t>skryté významy v obsahu</w:t>
      </w:r>
      <w:r w:rsidR="00E75110">
        <w:rPr>
          <w:rFonts w:ascii="Times New Roman" w:hAnsi="Times New Roman" w:cs="Times New Roman"/>
          <w:sz w:val="24"/>
        </w:rPr>
        <w:t xml:space="preserve">, pretože v nich sa skrýva </w:t>
      </w:r>
      <w:r w:rsidR="00E75110" w:rsidRPr="00337E74">
        <w:rPr>
          <w:rFonts w:ascii="Times New Roman" w:hAnsi="Times New Roman" w:cs="Times New Roman"/>
          <w:sz w:val="24"/>
        </w:rPr>
        <w:t>„</w:t>
      </w:r>
      <w:r w:rsidR="00E75110">
        <w:rPr>
          <w:rFonts w:ascii="Times New Roman" w:hAnsi="Times New Roman" w:cs="Times New Roman"/>
          <w:sz w:val="24"/>
        </w:rPr>
        <w:t>živá minulosť“. Ak história bude aj naďalej trvať na svojej výlučnosti, dôjde k odtrhnutiu minulosti od histórie</w:t>
      </w:r>
      <w:r w:rsidR="00D129F5">
        <w:rPr>
          <w:rFonts w:ascii="Times New Roman" w:hAnsi="Times New Roman" w:cs="Times New Roman"/>
          <w:sz w:val="24"/>
        </w:rPr>
        <w:t>,</w:t>
      </w:r>
      <w:r w:rsidR="00E75110">
        <w:rPr>
          <w:rFonts w:ascii="Times New Roman" w:hAnsi="Times New Roman" w:cs="Times New Roman"/>
          <w:sz w:val="24"/>
        </w:rPr>
        <w:t xml:space="preserve"> a tým sa minulosť stane </w:t>
      </w:r>
      <w:r w:rsidR="00E75110" w:rsidRPr="00337E74">
        <w:rPr>
          <w:rFonts w:ascii="Times New Roman" w:hAnsi="Times New Roman" w:cs="Times New Roman"/>
          <w:sz w:val="24"/>
        </w:rPr>
        <w:t>„</w:t>
      </w:r>
      <w:r w:rsidR="00E75110">
        <w:rPr>
          <w:rFonts w:ascii="Times New Roman" w:hAnsi="Times New Roman" w:cs="Times New Roman"/>
          <w:sz w:val="24"/>
        </w:rPr>
        <w:t>mŕtvou“</w:t>
      </w:r>
      <w:r w:rsidR="00A6207A">
        <w:rPr>
          <w:rFonts w:ascii="Times New Roman" w:hAnsi="Times New Roman" w:cs="Times New Roman"/>
          <w:sz w:val="24"/>
        </w:rPr>
        <w:t>.</w:t>
      </w:r>
      <w:r w:rsidR="00A6207A">
        <w:rPr>
          <w:rStyle w:val="Znakapoznpodarou"/>
          <w:rFonts w:ascii="Times New Roman" w:hAnsi="Times New Roman" w:cs="Times New Roman"/>
          <w:sz w:val="24"/>
        </w:rPr>
        <w:footnoteReference w:id="4"/>
      </w:r>
      <w:r w:rsidR="00A6207A">
        <w:rPr>
          <w:rFonts w:ascii="Times New Roman" w:hAnsi="Times New Roman" w:cs="Times New Roman"/>
          <w:sz w:val="24"/>
        </w:rPr>
        <w:t xml:space="preserve"> František Graus </w:t>
      </w:r>
      <w:r w:rsidR="002B21E5">
        <w:rPr>
          <w:rFonts w:ascii="Times New Roman" w:hAnsi="Times New Roman" w:cs="Times New Roman"/>
          <w:sz w:val="24"/>
        </w:rPr>
        <w:t xml:space="preserve">vyslovil teóriu </w:t>
      </w:r>
      <w:r w:rsidR="00A6207A">
        <w:rPr>
          <w:rFonts w:ascii="Times New Roman" w:hAnsi="Times New Roman" w:cs="Times New Roman"/>
          <w:sz w:val="24"/>
        </w:rPr>
        <w:t xml:space="preserve">kríze feudalizmu, ktorú chápal ako nahromadenie rozporov a protichodných konfliktov v európskej spoločnosti v 14. storočí. </w:t>
      </w:r>
      <w:r w:rsidR="00BF16A9">
        <w:rPr>
          <w:rFonts w:ascii="Times New Roman" w:hAnsi="Times New Roman" w:cs="Times New Roman"/>
          <w:sz w:val="24"/>
        </w:rPr>
        <w:t>Časom</w:t>
      </w:r>
      <w:r w:rsidR="00A6207A">
        <w:rPr>
          <w:rFonts w:ascii="Times New Roman" w:hAnsi="Times New Roman" w:cs="Times New Roman"/>
          <w:sz w:val="24"/>
        </w:rPr>
        <w:t xml:space="preserve"> krízu feudalizmu prefo</w:t>
      </w:r>
      <w:r w:rsidR="00F1075A">
        <w:rPr>
          <w:rFonts w:ascii="Times New Roman" w:hAnsi="Times New Roman" w:cs="Times New Roman"/>
          <w:sz w:val="24"/>
        </w:rPr>
        <w:t>rmulov</w:t>
      </w:r>
      <w:r w:rsidR="00BF16A9">
        <w:rPr>
          <w:rFonts w:ascii="Times New Roman" w:hAnsi="Times New Roman" w:cs="Times New Roman"/>
          <w:sz w:val="24"/>
        </w:rPr>
        <w:t>a</w:t>
      </w:r>
      <w:r w:rsidR="00F1075A">
        <w:rPr>
          <w:rFonts w:ascii="Times New Roman" w:hAnsi="Times New Roman" w:cs="Times New Roman"/>
          <w:sz w:val="24"/>
        </w:rPr>
        <w:t>l</w:t>
      </w:r>
      <w:r w:rsidR="004C31E0">
        <w:rPr>
          <w:rFonts w:ascii="Times New Roman" w:hAnsi="Times New Roman" w:cs="Times New Roman"/>
          <w:sz w:val="24"/>
        </w:rPr>
        <w:t xml:space="preserve"> na krízu stredoveku</w:t>
      </w:r>
      <w:r w:rsidR="00D129F5">
        <w:rPr>
          <w:rFonts w:ascii="Times New Roman" w:hAnsi="Times New Roman" w:cs="Times New Roman"/>
          <w:sz w:val="24"/>
        </w:rPr>
        <w:t>,</w:t>
      </w:r>
      <w:r w:rsidR="004C31E0">
        <w:rPr>
          <w:rFonts w:ascii="Times New Roman" w:hAnsi="Times New Roman" w:cs="Times New Roman"/>
          <w:sz w:val="24"/>
        </w:rPr>
        <w:t xml:space="preserve"> až nakoniec dospel </w:t>
      </w:r>
      <w:r w:rsidR="00BF16A9">
        <w:rPr>
          <w:rFonts w:ascii="Times New Roman" w:hAnsi="Times New Roman" w:cs="Times New Roman"/>
          <w:sz w:val="24"/>
        </w:rPr>
        <w:t xml:space="preserve">k </w:t>
      </w:r>
      <w:r w:rsidR="004C31E0">
        <w:rPr>
          <w:rFonts w:ascii="Times New Roman" w:hAnsi="Times New Roman" w:cs="Times New Roman"/>
          <w:sz w:val="24"/>
        </w:rPr>
        <w:t>teórii existencie izolovaných krízových fenoménov</w:t>
      </w:r>
      <w:r w:rsidR="00D129F5">
        <w:rPr>
          <w:rFonts w:ascii="Times New Roman" w:hAnsi="Times New Roman" w:cs="Times New Roman"/>
          <w:sz w:val="24"/>
        </w:rPr>
        <w:t>,</w:t>
      </w:r>
      <w:r w:rsidR="00BF16A9">
        <w:rPr>
          <w:rFonts w:ascii="Times New Roman" w:hAnsi="Times New Roman" w:cs="Times New Roman"/>
          <w:sz w:val="24"/>
        </w:rPr>
        <w:t xml:space="preserve"> a tú</w:t>
      </w:r>
      <w:r w:rsidR="004C31E0">
        <w:rPr>
          <w:rFonts w:ascii="Times New Roman" w:hAnsi="Times New Roman" w:cs="Times New Roman"/>
          <w:sz w:val="24"/>
        </w:rPr>
        <w:t xml:space="preserve"> zastával až do konca</w:t>
      </w:r>
      <w:r w:rsidR="0058539C">
        <w:rPr>
          <w:rFonts w:ascii="Times New Roman" w:hAnsi="Times New Roman" w:cs="Times New Roman"/>
          <w:sz w:val="24"/>
        </w:rPr>
        <w:t xml:space="preserve"> svo</w:t>
      </w:r>
      <w:r w:rsidR="004C31E0">
        <w:rPr>
          <w:rFonts w:ascii="Times New Roman" w:hAnsi="Times New Roman" w:cs="Times New Roman"/>
          <w:sz w:val="24"/>
        </w:rPr>
        <w:t>jho života.</w:t>
      </w:r>
    </w:p>
    <w:p w:rsidR="00C20C4E" w:rsidRDefault="002E67FA" w:rsidP="002B21E5">
      <w:pPr>
        <w:ind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Bibliografia</w:t>
      </w:r>
    </w:p>
    <w:p w:rsidR="00C20C4E" w:rsidRDefault="00C20C4E" w:rsidP="002B21E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Čechura, Jaroslav: </w:t>
      </w:r>
      <w:r w:rsidRPr="00532DC0">
        <w:rPr>
          <w:rFonts w:ascii="Times New Roman" w:hAnsi="Times New Roman" w:cs="Times New Roman"/>
          <w:i/>
          <w:sz w:val="24"/>
        </w:rPr>
        <w:t>František Graus jako vítěz. Déjiny venkovského lidu v Čechách v době předhusitské II.</w:t>
      </w:r>
      <w:r>
        <w:rPr>
          <w:rFonts w:ascii="Times New Roman" w:hAnsi="Times New Roman" w:cs="Times New Roman"/>
          <w:sz w:val="24"/>
        </w:rPr>
        <w:t xml:space="preserve"> In: Beneš, Zdeněk - Jiroušek, Bohumil - Konstlán, Antonín (eds.): </w:t>
      </w:r>
      <w:r w:rsidRPr="00532DC0">
        <w:rPr>
          <w:rFonts w:ascii="Times New Roman" w:hAnsi="Times New Roman" w:cs="Times New Roman"/>
          <w:sz w:val="24"/>
        </w:rPr>
        <w:t>František Graus - člověk a historik. Sborník z pracovního semináře Výzkumného centra pro dějiny vedy konané 10. prosince 2002</w:t>
      </w:r>
      <w:r w:rsidR="00F1075A">
        <w:rPr>
          <w:rFonts w:ascii="Times New Roman" w:hAnsi="Times New Roman" w:cs="Times New Roman"/>
          <w:sz w:val="24"/>
        </w:rPr>
        <w:t xml:space="preserve"> (= Práce z dějin vědy 8). Praha 2004,</w:t>
      </w:r>
      <w:r>
        <w:rPr>
          <w:rFonts w:ascii="Times New Roman" w:hAnsi="Times New Roman" w:cs="Times New Roman"/>
          <w:sz w:val="24"/>
        </w:rPr>
        <w:t xml:space="preserve"> s. 69-82.</w:t>
      </w:r>
      <w:r w:rsidR="00532DC0">
        <w:rPr>
          <w:rFonts w:ascii="Times New Roman" w:hAnsi="Times New Roman" w:cs="Times New Roman"/>
          <w:sz w:val="24"/>
        </w:rPr>
        <w:t xml:space="preserve"> </w:t>
      </w:r>
    </w:p>
    <w:p w:rsidR="0058539C" w:rsidRDefault="0058539C" w:rsidP="002B21E5">
      <w:pPr>
        <w:ind w:firstLine="0"/>
        <w:jc w:val="both"/>
        <w:rPr>
          <w:rFonts w:ascii="Times New Roman" w:hAnsi="Times New Roman" w:cs="Times New Roman"/>
          <w:sz w:val="24"/>
        </w:rPr>
      </w:pPr>
      <w:r w:rsidRPr="0058539C">
        <w:rPr>
          <w:rFonts w:ascii="Times New Roman" w:hAnsi="Times New Roman" w:cs="Times New Roman"/>
          <w:sz w:val="24"/>
        </w:rPr>
        <w:t xml:space="preserve">Graus, František: </w:t>
      </w:r>
      <w:r w:rsidRPr="00F33112">
        <w:rPr>
          <w:rFonts w:ascii="Times New Roman" w:hAnsi="Times New Roman" w:cs="Times New Roman"/>
          <w:i/>
          <w:sz w:val="24"/>
        </w:rPr>
        <w:t>Současná krize našeho historického vědomí</w:t>
      </w:r>
      <w:r w:rsidRPr="0058539C">
        <w:rPr>
          <w:rFonts w:ascii="Times New Roman" w:hAnsi="Times New Roman" w:cs="Times New Roman"/>
          <w:sz w:val="24"/>
        </w:rPr>
        <w:t>. Československý časopis historický 16, 1968, s. 485.</w:t>
      </w:r>
    </w:p>
    <w:p w:rsidR="0058539C" w:rsidRDefault="0058539C" w:rsidP="002B21E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Macek, Josef: </w:t>
      </w:r>
      <w:r w:rsidRPr="00C20C4E">
        <w:rPr>
          <w:rFonts w:ascii="Times New Roman" w:hAnsi="Times New Roman" w:cs="Times New Roman"/>
          <w:i/>
          <w:sz w:val="24"/>
        </w:rPr>
        <w:t>† František Graus</w:t>
      </w:r>
      <w:r w:rsidRPr="002E67FA">
        <w:rPr>
          <w:rFonts w:ascii="Times New Roman" w:hAnsi="Times New Roman" w:cs="Times New Roman"/>
          <w:i/>
          <w:sz w:val="24"/>
        </w:rPr>
        <w:t xml:space="preserve"> (14. 12. 1921 - 1. 5. 1989). </w:t>
      </w:r>
      <w:r>
        <w:rPr>
          <w:rFonts w:ascii="Times New Roman" w:hAnsi="Times New Roman" w:cs="Times New Roman"/>
          <w:sz w:val="24"/>
        </w:rPr>
        <w:t>Český časopis historick</w:t>
      </w:r>
      <w:r w:rsidR="00F1075A">
        <w:rPr>
          <w:rFonts w:ascii="Times New Roman" w:hAnsi="Times New Roman" w:cs="Times New Roman"/>
          <w:sz w:val="24"/>
        </w:rPr>
        <w:t>ý 88, 1990,</w:t>
      </w:r>
      <w:r>
        <w:rPr>
          <w:rFonts w:ascii="Times New Roman" w:hAnsi="Times New Roman" w:cs="Times New Roman"/>
          <w:sz w:val="24"/>
        </w:rPr>
        <w:t xml:space="preserve"> s. 201-208.</w:t>
      </w:r>
    </w:p>
    <w:p w:rsidR="00532DC0" w:rsidRDefault="00532DC0" w:rsidP="002B21E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Morávková, Naděžda: </w:t>
      </w:r>
      <w:r w:rsidRPr="00F33112">
        <w:rPr>
          <w:rFonts w:ascii="Times New Roman" w:hAnsi="Times New Roman" w:cs="Times New Roman"/>
          <w:i/>
          <w:sz w:val="24"/>
        </w:rPr>
        <w:t>František Graus a československá poválečná historiografie</w:t>
      </w:r>
      <w:r>
        <w:rPr>
          <w:rFonts w:ascii="Times New Roman" w:hAnsi="Times New Roman" w:cs="Times New Roman"/>
          <w:sz w:val="24"/>
        </w:rPr>
        <w:t xml:space="preserve"> (= Edice Paměť 61). Praha 2013.</w:t>
      </w:r>
    </w:p>
    <w:p w:rsidR="0058539C" w:rsidRDefault="0058539C" w:rsidP="002B21E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Nodl, Martin: </w:t>
      </w:r>
      <w:r w:rsidRPr="00F33112">
        <w:rPr>
          <w:rFonts w:ascii="Times New Roman" w:hAnsi="Times New Roman" w:cs="Times New Roman"/>
          <w:i/>
          <w:sz w:val="24"/>
        </w:rPr>
        <w:t>František Graus - Proměny Grausova pojetí pozdněstředověké krize</w:t>
      </w:r>
      <w:r>
        <w:rPr>
          <w:rFonts w:ascii="Times New Roman" w:hAnsi="Times New Roman" w:cs="Times New Roman"/>
          <w:sz w:val="24"/>
        </w:rPr>
        <w:t xml:space="preserve">. In: Beneš, Zdeněk - Jiroušek, Bohumil - Konstlán, Antonín (eds.): </w:t>
      </w:r>
      <w:r w:rsidRPr="00532DC0">
        <w:rPr>
          <w:rFonts w:ascii="Times New Roman" w:hAnsi="Times New Roman" w:cs="Times New Roman"/>
          <w:sz w:val="24"/>
        </w:rPr>
        <w:t xml:space="preserve">František Graus - člověk a historik. Sborník z pracovního semináře Výzkumného centra pro dějiny vedy konané 10. prosince </w:t>
      </w:r>
      <w:r>
        <w:rPr>
          <w:rFonts w:ascii="Times New Roman" w:hAnsi="Times New Roman" w:cs="Times New Roman"/>
          <w:sz w:val="24"/>
        </w:rPr>
        <w:t>2002 (= Pr</w:t>
      </w:r>
      <w:r w:rsidR="00F1075A">
        <w:rPr>
          <w:rFonts w:ascii="Times New Roman" w:hAnsi="Times New Roman" w:cs="Times New Roman"/>
          <w:sz w:val="24"/>
        </w:rPr>
        <w:t>áce z dějin vědy 8). Praha 2004,</w:t>
      </w:r>
      <w:r>
        <w:rPr>
          <w:rFonts w:ascii="Times New Roman" w:hAnsi="Times New Roman" w:cs="Times New Roman"/>
          <w:sz w:val="24"/>
        </w:rPr>
        <w:t xml:space="preserve"> s. 99-118.</w:t>
      </w:r>
    </w:p>
    <w:p w:rsidR="0058539C" w:rsidRDefault="0058539C" w:rsidP="002B21E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Wihoda, Martin: </w:t>
      </w:r>
      <w:r w:rsidRPr="00F33112">
        <w:rPr>
          <w:rFonts w:ascii="Times New Roman" w:hAnsi="Times New Roman" w:cs="Times New Roman"/>
          <w:i/>
          <w:sz w:val="24"/>
        </w:rPr>
        <w:t>František Graus. Zamyšlený poutník mezi živou a mrtvou minulostí</w:t>
      </w:r>
      <w:r>
        <w:rPr>
          <w:rFonts w:ascii="Times New Roman" w:hAnsi="Times New Roman" w:cs="Times New Roman"/>
          <w:sz w:val="24"/>
        </w:rPr>
        <w:t>. In: Hanuš, Jiří - Vlček, Radomír (eds.): Historik v proměnách doby a prostředí 20. století (= Edice Země a kultura ve střední Evropě 11). Brno 2009. s. 251-261.</w:t>
      </w:r>
    </w:p>
    <w:sectPr w:rsidR="0058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22" w:rsidRDefault="00952E22" w:rsidP="00692C3E">
      <w:pPr>
        <w:spacing w:after="0" w:line="240" w:lineRule="auto"/>
      </w:pPr>
      <w:r>
        <w:separator/>
      </w:r>
    </w:p>
  </w:endnote>
  <w:endnote w:type="continuationSeparator" w:id="0">
    <w:p w:rsidR="00952E22" w:rsidRDefault="00952E22" w:rsidP="0069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22" w:rsidRDefault="00952E22" w:rsidP="000D6973">
      <w:pPr>
        <w:spacing w:after="0" w:line="240" w:lineRule="auto"/>
        <w:ind w:firstLine="0"/>
      </w:pPr>
      <w:r>
        <w:separator/>
      </w:r>
    </w:p>
  </w:footnote>
  <w:footnote w:type="continuationSeparator" w:id="0">
    <w:p w:rsidR="00952E22" w:rsidRDefault="00952E22" w:rsidP="00692C3E">
      <w:pPr>
        <w:spacing w:after="0" w:line="240" w:lineRule="auto"/>
      </w:pPr>
      <w:r>
        <w:continuationSeparator/>
      </w:r>
    </w:p>
  </w:footnote>
  <w:footnote w:id="1">
    <w:p w:rsidR="00692C3E" w:rsidRDefault="00692C3E" w:rsidP="002B21E5">
      <w:pPr>
        <w:pStyle w:val="Textpoznpodarou"/>
        <w:ind w:firstLine="0"/>
      </w:pPr>
      <w:r>
        <w:rPr>
          <w:rStyle w:val="Znakapoznpodarou"/>
        </w:rPr>
        <w:footnoteRef/>
      </w:r>
      <w:r w:rsidR="00532DC0">
        <w:t xml:space="preserve"> </w:t>
      </w:r>
      <w:r w:rsidR="00532DC0" w:rsidRPr="00532DC0">
        <w:t xml:space="preserve">Macek, Josef: </w:t>
      </w:r>
      <w:r w:rsidR="00532DC0" w:rsidRPr="002E67FA">
        <w:rPr>
          <w:i/>
        </w:rPr>
        <w:t>† František Graus</w:t>
      </w:r>
      <w:r w:rsidR="003B6861" w:rsidRPr="002E67FA">
        <w:rPr>
          <w:i/>
        </w:rPr>
        <w:t xml:space="preserve"> (14. 12. 1921 - 1. 5. 1989</w:t>
      </w:r>
      <w:r w:rsidR="003B6861">
        <w:t xml:space="preserve">). </w:t>
      </w:r>
      <w:r w:rsidR="002E67FA">
        <w:t xml:space="preserve"> </w:t>
      </w:r>
      <w:r w:rsidR="00480C14">
        <w:t>Český časopis historický</w:t>
      </w:r>
      <w:r w:rsidR="00D129F5">
        <w:t xml:space="preserve"> 88, 1990,</w:t>
      </w:r>
      <w:r w:rsidR="00DA18A4">
        <w:t xml:space="preserve"> s. 201.</w:t>
      </w:r>
      <w:r>
        <w:t xml:space="preserve"> </w:t>
      </w:r>
    </w:p>
  </w:footnote>
  <w:footnote w:id="2">
    <w:p w:rsidR="00337E74" w:rsidRDefault="00337E74" w:rsidP="002B21E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="002E67FA" w:rsidRPr="002E67FA">
        <w:t xml:space="preserve">Morávková, Naděžda: </w:t>
      </w:r>
      <w:r w:rsidR="002E67FA" w:rsidRPr="002E67FA">
        <w:rPr>
          <w:i/>
        </w:rPr>
        <w:t>František Graus a československá poválečná historiografie</w:t>
      </w:r>
      <w:r w:rsidR="002E67FA" w:rsidRPr="002E67FA">
        <w:t xml:space="preserve"> (= Edice Paměť 61). Praha 2013</w:t>
      </w:r>
      <w:r w:rsidR="002E67FA">
        <w:t>. s.</w:t>
      </w:r>
      <w:r w:rsidR="0058539C">
        <w:t xml:space="preserve"> </w:t>
      </w:r>
      <w:r w:rsidR="002E67FA">
        <w:t>301</w:t>
      </w:r>
      <w:r w:rsidR="002E67FA" w:rsidRPr="002E67FA">
        <w:t>.</w:t>
      </w:r>
    </w:p>
  </w:footnote>
  <w:footnote w:id="3">
    <w:p w:rsidR="00446CD0" w:rsidRDefault="00446CD0" w:rsidP="002B21E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="0058539C" w:rsidRPr="0058539C">
        <w:t xml:space="preserve">Morávková, Naděžda: </w:t>
      </w:r>
      <w:r w:rsidR="0058539C" w:rsidRPr="00292B0A">
        <w:rPr>
          <w:i/>
        </w:rPr>
        <w:t>František Graus a československá poválečná historiografie</w:t>
      </w:r>
      <w:r w:rsidR="0058539C" w:rsidRPr="0058539C">
        <w:t xml:space="preserve"> (= Edi</w:t>
      </w:r>
      <w:r w:rsidR="0058539C">
        <w:t>ce Paměť 61). Praha 2013. s. 156-157.</w:t>
      </w:r>
    </w:p>
  </w:footnote>
  <w:footnote w:id="4">
    <w:p w:rsidR="00A6207A" w:rsidRDefault="00A6207A" w:rsidP="002B21E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="0058539C">
        <w:t>Graus, František</w:t>
      </w:r>
      <w:r w:rsidR="0058539C" w:rsidRPr="00292B0A">
        <w:rPr>
          <w:i/>
        </w:rPr>
        <w:t>: Současná krize našeho historického vědomí</w:t>
      </w:r>
      <w:r w:rsidR="0058539C">
        <w:t>. Československý časopis historický 16, 1968, s. 485.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17"/>
    <w:rsid w:val="00084A6E"/>
    <w:rsid w:val="000B5354"/>
    <w:rsid w:val="000D6973"/>
    <w:rsid w:val="000F5967"/>
    <w:rsid w:val="00114FDD"/>
    <w:rsid w:val="001A1B5E"/>
    <w:rsid w:val="001B3254"/>
    <w:rsid w:val="00242B45"/>
    <w:rsid w:val="00292B0A"/>
    <w:rsid w:val="002B21E5"/>
    <w:rsid w:val="002E67FA"/>
    <w:rsid w:val="002F3007"/>
    <w:rsid w:val="002F3768"/>
    <w:rsid w:val="002F43BA"/>
    <w:rsid w:val="00337E74"/>
    <w:rsid w:val="003577A0"/>
    <w:rsid w:val="003B6861"/>
    <w:rsid w:val="003F49A4"/>
    <w:rsid w:val="00446CD0"/>
    <w:rsid w:val="00480C14"/>
    <w:rsid w:val="004C31E0"/>
    <w:rsid w:val="00532DC0"/>
    <w:rsid w:val="0058539C"/>
    <w:rsid w:val="005C5A93"/>
    <w:rsid w:val="005F53A4"/>
    <w:rsid w:val="006122D9"/>
    <w:rsid w:val="006328B3"/>
    <w:rsid w:val="00654233"/>
    <w:rsid w:val="00692C3E"/>
    <w:rsid w:val="006D625D"/>
    <w:rsid w:val="006E05F8"/>
    <w:rsid w:val="007276A2"/>
    <w:rsid w:val="00751882"/>
    <w:rsid w:val="007B380B"/>
    <w:rsid w:val="007E24D8"/>
    <w:rsid w:val="0087487E"/>
    <w:rsid w:val="008E790D"/>
    <w:rsid w:val="00931C13"/>
    <w:rsid w:val="00952E22"/>
    <w:rsid w:val="00955D6D"/>
    <w:rsid w:val="0098695C"/>
    <w:rsid w:val="009B1FAA"/>
    <w:rsid w:val="009E17C9"/>
    <w:rsid w:val="009E607F"/>
    <w:rsid w:val="00A35926"/>
    <w:rsid w:val="00A6207A"/>
    <w:rsid w:val="00A802BC"/>
    <w:rsid w:val="00AD456B"/>
    <w:rsid w:val="00AF1FCD"/>
    <w:rsid w:val="00B062DA"/>
    <w:rsid w:val="00B344CD"/>
    <w:rsid w:val="00B44C8B"/>
    <w:rsid w:val="00B57122"/>
    <w:rsid w:val="00B63ABE"/>
    <w:rsid w:val="00BA5576"/>
    <w:rsid w:val="00BF16A9"/>
    <w:rsid w:val="00C0330D"/>
    <w:rsid w:val="00C11238"/>
    <w:rsid w:val="00C147E9"/>
    <w:rsid w:val="00C20C4E"/>
    <w:rsid w:val="00C42017"/>
    <w:rsid w:val="00C66F43"/>
    <w:rsid w:val="00C8387D"/>
    <w:rsid w:val="00C97C17"/>
    <w:rsid w:val="00CC3387"/>
    <w:rsid w:val="00CF1E81"/>
    <w:rsid w:val="00D129F5"/>
    <w:rsid w:val="00D877E2"/>
    <w:rsid w:val="00DA18A4"/>
    <w:rsid w:val="00E04435"/>
    <w:rsid w:val="00E32A3B"/>
    <w:rsid w:val="00E75110"/>
    <w:rsid w:val="00F0157D"/>
    <w:rsid w:val="00F1075A"/>
    <w:rsid w:val="00F11D2E"/>
    <w:rsid w:val="00F33112"/>
    <w:rsid w:val="00FE36BD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9A4"/>
    <w:pPr>
      <w:ind w:firstLine="709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2C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2C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2C3E"/>
    <w:rPr>
      <w:vertAlign w:val="superscript"/>
    </w:rPr>
  </w:style>
  <w:style w:type="character" w:customStyle="1" w:styleId="st">
    <w:name w:val="st"/>
    <w:basedOn w:val="Standardnpsmoodstavce"/>
    <w:rsid w:val="0033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9A4"/>
    <w:pPr>
      <w:ind w:firstLine="709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2C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2C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2C3E"/>
    <w:rPr>
      <w:vertAlign w:val="superscript"/>
    </w:rPr>
  </w:style>
  <w:style w:type="character" w:customStyle="1" w:styleId="st">
    <w:name w:val="st"/>
    <w:basedOn w:val="Standardnpsmoodstavce"/>
    <w:rsid w:val="0033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AB9B-8461-4342-A2E2-35BE696F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Janíček</dc:creator>
  <cp:lastModifiedBy>user</cp:lastModifiedBy>
  <cp:revision>2</cp:revision>
  <dcterms:created xsi:type="dcterms:W3CDTF">2016-11-27T15:00:00Z</dcterms:created>
  <dcterms:modified xsi:type="dcterms:W3CDTF">2016-11-27T15:00:00Z</dcterms:modified>
</cp:coreProperties>
</file>