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9D6" w:rsidRPr="00696C6E" w:rsidRDefault="00DD47A0" w:rsidP="000F2906">
      <w:pPr>
        <w:pStyle w:val="Nadpis2"/>
      </w:pPr>
      <w:proofErr w:type="spellStart"/>
      <w:r w:rsidRPr="00696C6E">
        <w:t>Lamento</w:t>
      </w:r>
      <w:proofErr w:type="spellEnd"/>
      <w:r w:rsidRPr="00696C6E">
        <w:t xml:space="preserve"> </w:t>
      </w:r>
      <w:proofErr w:type="spellStart"/>
      <w:r w:rsidRPr="00696C6E">
        <w:t>della</w:t>
      </w:r>
      <w:proofErr w:type="spellEnd"/>
      <w:r w:rsidRPr="00696C6E">
        <w:t xml:space="preserve"> </w:t>
      </w:r>
      <w:proofErr w:type="spellStart"/>
      <w:r w:rsidRPr="00696C6E">
        <w:t>ninfa</w:t>
      </w:r>
      <w:proofErr w:type="spellEnd"/>
      <w:r w:rsidR="001E3B06">
        <w:t xml:space="preserve"> – Claudio </w:t>
      </w:r>
      <w:proofErr w:type="spellStart"/>
      <w:r w:rsidR="001E3B06">
        <w:t>Monteverdi</w:t>
      </w:r>
      <w:proofErr w:type="spellEnd"/>
    </w:p>
    <w:p w:rsidR="00696C6E" w:rsidRPr="00696C6E" w:rsidRDefault="00696C6E" w:rsidP="00696C6E">
      <w:pPr>
        <w:pStyle w:val="Nadpis2"/>
        <w:numPr>
          <w:ilvl w:val="0"/>
          <w:numId w:val="1"/>
        </w:numPr>
        <w:rPr>
          <w:rFonts w:ascii="Times New Roman" w:hAnsi="Times New Roman" w:cs="Times New Roman"/>
        </w:rPr>
      </w:pPr>
      <w:bookmarkStart w:id="0" w:name="_Toc453084945"/>
      <w:r w:rsidRPr="00696C6E">
        <w:rPr>
          <w:rFonts w:ascii="Times New Roman" w:hAnsi="Times New Roman" w:cs="Times New Roman"/>
        </w:rPr>
        <w:t xml:space="preserve">Dobový kontext života a díla Claudia </w:t>
      </w:r>
      <w:proofErr w:type="spellStart"/>
      <w:r w:rsidRPr="00696C6E">
        <w:rPr>
          <w:rFonts w:ascii="Times New Roman" w:hAnsi="Times New Roman" w:cs="Times New Roman"/>
        </w:rPr>
        <w:t>Monteverdiho</w:t>
      </w:r>
      <w:bookmarkEnd w:id="0"/>
      <w:proofErr w:type="spellEnd"/>
    </w:p>
    <w:p w:rsidR="00696C6E" w:rsidRPr="00696C6E" w:rsidRDefault="00696C6E" w:rsidP="00696C6E">
      <w:pPr>
        <w:ind w:firstLine="360"/>
        <w:jc w:val="both"/>
        <w:rPr>
          <w:rFonts w:ascii="Times New Roman" w:hAnsi="Times New Roman" w:cs="Times New Roman"/>
          <w:lang w:val="cs-CZ"/>
        </w:rPr>
      </w:pPr>
      <w:r w:rsidRPr="00696C6E">
        <w:rPr>
          <w:rFonts w:ascii="Times New Roman" w:hAnsi="Times New Roman" w:cs="Times New Roman"/>
          <w:lang w:val="cs-CZ"/>
        </w:rPr>
        <w:t xml:space="preserve">Claudio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(1567 – 1643) byl italský skladatel, </w:t>
      </w:r>
      <w:proofErr w:type="spellStart"/>
      <w:r w:rsidRPr="00696C6E">
        <w:rPr>
          <w:rFonts w:ascii="Times New Roman" w:hAnsi="Times New Roman" w:cs="Times New Roman"/>
          <w:lang w:val="cs-CZ"/>
        </w:rPr>
        <w:t>gambista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a zpěvák. Obvykle bývá označován za inovátora v kompozičních technikách a považován za vynálezce takzvané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secondy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practicy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. Pro vysvětlení tohoto pojmu a jeho přisuzování je důležitý kontext. </w:t>
      </w:r>
      <w:r w:rsidRPr="00696C6E">
        <w:rPr>
          <w:rFonts w:ascii="Times New Roman" w:hAnsi="Times New Roman" w:cs="Times New Roman"/>
          <w:lang w:val="cs-CZ"/>
        </w:rPr>
        <w:br/>
      </w:r>
      <w:r w:rsidRPr="00696C6E">
        <w:rPr>
          <w:rFonts w:ascii="Times New Roman" w:hAnsi="Times New Roman" w:cs="Times New Roman"/>
          <w:lang w:val="cs-CZ"/>
        </w:rPr>
        <w:tab/>
      </w:r>
      <w:proofErr w:type="spellStart"/>
      <w:r w:rsidRPr="00696C6E">
        <w:rPr>
          <w:rFonts w:ascii="Times New Roman" w:hAnsi="Times New Roman" w:cs="Times New Roman"/>
          <w:lang w:val="cs-CZ"/>
        </w:rPr>
        <w:t>Monteverdi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se narodil do rodiny lékaře v Cremoně. V dětství se hudebně vzdělával u </w:t>
      </w:r>
      <w:proofErr w:type="spellStart"/>
      <w:r w:rsidRPr="00696C6E">
        <w:rPr>
          <w:rFonts w:ascii="Times New Roman" w:hAnsi="Times New Roman" w:cs="Times New Roman"/>
          <w:lang w:val="cs-CZ"/>
        </w:rPr>
        <w:t>Marca‘Antonia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Ingegneriho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který byl </w:t>
      </w:r>
      <w:r w:rsidRPr="00696C6E">
        <w:rPr>
          <w:rFonts w:ascii="Times New Roman" w:hAnsi="Times New Roman" w:cs="Times New Roman"/>
          <w:i/>
          <w:lang w:val="cs-CZ"/>
        </w:rPr>
        <w:t>maestro di cappella</w:t>
      </w:r>
      <w:r w:rsidRPr="00696C6E">
        <w:rPr>
          <w:rFonts w:ascii="Times New Roman" w:hAnsi="Times New Roman" w:cs="Times New Roman"/>
          <w:lang w:val="cs-CZ"/>
        </w:rPr>
        <w:t xml:space="preserve"> v Cremonské katedrále.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se stal členem katedrálního sboru a studoval na Cremonské univerzitě. Jeho sbírky kompozic začaly vycházet tiskem, když mu bylo patnáct let. Ve dvaceti letech </w:t>
      </w:r>
      <w:proofErr w:type="gramStart"/>
      <w:r w:rsidRPr="00696C6E">
        <w:rPr>
          <w:rFonts w:ascii="Times New Roman" w:hAnsi="Times New Roman" w:cs="Times New Roman"/>
          <w:lang w:val="cs-CZ"/>
        </w:rPr>
        <w:t>vydal</w:t>
      </w:r>
      <w:proofErr w:type="gramEnd"/>
      <w:r w:rsidRPr="00696C6E">
        <w:rPr>
          <w:rFonts w:ascii="Times New Roman" w:hAnsi="Times New Roman" w:cs="Times New Roman"/>
          <w:lang w:val="cs-CZ"/>
        </w:rPr>
        <w:t xml:space="preserve"> svou první knihu madrigalů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Il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primo </w:t>
      </w:r>
      <w:proofErr w:type="gramStart"/>
      <w:r w:rsidRPr="00696C6E">
        <w:rPr>
          <w:rFonts w:ascii="Times New Roman" w:hAnsi="Times New Roman" w:cs="Times New Roman"/>
          <w:i/>
          <w:lang w:val="cs-CZ"/>
        </w:rPr>
        <w:t>libro</w:t>
      </w:r>
      <w:proofErr w:type="gramEnd"/>
      <w:r w:rsidRPr="00696C6E">
        <w:rPr>
          <w:rFonts w:ascii="Times New Roman" w:hAnsi="Times New Roman" w:cs="Times New Roman"/>
          <w:i/>
          <w:lang w:val="cs-CZ"/>
        </w:rPr>
        <w:t xml:space="preserve"> de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madrigali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. O dva roky později nastoupil na místo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suonatore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di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vivuola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vévody Vincenza </w:t>
      </w:r>
      <w:proofErr w:type="spellStart"/>
      <w:r w:rsidRPr="00696C6E">
        <w:rPr>
          <w:rFonts w:ascii="Times New Roman" w:hAnsi="Times New Roman" w:cs="Times New Roman"/>
          <w:lang w:val="cs-CZ"/>
        </w:rPr>
        <w:t>Gonzagy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v Mantově. Během následujícího roku vydal druhou knihu madrigalů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Il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secondo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libro de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madrigali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. V tomto období byly pro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Monteverdiho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pozdější kompoziční vývoj důležití </w:t>
      </w:r>
      <w:proofErr w:type="spellStart"/>
      <w:r w:rsidRPr="00696C6E">
        <w:rPr>
          <w:rFonts w:ascii="Times New Roman" w:hAnsi="Times New Roman" w:cs="Times New Roman"/>
          <w:lang w:val="cs-CZ"/>
        </w:rPr>
        <w:t>Luca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Marenzio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a </w:t>
      </w:r>
      <w:proofErr w:type="spellStart"/>
      <w:r w:rsidRPr="00696C6E">
        <w:rPr>
          <w:rFonts w:ascii="Times New Roman" w:hAnsi="Times New Roman" w:cs="Times New Roman"/>
          <w:lang w:val="cs-CZ"/>
        </w:rPr>
        <w:t>Giaches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de </w:t>
      </w:r>
      <w:proofErr w:type="spellStart"/>
      <w:r w:rsidRPr="00696C6E">
        <w:rPr>
          <w:rFonts w:ascii="Times New Roman" w:hAnsi="Times New Roman" w:cs="Times New Roman"/>
          <w:lang w:val="cs-CZ"/>
        </w:rPr>
        <w:t>Wert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.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studoval </w:t>
      </w:r>
      <w:proofErr w:type="spellStart"/>
      <w:r w:rsidRPr="00696C6E">
        <w:rPr>
          <w:rFonts w:ascii="Times New Roman" w:hAnsi="Times New Roman" w:cs="Times New Roman"/>
          <w:lang w:val="cs-CZ"/>
        </w:rPr>
        <w:t>Marenziovy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madrigaly, které byly slavné v osmdesátých letech šestnáctého století, na kterých byly znát kompoziční vztahy k obsahu textu. </w:t>
      </w:r>
      <w:proofErr w:type="spellStart"/>
      <w:r w:rsidRPr="00696C6E">
        <w:rPr>
          <w:rFonts w:ascii="Times New Roman" w:hAnsi="Times New Roman" w:cs="Times New Roman"/>
          <w:lang w:val="cs-CZ"/>
        </w:rPr>
        <w:t>Giaches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de </w:t>
      </w:r>
      <w:proofErr w:type="spellStart"/>
      <w:r w:rsidRPr="00696C6E">
        <w:rPr>
          <w:rFonts w:ascii="Times New Roman" w:hAnsi="Times New Roman" w:cs="Times New Roman"/>
          <w:lang w:val="cs-CZ"/>
        </w:rPr>
        <w:t>Wert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vlámský skladatel působící v Itálii, skládal podle vlastního názoru, že hudba musí přesně odpovídat náladě textu a měla by být nastavená jeho přirozené deklamaci. Když ho v roce 1601 </w:t>
      </w:r>
      <w:proofErr w:type="spellStart"/>
      <w:r w:rsidRPr="00696C6E">
        <w:rPr>
          <w:rFonts w:ascii="Times New Roman" w:hAnsi="Times New Roman" w:cs="Times New Roman"/>
          <w:lang w:val="cs-CZ"/>
        </w:rPr>
        <w:t>Gonzaga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povýšil na místo </w:t>
      </w:r>
      <w:r w:rsidRPr="00696C6E">
        <w:rPr>
          <w:rFonts w:ascii="Times New Roman" w:hAnsi="Times New Roman" w:cs="Times New Roman"/>
          <w:i/>
          <w:lang w:val="cs-CZ"/>
        </w:rPr>
        <w:t>maestro di cappella</w:t>
      </w:r>
      <w:r w:rsidRPr="00696C6E">
        <w:rPr>
          <w:rFonts w:ascii="Times New Roman" w:hAnsi="Times New Roman" w:cs="Times New Roman"/>
          <w:lang w:val="cs-CZ"/>
        </w:rPr>
        <w:t xml:space="preserve">, měl už za sebou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cesty po Rakousku, Uhersku a Vlámsku, vydanou třetí knihu madrigalů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Il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terzo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libro de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madrigali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a svatbu s dvorní zpěvačkou Claudií </w:t>
      </w:r>
      <w:proofErr w:type="spellStart"/>
      <w:r w:rsidRPr="00696C6E">
        <w:rPr>
          <w:rFonts w:ascii="Times New Roman" w:hAnsi="Times New Roman" w:cs="Times New Roman"/>
          <w:lang w:val="cs-CZ"/>
        </w:rPr>
        <w:t>Cattaneo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. Madrigaly vydané ve zmíněné třetí knize nesly známky vlivu myšlenek a kompozičních stylů </w:t>
      </w:r>
      <w:proofErr w:type="spellStart"/>
      <w:r w:rsidRPr="00696C6E">
        <w:rPr>
          <w:rFonts w:ascii="Times New Roman" w:hAnsi="Times New Roman" w:cs="Times New Roman"/>
          <w:lang w:val="cs-CZ"/>
        </w:rPr>
        <w:t>Marenzia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a de </w:t>
      </w:r>
      <w:proofErr w:type="spellStart"/>
      <w:r w:rsidRPr="00696C6E">
        <w:rPr>
          <w:rFonts w:ascii="Times New Roman" w:hAnsi="Times New Roman" w:cs="Times New Roman"/>
          <w:lang w:val="cs-CZ"/>
        </w:rPr>
        <w:t>Werta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.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Monteverdiho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styl skladby tedy změnil svou podstatu, začal využívat chromatiky a disonancí ve prospěch vypjatosti nálad. Texty Giovanniho </w:t>
      </w:r>
      <w:proofErr w:type="spellStart"/>
      <w:r w:rsidRPr="00696C6E">
        <w:rPr>
          <w:rFonts w:ascii="Times New Roman" w:hAnsi="Times New Roman" w:cs="Times New Roman"/>
          <w:lang w:val="cs-CZ"/>
        </w:rPr>
        <w:t>Battisty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Guariniho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italského básníka a dramatika, díky těmto vlivům vyjadřuje a podkresluje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korespondující hudbou.</w:t>
      </w:r>
    </w:p>
    <w:p w:rsidR="00696C6E" w:rsidRPr="00696C6E" w:rsidRDefault="00696C6E" w:rsidP="00696C6E">
      <w:pPr>
        <w:ind w:firstLine="360"/>
        <w:rPr>
          <w:rFonts w:ascii="Times New Roman" w:hAnsi="Times New Roman" w:cs="Times New Roman"/>
          <w:lang w:val="cs-CZ"/>
        </w:rPr>
      </w:pPr>
    </w:p>
    <w:p w:rsidR="00696C6E" w:rsidRPr="00696C6E" w:rsidRDefault="00696C6E" w:rsidP="00696C6E">
      <w:pPr>
        <w:pStyle w:val="Nadpis2"/>
        <w:numPr>
          <w:ilvl w:val="0"/>
          <w:numId w:val="1"/>
        </w:numPr>
        <w:rPr>
          <w:rFonts w:ascii="Times New Roman" w:hAnsi="Times New Roman" w:cs="Times New Roman"/>
        </w:rPr>
      </w:pPr>
      <w:bookmarkStart w:id="1" w:name="_Toc453084946"/>
      <w:r w:rsidRPr="00696C6E">
        <w:rPr>
          <w:rFonts w:ascii="Times New Roman" w:hAnsi="Times New Roman" w:cs="Times New Roman"/>
        </w:rPr>
        <w:t>Čtvrtá a pátá kniha madrigalů</w:t>
      </w:r>
      <w:bookmarkEnd w:id="1"/>
    </w:p>
    <w:p w:rsidR="00696C6E" w:rsidRPr="00696C6E" w:rsidRDefault="00696C6E" w:rsidP="00696C6E">
      <w:pPr>
        <w:ind w:firstLine="360"/>
        <w:jc w:val="both"/>
        <w:rPr>
          <w:rFonts w:ascii="Times New Roman" w:hAnsi="Times New Roman" w:cs="Times New Roman"/>
          <w:lang w:val="cs-CZ"/>
        </w:rPr>
      </w:pPr>
      <w:r w:rsidRPr="00696C6E">
        <w:rPr>
          <w:rFonts w:ascii="Times New Roman" w:hAnsi="Times New Roman" w:cs="Times New Roman"/>
          <w:lang w:val="cs-CZ"/>
        </w:rPr>
        <w:t xml:space="preserve">Po vydání čtvrté knihy madrigalů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Il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quarto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libro de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madrigali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v roce 1603 v Benátkách se zvedla vlna diskusí a námitek, iniciovaných především </w:t>
      </w:r>
      <w:proofErr w:type="spellStart"/>
      <w:r w:rsidRPr="00696C6E">
        <w:rPr>
          <w:rFonts w:ascii="Times New Roman" w:hAnsi="Times New Roman" w:cs="Times New Roman"/>
          <w:lang w:val="cs-CZ"/>
        </w:rPr>
        <w:t>Giovannim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Artusim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italským skladatelem, teoretikem a spisovatelem. </w:t>
      </w:r>
      <w:proofErr w:type="spellStart"/>
      <w:r w:rsidRPr="00696C6E">
        <w:rPr>
          <w:rFonts w:ascii="Times New Roman" w:hAnsi="Times New Roman" w:cs="Times New Roman"/>
          <w:lang w:val="cs-CZ"/>
        </w:rPr>
        <w:t>Artusi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byl žákem </w:t>
      </w:r>
      <w:proofErr w:type="spellStart"/>
      <w:r w:rsidRPr="00696C6E">
        <w:rPr>
          <w:rFonts w:ascii="Times New Roman" w:hAnsi="Times New Roman" w:cs="Times New Roman"/>
          <w:lang w:val="cs-CZ"/>
        </w:rPr>
        <w:t>Goseffa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Zarlina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a zastáncem kontrapunktické techniky. V roce 1581 se zastával svého učitele a kontrapunktického stylu, který odsoudil </w:t>
      </w:r>
      <w:proofErr w:type="spellStart"/>
      <w:r w:rsidRPr="00696C6E">
        <w:rPr>
          <w:rFonts w:ascii="Times New Roman" w:hAnsi="Times New Roman" w:cs="Times New Roman"/>
          <w:lang w:val="cs-CZ"/>
        </w:rPr>
        <w:t>Vincentio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Galilei, italský skladatel a hudební teoretik, ve svém spisu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Dialogo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di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Vincentio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Galilei – 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della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Musica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Antica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, et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della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gramStart"/>
      <w:r w:rsidRPr="00696C6E">
        <w:rPr>
          <w:rFonts w:ascii="Times New Roman" w:hAnsi="Times New Roman" w:cs="Times New Roman"/>
          <w:i/>
          <w:lang w:val="cs-CZ"/>
        </w:rPr>
        <w:t>moderna</w:t>
      </w:r>
      <w:proofErr w:type="gramEnd"/>
      <w:r w:rsidRPr="00696C6E">
        <w:rPr>
          <w:rFonts w:ascii="Times New Roman" w:hAnsi="Times New Roman" w:cs="Times New Roman"/>
          <w:lang w:val="cs-CZ"/>
        </w:rPr>
        <w:t xml:space="preserve">. V tomto díle nabízí možnosti využití disonanci, jako například moderní pojetí disonancí umístěných na těžkých dobách a v průtazích, za podmínky hladkého plynutí hlasů. </w:t>
      </w:r>
      <w:proofErr w:type="spellStart"/>
      <w:r w:rsidRPr="00696C6E">
        <w:rPr>
          <w:rFonts w:ascii="Times New Roman" w:hAnsi="Times New Roman" w:cs="Times New Roman"/>
          <w:lang w:val="cs-CZ"/>
        </w:rPr>
        <w:t>Artusi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na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Monteverdim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kritizoval především porušování kontrapunktických pravidel.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odpověděl na jeho námitky v úvodu páté knihy madrigalů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Il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quinto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libro de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madrigali</w:t>
      </w:r>
      <w:proofErr w:type="spellEnd"/>
      <w:r w:rsidRPr="00696C6E">
        <w:rPr>
          <w:rFonts w:ascii="Times New Roman" w:hAnsi="Times New Roman" w:cs="Times New Roman"/>
          <w:lang w:val="cs-CZ"/>
        </w:rPr>
        <w:t>, kde slibuje vydání teoretického pojednání</w:t>
      </w:r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Seconda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pratica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ouero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Perfettione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della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gramStart"/>
      <w:r w:rsidRPr="00696C6E">
        <w:rPr>
          <w:rFonts w:ascii="Times New Roman" w:hAnsi="Times New Roman" w:cs="Times New Roman"/>
          <w:i/>
          <w:lang w:val="cs-CZ"/>
        </w:rPr>
        <w:t>moderna</w:t>
      </w:r>
      <w:proofErr w:type="gramEnd"/>
      <w:r w:rsidRPr="00696C6E">
        <w:rPr>
          <w:rFonts w:ascii="Times New Roman" w:hAnsi="Times New Roman" w:cs="Times New Roman"/>
          <w:i/>
          <w:lang w:val="cs-CZ"/>
        </w:rPr>
        <w:t xml:space="preserve"> musica</w:t>
      </w:r>
      <w:r w:rsidRPr="00696C6E">
        <w:rPr>
          <w:rFonts w:ascii="Times New Roman" w:hAnsi="Times New Roman" w:cs="Times New Roman"/>
          <w:lang w:val="cs-CZ"/>
        </w:rPr>
        <w:t xml:space="preserve">, ve kterém vysvětlí své novátorské pojetí a hned mu dává název –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seconda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pratica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aby si mohl přivlastnit autorství onoho názvu. Zde stručně také vysvětluje, že existuje také jiná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pratica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>,</w:t>
      </w:r>
      <w:r w:rsidRPr="00696C6E">
        <w:rPr>
          <w:rFonts w:ascii="Times New Roman" w:hAnsi="Times New Roman" w:cs="Times New Roman"/>
          <w:lang w:val="cs-CZ"/>
        </w:rPr>
        <w:t xml:space="preserve"> než ta dosud užívaná – kontrapunktická – podle učení </w:t>
      </w:r>
      <w:proofErr w:type="spellStart"/>
      <w:r w:rsidRPr="00696C6E">
        <w:rPr>
          <w:rFonts w:ascii="Times New Roman" w:hAnsi="Times New Roman" w:cs="Times New Roman"/>
          <w:lang w:val="cs-CZ"/>
        </w:rPr>
        <w:t>Goseffa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Zarlina</w:t>
      </w:r>
      <w:proofErr w:type="spellEnd"/>
      <w:r w:rsidRPr="00696C6E">
        <w:rPr>
          <w:rFonts w:ascii="Times New Roman" w:hAnsi="Times New Roman" w:cs="Times New Roman"/>
          <w:lang w:val="cs-CZ"/>
        </w:rPr>
        <w:t>. Přidává krátké vysvětlení konsonancí a disonancí a jejich novému (modernímu) pojetí.</w:t>
      </w:r>
    </w:p>
    <w:p w:rsidR="00696C6E" w:rsidRPr="00696C6E" w:rsidRDefault="00696C6E" w:rsidP="00696C6E">
      <w:pPr>
        <w:pStyle w:val="Nadpis2"/>
        <w:numPr>
          <w:ilvl w:val="0"/>
          <w:numId w:val="1"/>
        </w:numPr>
        <w:rPr>
          <w:rFonts w:ascii="Times New Roman" w:hAnsi="Times New Roman" w:cs="Times New Roman"/>
        </w:rPr>
      </w:pPr>
      <w:bookmarkStart w:id="2" w:name="_Toc453084947"/>
      <w:r w:rsidRPr="00696C6E">
        <w:rPr>
          <w:rFonts w:ascii="Times New Roman" w:hAnsi="Times New Roman" w:cs="Times New Roman"/>
        </w:rPr>
        <w:t xml:space="preserve">Obhajoba Giulia Caesara </w:t>
      </w:r>
      <w:proofErr w:type="spellStart"/>
      <w:r w:rsidRPr="00696C6E">
        <w:rPr>
          <w:rFonts w:ascii="Times New Roman" w:hAnsi="Times New Roman" w:cs="Times New Roman"/>
        </w:rPr>
        <w:t>Monteverdiho</w:t>
      </w:r>
      <w:bookmarkEnd w:id="2"/>
      <w:proofErr w:type="spellEnd"/>
    </w:p>
    <w:p w:rsidR="00696C6E" w:rsidRPr="00696C6E" w:rsidRDefault="00696C6E" w:rsidP="00696C6E">
      <w:pPr>
        <w:ind w:firstLine="360"/>
        <w:jc w:val="both"/>
        <w:rPr>
          <w:rFonts w:ascii="Times New Roman" w:hAnsi="Times New Roman" w:cs="Times New Roman"/>
          <w:lang w:val="cs-CZ"/>
        </w:rPr>
      </w:pPr>
      <w:r w:rsidRPr="00696C6E">
        <w:rPr>
          <w:rFonts w:ascii="Times New Roman" w:hAnsi="Times New Roman" w:cs="Times New Roman"/>
          <w:lang w:val="cs-CZ"/>
        </w:rPr>
        <w:t>O dva roky později vydal pojednání s názvem 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Dichiaratione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della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lettera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stampatanel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Quinto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libro de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suoi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Madregali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jeho bratr </w:t>
      </w:r>
      <w:proofErr w:type="spellStart"/>
      <w:r w:rsidRPr="00696C6E">
        <w:rPr>
          <w:rFonts w:ascii="Times New Roman" w:hAnsi="Times New Roman" w:cs="Times New Roman"/>
          <w:lang w:val="cs-CZ"/>
        </w:rPr>
        <w:t>Giulio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Caesare </w:t>
      </w:r>
      <w:proofErr w:type="spellStart"/>
      <w:r w:rsidRPr="00696C6E">
        <w:rPr>
          <w:rFonts w:ascii="Times New Roman" w:hAnsi="Times New Roman" w:cs="Times New Roman"/>
          <w:lang w:val="cs-CZ"/>
        </w:rPr>
        <w:t>Monteverdi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ve třídílné sbírce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Scherzi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musicali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ve kterém hájí svého bratra Claudia a vysvětluje důležitost posuzování hudby ve spojitosti s obsahem </w:t>
      </w:r>
      <w:r w:rsidRPr="00696C6E">
        <w:rPr>
          <w:rFonts w:ascii="Times New Roman" w:hAnsi="Times New Roman" w:cs="Times New Roman"/>
          <w:lang w:val="cs-CZ"/>
        </w:rPr>
        <w:lastRenderedPageBreak/>
        <w:t xml:space="preserve">textu. Popisuje, že zatímco jeho bratr užívá termínu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particelle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</w:t>
      </w:r>
      <w:proofErr w:type="spellStart"/>
      <w:r w:rsidRPr="00696C6E">
        <w:rPr>
          <w:rFonts w:ascii="Times New Roman" w:hAnsi="Times New Roman" w:cs="Times New Roman"/>
          <w:lang w:val="cs-CZ"/>
        </w:rPr>
        <w:t>Artusi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jej komolí na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passaga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. Dále vysvětluje vztah hudby a textu, tedy že Claudio zastává názor, že text má být pánem – ve smyslu dominantního postavení – harmonie a nemá být jejím sluhou a odvolává se na stejný názor Platona, kterého cituje v tomto kontextu. Následně odsuzuje </w:t>
      </w:r>
      <w:proofErr w:type="spellStart"/>
      <w:r w:rsidRPr="00696C6E">
        <w:rPr>
          <w:rFonts w:ascii="Times New Roman" w:hAnsi="Times New Roman" w:cs="Times New Roman"/>
          <w:lang w:val="cs-CZ"/>
        </w:rPr>
        <w:t>Artusiho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výklad madrigalu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Cruda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Amarilli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který provedl analýzu hudby bez textu, protože hudba bez textu je při komponování podle </w:t>
      </w:r>
      <w:r w:rsidRPr="00696C6E">
        <w:rPr>
          <w:rFonts w:ascii="Times New Roman" w:hAnsi="Times New Roman" w:cs="Times New Roman"/>
          <w:i/>
          <w:lang w:val="cs-CZ"/>
        </w:rPr>
        <w:t>moderního stylu</w:t>
      </w:r>
      <w:r w:rsidRPr="00696C6E">
        <w:rPr>
          <w:rFonts w:ascii="Times New Roman" w:hAnsi="Times New Roman" w:cs="Times New Roman"/>
          <w:lang w:val="cs-CZ"/>
        </w:rPr>
        <w:t xml:space="preserve"> jako tělo bez duše. Později v textu vysvětluje přiřazení pojmů </w:t>
      </w:r>
      <w:r w:rsidRPr="00696C6E">
        <w:rPr>
          <w:rFonts w:ascii="Times New Roman" w:hAnsi="Times New Roman" w:cs="Times New Roman"/>
          <w:i/>
          <w:lang w:val="cs-CZ"/>
        </w:rPr>
        <w:t>starého</w:t>
      </w:r>
      <w:r w:rsidRPr="00696C6E">
        <w:rPr>
          <w:rFonts w:ascii="Times New Roman" w:hAnsi="Times New Roman" w:cs="Times New Roman"/>
          <w:lang w:val="cs-CZ"/>
        </w:rPr>
        <w:t xml:space="preserve"> a </w:t>
      </w:r>
      <w:r w:rsidRPr="00696C6E">
        <w:rPr>
          <w:rFonts w:ascii="Times New Roman" w:hAnsi="Times New Roman" w:cs="Times New Roman"/>
          <w:i/>
          <w:lang w:val="cs-CZ"/>
        </w:rPr>
        <w:t>nového stylu</w:t>
      </w:r>
      <w:r w:rsidRPr="00696C6E">
        <w:rPr>
          <w:rFonts w:ascii="Times New Roman" w:hAnsi="Times New Roman" w:cs="Times New Roman"/>
          <w:lang w:val="cs-CZ"/>
        </w:rPr>
        <w:t xml:space="preserve"> kompozice k pojmům </w:t>
      </w:r>
      <w:r w:rsidRPr="00696C6E">
        <w:rPr>
          <w:rFonts w:ascii="Times New Roman" w:hAnsi="Times New Roman" w:cs="Times New Roman"/>
          <w:i/>
          <w:lang w:val="cs-CZ"/>
        </w:rPr>
        <w:t>prima</w:t>
      </w:r>
      <w:r w:rsidRPr="00696C6E">
        <w:rPr>
          <w:rFonts w:ascii="Times New Roman" w:hAnsi="Times New Roman" w:cs="Times New Roman"/>
          <w:lang w:val="cs-CZ"/>
        </w:rPr>
        <w:t xml:space="preserve"> a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seconda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pratica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. Přiřazuje k těmto pojmům skladatele podle jejich kompozičních stylů. K modernímu stylu řadí jako prvního </w:t>
      </w:r>
      <w:proofErr w:type="spellStart"/>
      <w:r w:rsidRPr="00696C6E">
        <w:rPr>
          <w:rFonts w:ascii="Times New Roman" w:hAnsi="Times New Roman" w:cs="Times New Roman"/>
          <w:lang w:val="cs-CZ"/>
        </w:rPr>
        <w:t>Cipriana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de </w:t>
      </w:r>
      <w:proofErr w:type="spellStart"/>
      <w:r w:rsidRPr="00696C6E">
        <w:rPr>
          <w:rFonts w:ascii="Times New Roman" w:hAnsi="Times New Roman" w:cs="Times New Roman"/>
          <w:lang w:val="cs-CZ"/>
        </w:rPr>
        <w:t>Rore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další jmenuje ty, se kterými se Claudio setkal a kteří jej ovlivnili: </w:t>
      </w:r>
      <w:proofErr w:type="spellStart"/>
      <w:r w:rsidRPr="00696C6E">
        <w:rPr>
          <w:rFonts w:ascii="Times New Roman" w:hAnsi="Times New Roman" w:cs="Times New Roman"/>
          <w:lang w:val="cs-CZ"/>
        </w:rPr>
        <w:t>Marca‘Antonio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Ingegneri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</w:t>
      </w:r>
      <w:proofErr w:type="spellStart"/>
      <w:r w:rsidRPr="00696C6E">
        <w:rPr>
          <w:rFonts w:ascii="Times New Roman" w:hAnsi="Times New Roman" w:cs="Times New Roman"/>
          <w:lang w:val="cs-CZ"/>
        </w:rPr>
        <w:t>Luca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Marenzio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</w:t>
      </w:r>
      <w:proofErr w:type="spellStart"/>
      <w:r w:rsidRPr="00696C6E">
        <w:rPr>
          <w:rFonts w:ascii="Times New Roman" w:hAnsi="Times New Roman" w:cs="Times New Roman"/>
          <w:lang w:val="cs-CZ"/>
        </w:rPr>
        <w:t>Giaches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de </w:t>
      </w:r>
      <w:proofErr w:type="spellStart"/>
      <w:r w:rsidRPr="00696C6E">
        <w:rPr>
          <w:rFonts w:ascii="Times New Roman" w:hAnsi="Times New Roman" w:cs="Times New Roman"/>
          <w:lang w:val="cs-CZ"/>
        </w:rPr>
        <w:t>Wert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následují </w:t>
      </w:r>
      <w:proofErr w:type="spellStart"/>
      <w:r w:rsidRPr="00696C6E">
        <w:rPr>
          <w:rFonts w:ascii="Times New Roman" w:hAnsi="Times New Roman" w:cs="Times New Roman"/>
          <w:lang w:val="cs-CZ"/>
        </w:rPr>
        <w:t>Luzzasco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Luzzaschi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</w:t>
      </w:r>
      <w:proofErr w:type="spellStart"/>
      <w:r w:rsidRPr="00696C6E">
        <w:rPr>
          <w:rFonts w:ascii="Times New Roman" w:hAnsi="Times New Roman" w:cs="Times New Roman"/>
          <w:lang w:val="cs-CZ"/>
        </w:rPr>
        <w:t>Jacopo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Peri, </w:t>
      </w:r>
      <w:proofErr w:type="spellStart"/>
      <w:r w:rsidRPr="00696C6E">
        <w:rPr>
          <w:rFonts w:ascii="Times New Roman" w:hAnsi="Times New Roman" w:cs="Times New Roman"/>
          <w:lang w:val="cs-CZ"/>
        </w:rPr>
        <w:t>Giulio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lang w:val="cs-CZ"/>
        </w:rPr>
        <w:t>Caccini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za kterými uvádí také nejvznešenější duchy, kteří prý rozumí pravému umění. Vysvětluje, že kvůli vztahu textu a hudby používaných již starými Řeky a Římany ji pojmenoval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seconda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a ne </w:t>
      </w:r>
      <w:r w:rsidRPr="00696C6E">
        <w:rPr>
          <w:rFonts w:ascii="Times New Roman" w:hAnsi="Times New Roman" w:cs="Times New Roman"/>
          <w:i/>
          <w:lang w:val="cs-CZ"/>
        </w:rPr>
        <w:t>nová,</w:t>
      </w:r>
      <w:r w:rsidRPr="00696C6E">
        <w:rPr>
          <w:rFonts w:ascii="Times New Roman" w:hAnsi="Times New Roman" w:cs="Times New Roman"/>
          <w:lang w:val="cs-CZ"/>
        </w:rPr>
        <w:t xml:space="preserve"> a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pratica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protože se jedná o použití konsonancí a disonancí v praxi. Poukazuje také na </w:t>
      </w:r>
      <w:proofErr w:type="spellStart"/>
      <w:r w:rsidRPr="00696C6E">
        <w:rPr>
          <w:rFonts w:ascii="Times New Roman" w:hAnsi="Times New Roman" w:cs="Times New Roman"/>
          <w:lang w:val="cs-CZ"/>
        </w:rPr>
        <w:t>Artusiho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reakci na úvod páté knihy madrigalů, ve které se snažil zahanbit význam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secondy</w:t>
      </w:r>
      <w:proofErr w:type="spellEnd"/>
      <w:r w:rsidRPr="00696C6E">
        <w:rPr>
          <w:rFonts w:ascii="Times New Roman" w:hAnsi="Times New Roman" w:cs="Times New Roman"/>
          <w:i/>
          <w:lang w:val="cs-CZ"/>
        </w:rPr>
        <w:t xml:space="preserve">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praticy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uváděl ji jako spodinu </w:t>
      </w:r>
      <w:r w:rsidRPr="00696C6E">
        <w:rPr>
          <w:rFonts w:ascii="Times New Roman" w:hAnsi="Times New Roman" w:cs="Times New Roman"/>
          <w:i/>
          <w:lang w:val="cs-CZ"/>
        </w:rPr>
        <w:t xml:space="preserve">primy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praticy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, přestože techniky, které </w:t>
      </w:r>
      <w:proofErr w:type="spellStart"/>
      <w:r w:rsidRPr="00696C6E">
        <w:rPr>
          <w:rFonts w:ascii="Times New Roman" w:hAnsi="Times New Roman" w:cs="Times New Roman"/>
          <w:i/>
          <w:lang w:val="cs-CZ"/>
        </w:rPr>
        <w:t>secondu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charakterizují, používali už dříve uvedení skladatelé, které </w:t>
      </w:r>
      <w:proofErr w:type="spellStart"/>
      <w:r w:rsidRPr="00696C6E">
        <w:rPr>
          <w:rFonts w:ascii="Times New Roman" w:hAnsi="Times New Roman" w:cs="Times New Roman"/>
          <w:lang w:val="cs-CZ"/>
        </w:rPr>
        <w:t>Artusi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vůbec neodsuzuje, ani jejich díla dopodrobna nerozebírá. Následně </w:t>
      </w:r>
      <w:proofErr w:type="spellStart"/>
      <w:r w:rsidRPr="00696C6E">
        <w:rPr>
          <w:rFonts w:ascii="Times New Roman" w:hAnsi="Times New Roman" w:cs="Times New Roman"/>
          <w:lang w:val="cs-CZ"/>
        </w:rPr>
        <w:t>Giulio</w:t>
      </w:r>
      <w:proofErr w:type="spellEnd"/>
      <w:r w:rsidRPr="00696C6E"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696C6E">
        <w:rPr>
          <w:rFonts w:ascii="Times New Roman" w:hAnsi="Times New Roman" w:cs="Times New Roman"/>
          <w:lang w:val="cs-CZ"/>
        </w:rPr>
        <w:t>Caesare</w:t>
      </w:r>
      <w:proofErr w:type="gramEnd"/>
      <w:r w:rsidRPr="00696C6E">
        <w:rPr>
          <w:rFonts w:ascii="Times New Roman" w:hAnsi="Times New Roman" w:cs="Times New Roman"/>
          <w:lang w:val="cs-CZ"/>
        </w:rPr>
        <w:t xml:space="preserve"> několik takových příkladů </w:t>
      </w:r>
      <w:proofErr w:type="gramStart"/>
      <w:r w:rsidRPr="00696C6E">
        <w:rPr>
          <w:rFonts w:ascii="Times New Roman" w:hAnsi="Times New Roman" w:cs="Times New Roman"/>
          <w:lang w:val="cs-CZ"/>
        </w:rPr>
        <w:t>uvádí</w:t>
      </w:r>
      <w:proofErr w:type="gramEnd"/>
      <w:r w:rsidRPr="00696C6E">
        <w:rPr>
          <w:rFonts w:ascii="Times New Roman" w:hAnsi="Times New Roman" w:cs="Times New Roman"/>
          <w:lang w:val="cs-CZ"/>
        </w:rPr>
        <w:t>.</w:t>
      </w:r>
    </w:p>
    <w:p w:rsidR="00FE6ECF" w:rsidRDefault="00FE6ECF" w:rsidP="00FE6ECF">
      <w:pPr>
        <w:pStyle w:val="Nadpis2"/>
        <w:numPr>
          <w:ilvl w:val="0"/>
          <w:numId w:val="1"/>
        </w:numPr>
      </w:pPr>
      <w:proofErr w:type="spellStart"/>
      <w:r>
        <w:t>Monteverdiho</w:t>
      </w:r>
      <w:proofErr w:type="spellEnd"/>
      <w:r>
        <w:t xml:space="preserve"> 8. kniha madrigalů</w:t>
      </w:r>
    </w:p>
    <w:p w:rsidR="00DD47A0" w:rsidRDefault="0013716F" w:rsidP="00DA0D10">
      <w:pPr>
        <w:ind w:firstLine="360"/>
        <w:rPr>
          <w:lang w:val="cs-CZ"/>
        </w:rPr>
      </w:pPr>
      <w:proofErr w:type="spellStart"/>
      <w:r>
        <w:rPr>
          <w:lang w:val="cs-CZ"/>
        </w:rPr>
        <w:t>Monteverdiho</w:t>
      </w:r>
      <w:proofErr w:type="spellEnd"/>
      <w:r>
        <w:rPr>
          <w:lang w:val="cs-CZ"/>
        </w:rPr>
        <w:t xml:space="preserve"> v třicátých letech poznamenala válka vedená Mantovou i mor, který zasáhl Benátky v letech 1630-1631. V posledních letech života zveřejnil velkou vrcholnou syntézu své světské hudby, která představuje zároveň vyvrcholení samotného madrigalového žánru – </w:t>
      </w:r>
      <w:proofErr w:type="spellStart"/>
      <w:r w:rsidRPr="00493963">
        <w:rPr>
          <w:i/>
          <w:lang w:val="cs-CZ"/>
        </w:rPr>
        <w:t>Madrigali</w:t>
      </w:r>
      <w:proofErr w:type="spellEnd"/>
      <w:r w:rsidRPr="00493963">
        <w:rPr>
          <w:i/>
          <w:lang w:val="cs-CZ"/>
        </w:rPr>
        <w:t xml:space="preserve"> </w:t>
      </w:r>
      <w:proofErr w:type="spellStart"/>
      <w:r w:rsidRPr="00493963">
        <w:rPr>
          <w:i/>
          <w:lang w:val="cs-CZ"/>
        </w:rPr>
        <w:t>guerrieri</w:t>
      </w:r>
      <w:proofErr w:type="spellEnd"/>
      <w:r w:rsidRPr="00493963">
        <w:rPr>
          <w:i/>
          <w:lang w:val="cs-CZ"/>
        </w:rPr>
        <w:t xml:space="preserve"> et </w:t>
      </w:r>
      <w:proofErr w:type="spellStart"/>
      <w:r w:rsidRPr="00493963">
        <w:rPr>
          <w:i/>
          <w:lang w:val="cs-CZ"/>
        </w:rPr>
        <w:t>amorosi</w:t>
      </w:r>
      <w:proofErr w:type="spellEnd"/>
      <w:r w:rsidRPr="00493963">
        <w:rPr>
          <w:i/>
          <w:lang w:val="cs-CZ"/>
        </w:rPr>
        <w:t xml:space="preserve"> noc </w:t>
      </w:r>
      <w:proofErr w:type="spellStart"/>
      <w:r w:rsidRPr="00493963">
        <w:rPr>
          <w:i/>
          <w:lang w:val="cs-CZ"/>
        </w:rPr>
        <w:t>alcune</w:t>
      </w:r>
      <w:proofErr w:type="spellEnd"/>
      <w:r w:rsidRPr="00493963">
        <w:rPr>
          <w:i/>
          <w:lang w:val="cs-CZ"/>
        </w:rPr>
        <w:t xml:space="preserve"> </w:t>
      </w:r>
      <w:proofErr w:type="spellStart"/>
      <w:r w:rsidRPr="00493963">
        <w:rPr>
          <w:i/>
          <w:lang w:val="cs-CZ"/>
        </w:rPr>
        <w:t>opuscoli</w:t>
      </w:r>
      <w:proofErr w:type="spellEnd"/>
      <w:r>
        <w:rPr>
          <w:lang w:val="cs-CZ"/>
        </w:rPr>
        <w:t xml:space="preserve">, Benátky 1638; zároveň vydal podobnou syntetickou sbírku sakrální hudby – </w:t>
      </w:r>
      <w:proofErr w:type="spellStart"/>
      <w:r w:rsidRPr="00493963">
        <w:rPr>
          <w:i/>
          <w:lang w:val="cs-CZ"/>
        </w:rPr>
        <w:t>Selva</w:t>
      </w:r>
      <w:proofErr w:type="spellEnd"/>
      <w:r w:rsidRPr="00493963">
        <w:rPr>
          <w:i/>
          <w:lang w:val="cs-CZ"/>
        </w:rPr>
        <w:t xml:space="preserve"> </w:t>
      </w:r>
      <w:proofErr w:type="spellStart"/>
      <w:r w:rsidRPr="00493963">
        <w:rPr>
          <w:i/>
          <w:lang w:val="cs-CZ"/>
        </w:rPr>
        <w:t>morale</w:t>
      </w:r>
      <w:proofErr w:type="spellEnd"/>
      <w:r w:rsidRPr="00493963">
        <w:rPr>
          <w:i/>
          <w:lang w:val="cs-CZ"/>
        </w:rPr>
        <w:t xml:space="preserve"> et </w:t>
      </w:r>
      <w:proofErr w:type="spellStart"/>
      <w:r w:rsidRPr="00493963">
        <w:rPr>
          <w:i/>
          <w:lang w:val="cs-CZ"/>
        </w:rPr>
        <w:t>spirituale</w:t>
      </w:r>
      <w:proofErr w:type="spellEnd"/>
      <w:r w:rsidR="00493963">
        <w:rPr>
          <w:lang w:val="cs-CZ"/>
        </w:rPr>
        <w:t xml:space="preserve"> (Benátky 1641). (…) </w:t>
      </w:r>
      <w:proofErr w:type="spellStart"/>
      <w:r w:rsidR="00493963">
        <w:rPr>
          <w:lang w:val="cs-CZ"/>
        </w:rPr>
        <w:t>Monteverdiho</w:t>
      </w:r>
      <w:proofErr w:type="spellEnd"/>
      <w:r w:rsidR="00493963">
        <w:rPr>
          <w:lang w:val="cs-CZ"/>
        </w:rPr>
        <w:t xml:space="preserve"> tvorba představuje ve stejné míře završení úsilí hudební renesance i otevření dveří do nového světa hudebního baroka – za 60 let svého tvořivého života vytvořil most, kterým překlenul obě hudební století a přinesl díla, která patří k vrcholným činům hudebního umění.</w:t>
      </w:r>
    </w:p>
    <w:p w:rsidR="00DA0D10" w:rsidRPr="00DA0D10" w:rsidRDefault="00DA0D10">
      <w:pPr>
        <w:rPr>
          <w:lang w:val="cs-CZ"/>
        </w:rPr>
      </w:pPr>
      <w:r>
        <w:rPr>
          <w:lang w:val="cs-CZ"/>
        </w:rPr>
        <w:tab/>
        <w:t xml:space="preserve">Osmá kniha </w:t>
      </w:r>
      <w:proofErr w:type="spellStart"/>
      <w:r w:rsidRPr="00493963">
        <w:rPr>
          <w:i/>
          <w:lang w:val="cs-CZ"/>
        </w:rPr>
        <w:t>Madrigali</w:t>
      </w:r>
      <w:proofErr w:type="spellEnd"/>
      <w:r w:rsidRPr="00493963">
        <w:rPr>
          <w:i/>
          <w:lang w:val="cs-CZ"/>
        </w:rPr>
        <w:t xml:space="preserve"> </w:t>
      </w:r>
      <w:proofErr w:type="spellStart"/>
      <w:r w:rsidRPr="00493963">
        <w:rPr>
          <w:i/>
          <w:lang w:val="cs-CZ"/>
        </w:rPr>
        <w:t>guerrieri</w:t>
      </w:r>
      <w:proofErr w:type="spellEnd"/>
      <w:r w:rsidRPr="00493963">
        <w:rPr>
          <w:i/>
          <w:lang w:val="cs-CZ"/>
        </w:rPr>
        <w:t xml:space="preserve"> et </w:t>
      </w:r>
      <w:proofErr w:type="spellStart"/>
      <w:r w:rsidRPr="00493963">
        <w:rPr>
          <w:i/>
          <w:lang w:val="cs-CZ"/>
        </w:rPr>
        <w:t>amorosi</w:t>
      </w:r>
      <w:proofErr w:type="spellEnd"/>
      <w:r>
        <w:rPr>
          <w:lang w:val="cs-CZ"/>
        </w:rPr>
        <w:t xml:space="preserve"> – v překladu Madrigaly válečné a milostné – je rozdělena právě do dvou částí, </w:t>
      </w:r>
      <w:proofErr w:type="spellStart"/>
      <w:r>
        <w:rPr>
          <w:lang w:val="cs-CZ"/>
        </w:rPr>
        <w:t>Lamento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della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ninfa</w:t>
      </w:r>
      <w:proofErr w:type="spellEnd"/>
      <w:r>
        <w:rPr>
          <w:lang w:val="cs-CZ"/>
        </w:rPr>
        <w:t xml:space="preserve"> je zařazeno mezi madrigaly milostnými.</w:t>
      </w:r>
    </w:p>
    <w:p w:rsidR="004463A7" w:rsidRDefault="004463A7" w:rsidP="004463A7">
      <w:pPr>
        <w:pStyle w:val="Nadpis2"/>
        <w:numPr>
          <w:ilvl w:val="0"/>
          <w:numId w:val="1"/>
        </w:numPr>
      </w:pPr>
      <w:proofErr w:type="spellStart"/>
      <w:r>
        <w:t>Lamento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ninfa</w:t>
      </w:r>
      <w:proofErr w:type="spellEnd"/>
    </w:p>
    <w:p w:rsidR="004463A7" w:rsidRDefault="00FD21CB" w:rsidP="00656D08">
      <w:pPr>
        <w:ind w:firstLine="360"/>
        <w:rPr>
          <w:lang w:val="cs-CZ"/>
        </w:rPr>
      </w:pPr>
      <w:r>
        <w:rPr>
          <w:lang w:val="cs-CZ"/>
        </w:rPr>
        <w:t xml:space="preserve">Zkomponována na text </w:t>
      </w:r>
      <w:proofErr w:type="spellStart"/>
      <w:r>
        <w:rPr>
          <w:lang w:val="cs-CZ"/>
        </w:rPr>
        <w:t>Ottavia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Rinucciniho</w:t>
      </w:r>
      <w:proofErr w:type="spellEnd"/>
      <w:r>
        <w:rPr>
          <w:lang w:val="cs-CZ"/>
        </w:rPr>
        <w:t xml:space="preserve"> a rozdělena do tří nestejnoměrných částí. V </w:t>
      </w:r>
      <w:proofErr w:type="spellStart"/>
      <w:r>
        <w:rPr>
          <w:lang w:val="cs-CZ"/>
        </w:rPr>
        <w:t>Lamentu</w:t>
      </w:r>
      <w:proofErr w:type="spellEnd"/>
      <w:r>
        <w:rPr>
          <w:lang w:val="cs-CZ"/>
        </w:rPr>
        <w:t xml:space="preserve"> figurují čtyři postavy: tři </w:t>
      </w:r>
      <w:proofErr w:type="spellStart"/>
      <w:r>
        <w:rPr>
          <w:lang w:val="cs-CZ"/>
        </w:rPr>
        <w:t>satyrové</w:t>
      </w:r>
      <w:proofErr w:type="spellEnd"/>
      <w:r>
        <w:rPr>
          <w:lang w:val="cs-CZ"/>
        </w:rPr>
        <w:t xml:space="preserve"> (TTB) a víla (S). Stejně jako ostatní madrigaly </w:t>
      </w:r>
      <w:proofErr w:type="spellStart"/>
      <w:r>
        <w:rPr>
          <w:lang w:val="cs-CZ"/>
        </w:rPr>
        <w:t>Monteverdiho</w:t>
      </w:r>
      <w:proofErr w:type="spellEnd"/>
      <w:r>
        <w:rPr>
          <w:lang w:val="cs-CZ"/>
        </w:rPr>
        <w:t xml:space="preserve"> 8. knihy se jedná o tzv. minioperu, nebo také o tzv. </w:t>
      </w:r>
      <w:proofErr w:type="spellStart"/>
      <w:r>
        <w:rPr>
          <w:lang w:val="cs-CZ"/>
        </w:rPr>
        <w:t>miniscé</w:t>
      </w:r>
      <w:r w:rsidR="00C5212B">
        <w:rPr>
          <w:lang w:val="cs-CZ"/>
        </w:rPr>
        <w:t>nu</w:t>
      </w:r>
      <w:proofErr w:type="spellEnd"/>
      <w:r w:rsidR="00C5212B">
        <w:rPr>
          <w:lang w:val="cs-CZ"/>
        </w:rPr>
        <w:t>,</w:t>
      </w:r>
      <w:r w:rsidR="00DA0D10">
        <w:rPr>
          <w:lang w:val="cs-CZ"/>
        </w:rPr>
        <w:t xml:space="preserve"> která trvá (v závislosti</w:t>
      </w:r>
      <w:r w:rsidR="00C5212B">
        <w:rPr>
          <w:lang w:val="cs-CZ"/>
        </w:rPr>
        <w:t xml:space="preserve"> na interpretech) kolem šesti minut. </w:t>
      </w:r>
      <w:r w:rsidR="00645819">
        <w:rPr>
          <w:lang w:val="cs-CZ"/>
        </w:rPr>
        <w:t xml:space="preserve">První a třetí části jsou velmi krátké v kontrastu s prostřední částí. Víla se se svým zpěvem objevuje pouze ve druhé části. </w:t>
      </w:r>
      <w:r w:rsidR="00C039D9">
        <w:rPr>
          <w:lang w:val="cs-CZ"/>
        </w:rPr>
        <w:t>Z pohledu děje je dílo velmi jednoduché. Víla (</w:t>
      </w:r>
      <w:proofErr w:type="spellStart"/>
      <w:r w:rsidR="00C039D9">
        <w:rPr>
          <w:lang w:val="cs-CZ"/>
        </w:rPr>
        <w:t>ninfa</w:t>
      </w:r>
      <w:proofErr w:type="spellEnd"/>
      <w:r w:rsidR="00C039D9">
        <w:rPr>
          <w:lang w:val="cs-CZ"/>
        </w:rPr>
        <w:t xml:space="preserve">) byla opuštěna svým milencem a zpívá </w:t>
      </w:r>
      <w:proofErr w:type="spellStart"/>
      <w:r w:rsidR="00C039D9">
        <w:rPr>
          <w:lang w:val="cs-CZ"/>
        </w:rPr>
        <w:t>lamento</w:t>
      </w:r>
      <w:proofErr w:type="spellEnd"/>
      <w:r w:rsidR="00C039D9">
        <w:rPr>
          <w:lang w:val="cs-CZ"/>
        </w:rPr>
        <w:t xml:space="preserve"> nad svým osudem. </w:t>
      </w:r>
      <w:proofErr w:type="spellStart"/>
      <w:r w:rsidR="00C039D9">
        <w:rPr>
          <w:lang w:val="cs-CZ"/>
        </w:rPr>
        <w:t>Satyrové</w:t>
      </w:r>
      <w:proofErr w:type="spellEnd"/>
      <w:r w:rsidR="00C039D9">
        <w:rPr>
          <w:lang w:val="cs-CZ"/>
        </w:rPr>
        <w:t xml:space="preserve"> ji litují, naříkají a soucitně komentují její žal.</w:t>
      </w:r>
      <w:r w:rsidR="00656D08">
        <w:rPr>
          <w:lang w:val="cs-CZ"/>
        </w:rPr>
        <w:t xml:space="preserve"> </w:t>
      </w:r>
    </w:p>
    <w:p w:rsidR="00656D08" w:rsidRDefault="00656D08" w:rsidP="008A5427">
      <w:pPr>
        <w:ind w:firstLine="360"/>
        <w:rPr>
          <w:lang w:val="cs-CZ"/>
        </w:rPr>
      </w:pPr>
      <w:proofErr w:type="spellStart"/>
      <w:r>
        <w:rPr>
          <w:lang w:val="cs-CZ"/>
        </w:rPr>
        <w:t>Lamento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della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ninfa</w:t>
      </w:r>
      <w:proofErr w:type="spellEnd"/>
      <w:r>
        <w:rPr>
          <w:lang w:val="cs-CZ"/>
        </w:rPr>
        <w:t xml:space="preserve"> je v osmé knize</w:t>
      </w:r>
      <w:r w:rsidR="008C5D07">
        <w:rPr>
          <w:lang w:val="cs-CZ"/>
        </w:rPr>
        <w:t xml:space="preserve"> madrigalů</w:t>
      </w:r>
      <w:r>
        <w:rPr>
          <w:lang w:val="cs-CZ"/>
        </w:rPr>
        <w:t xml:space="preserve"> jedinečné díky </w:t>
      </w:r>
      <w:r w:rsidR="008C5D07">
        <w:rPr>
          <w:lang w:val="cs-CZ"/>
        </w:rPr>
        <w:t>úvodním poznámkám k provozní praxi. K interpretaci víly je psáno, že sopranistka má zpívat „dle svých emocí“</w:t>
      </w:r>
      <w:r w:rsidR="009C6221">
        <w:rPr>
          <w:lang w:val="cs-CZ"/>
        </w:rPr>
        <w:t xml:space="preserve"> (Al</w:t>
      </w:r>
      <w:r w:rsidR="008C5D07">
        <w:rPr>
          <w:lang w:val="cs-CZ"/>
        </w:rPr>
        <w:t xml:space="preserve"> tempo </w:t>
      </w:r>
      <w:proofErr w:type="spellStart"/>
      <w:r w:rsidR="008C5D07">
        <w:rPr>
          <w:lang w:val="cs-CZ"/>
        </w:rPr>
        <w:t>della</w:t>
      </w:r>
      <w:proofErr w:type="spellEnd"/>
      <w:r w:rsidR="008C5D07">
        <w:rPr>
          <w:lang w:val="cs-CZ"/>
        </w:rPr>
        <w:t xml:space="preserve"> </w:t>
      </w:r>
      <w:proofErr w:type="spellStart"/>
      <w:r w:rsidR="009C6221">
        <w:rPr>
          <w:lang w:val="cs-CZ"/>
        </w:rPr>
        <w:t>affetto</w:t>
      </w:r>
      <w:proofErr w:type="spellEnd"/>
      <w:r w:rsidR="009C6221">
        <w:rPr>
          <w:lang w:val="cs-CZ"/>
        </w:rPr>
        <w:t xml:space="preserve"> </w:t>
      </w:r>
      <w:proofErr w:type="spellStart"/>
      <w:r w:rsidR="009C6221">
        <w:rPr>
          <w:lang w:val="cs-CZ"/>
        </w:rPr>
        <w:t>del</w:t>
      </w:r>
      <w:proofErr w:type="spellEnd"/>
      <w:r w:rsidR="009C6221">
        <w:rPr>
          <w:lang w:val="cs-CZ"/>
        </w:rPr>
        <w:t xml:space="preserve"> animo), zatímco pro satyry se uvádí, že mají zpívat v pravidelném rytmu (Al tempo </w:t>
      </w:r>
      <w:proofErr w:type="spellStart"/>
      <w:r w:rsidR="009C6221">
        <w:rPr>
          <w:lang w:val="cs-CZ"/>
        </w:rPr>
        <w:t>della</w:t>
      </w:r>
      <w:proofErr w:type="spellEnd"/>
      <w:r w:rsidR="009C6221">
        <w:rPr>
          <w:lang w:val="cs-CZ"/>
        </w:rPr>
        <w:t xml:space="preserve"> </w:t>
      </w:r>
      <w:proofErr w:type="gramStart"/>
      <w:r w:rsidR="009C6221">
        <w:rPr>
          <w:lang w:val="cs-CZ"/>
        </w:rPr>
        <w:t>mano</w:t>
      </w:r>
      <w:proofErr w:type="gramEnd"/>
      <w:r w:rsidR="008A5427">
        <w:rPr>
          <w:lang w:val="cs-CZ"/>
        </w:rPr>
        <w:t>). Poznámka uvedená k interpretaci víly dělá skladbu nadčasovou, neboť každý interpret jí tak může dát své osobní</w:t>
      </w:r>
      <w:r w:rsidR="00C70128">
        <w:rPr>
          <w:lang w:val="cs-CZ"/>
        </w:rPr>
        <w:t>,</w:t>
      </w:r>
      <w:r w:rsidR="008A5427">
        <w:rPr>
          <w:lang w:val="cs-CZ"/>
        </w:rPr>
        <w:t xml:space="preserve"> </w:t>
      </w:r>
      <w:r w:rsidR="00C70128">
        <w:rPr>
          <w:lang w:val="cs-CZ"/>
        </w:rPr>
        <w:t>jedinečné</w:t>
      </w:r>
      <w:r w:rsidR="00C70128">
        <w:rPr>
          <w:lang w:val="cs-CZ"/>
        </w:rPr>
        <w:t xml:space="preserve"> </w:t>
      </w:r>
      <w:r w:rsidR="008A5427">
        <w:rPr>
          <w:lang w:val="cs-CZ"/>
        </w:rPr>
        <w:t>ztvárnění</w:t>
      </w:r>
      <w:r w:rsidR="00C70128">
        <w:rPr>
          <w:lang w:val="cs-CZ"/>
        </w:rPr>
        <w:t>. Při výběru nahrávky k poslechu tedy velmi záleží na provedení.</w:t>
      </w:r>
    </w:p>
    <w:p w:rsidR="00A73360" w:rsidRDefault="00A73360" w:rsidP="008A5427">
      <w:pPr>
        <w:ind w:firstLine="360"/>
        <w:rPr>
          <w:lang w:val="cs-CZ"/>
        </w:rPr>
      </w:pPr>
      <w:r>
        <w:rPr>
          <w:lang w:val="cs-CZ"/>
        </w:rPr>
        <w:lastRenderedPageBreak/>
        <w:t xml:space="preserve">Nahrávka je z roku 2010 od La </w:t>
      </w:r>
      <w:proofErr w:type="spellStart"/>
      <w:r>
        <w:rPr>
          <w:lang w:val="cs-CZ"/>
        </w:rPr>
        <w:t>poéme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Harmonique</w:t>
      </w:r>
      <w:proofErr w:type="spellEnd"/>
      <w:r>
        <w:rPr>
          <w:lang w:val="cs-CZ"/>
        </w:rPr>
        <w:t xml:space="preserve">, pod vedením hráče na </w:t>
      </w:r>
      <w:proofErr w:type="spellStart"/>
      <w:r>
        <w:rPr>
          <w:lang w:val="cs-CZ"/>
        </w:rPr>
        <w:t>theorbu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Vinceta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Dumestreho</w:t>
      </w:r>
      <w:proofErr w:type="spellEnd"/>
      <w:r>
        <w:rPr>
          <w:lang w:val="cs-CZ"/>
        </w:rPr>
        <w:t xml:space="preserve">. Sopranistka Claire </w:t>
      </w:r>
      <w:proofErr w:type="spellStart"/>
      <w:r>
        <w:rPr>
          <w:lang w:val="cs-CZ"/>
        </w:rPr>
        <w:t>Lefilliatre</w:t>
      </w:r>
      <w:proofErr w:type="spellEnd"/>
      <w:r>
        <w:rPr>
          <w:lang w:val="cs-CZ"/>
        </w:rPr>
        <w:t xml:space="preserve"> jedinečně svým svérázným a přitom klouzavým </w:t>
      </w:r>
      <w:r w:rsidR="00E45950">
        <w:rPr>
          <w:lang w:val="cs-CZ"/>
        </w:rPr>
        <w:t xml:space="preserve">hlasem ztvárnila vílu. Tři satyry psané pro dva tenory a jeden bas interpretovali </w:t>
      </w:r>
      <w:proofErr w:type="spellStart"/>
      <w:r w:rsidR="00E45950">
        <w:rPr>
          <w:lang w:val="cs-CZ"/>
        </w:rPr>
        <w:t>Serge</w:t>
      </w:r>
      <w:proofErr w:type="spellEnd"/>
      <w:r w:rsidR="00E45950">
        <w:rPr>
          <w:lang w:val="cs-CZ"/>
        </w:rPr>
        <w:t xml:space="preserve"> </w:t>
      </w:r>
      <w:proofErr w:type="spellStart"/>
      <w:r w:rsidR="00E45950">
        <w:rPr>
          <w:lang w:val="cs-CZ"/>
        </w:rPr>
        <w:t>Goubioud</w:t>
      </w:r>
      <w:proofErr w:type="spellEnd"/>
      <w:r w:rsidR="00E45950">
        <w:rPr>
          <w:lang w:val="cs-CZ"/>
        </w:rPr>
        <w:t xml:space="preserve"> (tenor), Jan van </w:t>
      </w:r>
      <w:proofErr w:type="spellStart"/>
      <w:r w:rsidR="00E45950">
        <w:rPr>
          <w:lang w:val="cs-CZ"/>
        </w:rPr>
        <w:t>Elsacher</w:t>
      </w:r>
      <w:proofErr w:type="spellEnd"/>
      <w:r w:rsidR="00E45950">
        <w:rPr>
          <w:lang w:val="cs-CZ"/>
        </w:rPr>
        <w:t xml:space="preserve"> (tenor) a </w:t>
      </w:r>
      <w:proofErr w:type="spellStart"/>
      <w:r w:rsidR="00E45950">
        <w:rPr>
          <w:lang w:val="cs-CZ"/>
        </w:rPr>
        <w:t>Benedict</w:t>
      </w:r>
      <w:proofErr w:type="spellEnd"/>
      <w:r w:rsidR="00E45950">
        <w:rPr>
          <w:lang w:val="cs-CZ"/>
        </w:rPr>
        <w:t xml:space="preserve"> Arnold (bas).</w:t>
      </w:r>
      <w:r w:rsidR="00D2181D">
        <w:rPr>
          <w:lang w:val="cs-CZ"/>
        </w:rPr>
        <w:t xml:space="preserve"> Nahrávka má šest minut. Ve srovnání s četnými nahrávkami skladby jinými ansámbly</w:t>
      </w:r>
      <w:r w:rsidR="00E13CCA">
        <w:rPr>
          <w:lang w:val="cs-CZ"/>
        </w:rPr>
        <w:t>,</w:t>
      </w:r>
      <w:r w:rsidR="00D2181D">
        <w:rPr>
          <w:lang w:val="cs-CZ"/>
        </w:rPr>
        <w:t xml:space="preserve"> jsem vybrala právě tuhle</w:t>
      </w:r>
      <w:r w:rsidR="00E13CCA">
        <w:rPr>
          <w:lang w:val="cs-CZ"/>
        </w:rPr>
        <w:t>, pro absenci přehršlí koloratur a ozdob v sopránovém partu.</w:t>
      </w:r>
    </w:p>
    <w:p w:rsidR="00DA2F26" w:rsidRDefault="00DA2F26" w:rsidP="00DA2F26">
      <w:pPr>
        <w:pStyle w:val="Nadpis2"/>
        <w:numPr>
          <w:ilvl w:val="0"/>
          <w:numId w:val="1"/>
        </w:numPr>
      </w:pPr>
      <w:r>
        <w:t>Hudebně rétorické figury</w:t>
      </w:r>
    </w:p>
    <w:p w:rsidR="002610B1" w:rsidRDefault="002610B1" w:rsidP="008A5427">
      <w:pPr>
        <w:ind w:firstLine="360"/>
        <w:rPr>
          <w:lang w:val="cs-CZ"/>
        </w:rPr>
      </w:pPr>
      <w:r>
        <w:rPr>
          <w:lang w:val="cs-CZ"/>
        </w:rPr>
        <w:t xml:space="preserve">Ve skladbě se objevují hudebně rétorické figury. Například </w:t>
      </w:r>
      <w:proofErr w:type="spellStart"/>
      <w:r>
        <w:rPr>
          <w:lang w:val="cs-CZ"/>
        </w:rPr>
        <w:t>katabasis</w:t>
      </w:r>
      <w:proofErr w:type="spellEnd"/>
      <w:r>
        <w:rPr>
          <w:lang w:val="cs-CZ"/>
        </w:rPr>
        <w:t xml:space="preserve"> v bassu continuu procházející </w:t>
      </w:r>
      <w:r w:rsidR="00087E03">
        <w:rPr>
          <w:lang w:val="cs-CZ"/>
        </w:rPr>
        <w:t xml:space="preserve">celou prostřední částí ve stejném postupu čtyř dlouhých sestupných tónů. Tento dlouhý řetězec je ukončen posledním taktem a zazněním posledního tónu v intervalu oktávy od prvního tónu tvořícího </w:t>
      </w:r>
      <w:proofErr w:type="spellStart"/>
      <w:r w:rsidR="00087E03">
        <w:rPr>
          <w:lang w:val="cs-CZ"/>
        </w:rPr>
        <w:t>katabasis</w:t>
      </w:r>
      <w:proofErr w:type="spellEnd"/>
      <w:r w:rsidR="00087E03">
        <w:rPr>
          <w:lang w:val="cs-CZ"/>
        </w:rPr>
        <w:t>.</w:t>
      </w:r>
      <w:r w:rsidR="00DA2F26">
        <w:rPr>
          <w:lang w:val="cs-CZ"/>
        </w:rPr>
        <w:t xml:space="preserve"> Další </w:t>
      </w:r>
      <w:proofErr w:type="spellStart"/>
      <w:r w:rsidR="00DA2F26">
        <w:rPr>
          <w:lang w:val="cs-CZ"/>
        </w:rPr>
        <w:t>katabasis</w:t>
      </w:r>
      <w:proofErr w:type="spellEnd"/>
      <w:r w:rsidR="00DA2F26">
        <w:rPr>
          <w:lang w:val="cs-CZ"/>
        </w:rPr>
        <w:t xml:space="preserve"> nalézáme v sopránovém partu pod slovy „</w:t>
      </w:r>
      <w:proofErr w:type="spellStart"/>
      <w:r w:rsidR="00DA2F26">
        <w:rPr>
          <w:lang w:val="cs-CZ"/>
        </w:rPr>
        <w:t>Perché</w:t>
      </w:r>
      <w:proofErr w:type="spellEnd"/>
      <w:r w:rsidR="00DA2F26">
        <w:rPr>
          <w:lang w:val="cs-CZ"/>
        </w:rPr>
        <w:t xml:space="preserve"> di </w:t>
      </w:r>
      <w:proofErr w:type="spellStart"/>
      <w:r w:rsidR="00DA2F26">
        <w:rPr>
          <w:lang w:val="cs-CZ"/>
        </w:rPr>
        <w:t>lui</w:t>
      </w:r>
      <w:proofErr w:type="spellEnd"/>
      <w:r w:rsidR="00DA2F26">
        <w:rPr>
          <w:lang w:val="cs-CZ"/>
        </w:rPr>
        <w:t xml:space="preserve"> mi </w:t>
      </w:r>
      <w:proofErr w:type="spellStart"/>
      <w:r w:rsidR="00DA2F26">
        <w:rPr>
          <w:lang w:val="cs-CZ"/>
        </w:rPr>
        <w:t>struggo</w:t>
      </w:r>
      <w:proofErr w:type="spellEnd"/>
      <w:r w:rsidR="00DA2F26">
        <w:rPr>
          <w:lang w:val="cs-CZ"/>
        </w:rPr>
        <w:t xml:space="preserve">“ (v přebásněném českém překladu: „Snad že mne trápí…“). </w:t>
      </w:r>
    </w:p>
    <w:p w:rsidR="00284FB6" w:rsidRDefault="00874DF3" w:rsidP="00284FB6">
      <w:pPr>
        <w:ind w:firstLine="360"/>
        <w:rPr>
          <w:lang w:val="cs-CZ"/>
        </w:rPr>
      </w:pPr>
      <w:r>
        <w:rPr>
          <w:lang w:val="cs-CZ"/>
        </w:rPr>
        <w:t>Jako další figuru v této skladbě můžeme vidět klimax jako zvýraznění klíčových slov na vzestupně opakujících se figurách v sopránovém partu. Jedná se o slovo „amor“ („</w:t>
      </w:r>
      <w:r w:rsidR="00A875F6">
        <w:rPr>
          <w:lang w:val="cs-CZ"/>
        </w:rPr>
        <w:t>l</w:t>
      </w:r>
      <w:r>
        <w:rPr>
          <w:lang w:val="cs-CZ"/>
        </w:rPr>
        <w:t>áska“</w:t>
      </w:r>
      <w:r w:rsidR="00A875F6">
        <w:rPr>
          <w:lang w:val="cs-CZ"/>
        </w:rPr>
        <w:t>/„lásko“</w:t>
      </w:r>
      <w:r>
        <w:rPr>
          <w:lang w:val="cs-CZ"/>
        </w:rPr>
        <w:t>), „</w:t>
      </w:r>
      <w:proofErr w:type="spellStart"/>
      <w:r>
        <w:rPr>
          <w:lang w:val="cs-CZ"/>
        </w:rPr>
        <w:t>colai</w:t>
      </w:r>
      <w:proofErr w:type="spellEnd"/>
      <w:r>
        <w:rPr>
          <w:lang w:val="cs-CZ"/>
        </w:rPr>
        <w:t>“ (</w:t>
      </w:r>
      <w:r w:rsidR="00284FB6">
        <w:rPr>
          <w:lang w:val="cs-CZ"/>
        </w:rPr>
        <w:t>v kontextu verše pravděpodobně v překladu: „jeho“)</w:t>
      </w:r>
      <w:r w:rsidR="00A875F6">
        <w:rPr>
          <w:lang w:val="cs-CZ"/>
        </w:rPr>
        <w:t xml:space="preserve"> a „</w:t>
      </w:r>
      <w:proofErr w:type="spellStart"/>
      <w:r w:rsidR="00A875F6">
        <w:rPr>
          <w:lang w:val="cs-CZ"/>
        </w:rPr>
        <w:t>mai</w:t>
      </w:r>
      <w:proofErr w:type="spellEnd"/>
      <w:r w:rsidR="00A875F6">
        <w:rPr>
          <w:lang w:val="cs-CZ"/>
        </w:rPr>
        <w:t>“ („nikdy“)</w:t>
      </w:r>
      <w:r w:rsidR="005E0D37">
        <w:rPr>
          <w:lang w:val="cs-CZ"/>
        </w:rPr>
        <w:t>.</w:t>
      </w:r>
    </w:p>
    <w:p w:rsidR="005E0D37" w:rsidRDefault="005E0D37" w:rsidP="005E0D37">
      <w:pPr>
        <w:ind w:firstLine="360"/>
        <w:rPr>
          <w:lang w:val="cs-CZ"/>
        </w:rPr>
      </w:pPr>
      <w:r>
        <w:rPr>
          <w:lang w:val="cs-CZ"/>
        </w:rPr>
        <w:t xml:space="preserve">V sopránovém partu druhé části také objevujeme i </w:t>
      </w:r>
      <w:proofErr w:type="spellStart"/>
      <w:r>
        <w:rPr>
          <w:lang w:val="cs-CZ"/>
        </w:rPr>
        <w:t>paranomasiu</w:t>
      </w:r>
      <w:proofErr w:type="spellEnd"/>
      <w:r>
        <w:rPr>
          <w:lang w:val="cs-CZ"/>
        </w:rPr>
        <w:t>, tedy opakování úryvku s dovětkem. „</w:t>
      </w:r>
      <w:proofErr w:type="spellStart"/>
      <w:r>
        <w:rPr>
          <w:lang w:val="cs-CZ"/>
        </w:rPr>
        <w:t>Dove</w:t>
      </w:r>
      <w:proofErr w:type="spellEnd"/>
      <w:r>
        <w:rPr>
          <w:lang w:val="cs-CZ"/>
        </w:rPr>
        <w:t xml:space="preserve"> la </w:t>
      </w:r>
      <w:proofErr w:type="spellStart"/>
      <w:r>
        <w:rPr>
          <w:lang w:val="cs-CZ"/>
        </w:rPr>
        <w:t>fe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chel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traditor</w:t>
      </w:r>
      <w:proofErr w:type="spellEnd"/>
      <w:r>
        <w:rPr>
          <w:lang w:val="cs-CZ"/>
        </w:rPr>
        <w:t xml:space="preserve">, </w:t>
      </w:r>
      <w:proofErr w:type="spellStart"/>
      <w:r>
        <w:rPr>
          <w:lang w:val="cs-CZ"/>
        </w:rPr>
        <w:t>chel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traditor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giuro</w:t>
      </w:r>
      <w:proofErr w:type="spellEnd"/>
      <w:r>
        <w:rPr>
          <w:lang w:val="cs-CZ"/>
        </w:rPr>
        <w:t>“ (v přebásněném českém překladu: „Kde je ta věrnost, co mi ten zrádce, co mi ten zrádce sliboval“)</w:t>
      </w:r>
      <w:r w:rsidR="00B72623">
        <w:rPr>
          <w:lang w:val="cs-CZ"/>
        </w:rPr>
        <w:t xml:space="preserve">, „non </w:t>
      </w:r>
      <w:proofErr w:type="spellStart"/>
      <w:r w:rsidR="00B72623">
        <w:rPr>
          <w:lang w:val="cs-CZ"/>
        </w:rPr>
        <w:t>dirami</w:t>
      </w:r>
      <w:proofErr w:type="spellEnd"/>
      <w:r w:rsidR="00B72623">
        <w:rPr>
          <w:lang w:val="cs-CZ"/>
        </w:rPr>
        <w:t xml:space="preserve">, non </w:t>
      </w:r>
      <w:proofErr w:type="spellStart"/>
      <w:r w:rsidR="00B72623">
        <w:rPr>
          <w:lang w:val="cs-CZ"/>
        </w:rPr>
        <w:t>dirami</w:t>
      </w:r>
      <w:proofErr w:type="spellEnd"/>
      <w:r w:rsidR="00B72623">
        <w:rPr>
          <w:lang w:val="cs-CZ"/>
        </w:rPr>
        <w:t xml:space="preserve"> </w:t>
      </w:r>
      <w:proofErr w:type="spellStart"/>
      <w:r w:rsidR="00B72623">
        <w:rPr>
          <w:lang w:val="cs-CZ"/>
        </w:rPr>
        <w:t>affe</w:t>
      </w:r>
      <w:proofErr w:type="spellEnd"/>
      <w:r w:rsidR="00B72623">
        <w:rPr>
          <w:lang w:val="cs-CZ"/>
        </w:rPr>
        <w:t>“ (v přebásněném českém překladu: „ať ta rána víc nebolí“)</w:t>
      </w:r>
      <w:r w:rsidR="00A87BBD">
        <w:rPr>
          <w:lang w:val="cs-CZ"/>
        </w:rPr>
        <w:t xml:space="preserve"> a „</w:t>
      </w:r>
      <w:proofErr w:type="spellStart"/>
      <w:r w:rsidR="00A87BBD">
        <w:rPr>
          <w:lang w:val="cs-CZ"/>
        </w:rPr>
        <w:t>ancor</w:t>
      </w:r>
      <w:proofErr w:type="spellEnd"/>
      <w:r w:rsidR="00A87BBD">
        <w:rPr>
          <w:lang w:val="cs-CZ"/>
        </w:rPr>
        <w:t xml:space="preserve">, </w:t>
      </w:r>
      <w:proofErr w:type="spellStart"/>
      <w:r w:rsidR="00A87BBD">
        <w:rPr>
          <w:lang w:val="cs-CZ"/>
        </w:rPr>
        <w:t>ancor</w:t>
      </w:r>
      <w:proofErr w:type="spellEnd"/>
      <w:r w:rsidR="00A87BBD">
        <w:rPr>
          <w:lang w:val="cs-CZ"/>
        </w:rPr>
        <w:t xml:space="preserve"> mi </w:t>
      </w:r>
      <w:proofErr w:type="spellStart"/>
      <w:r w:rsidR="00A87BBD">
        <w:rPr>
          <w:lang w:val="cs-CZ"/>
        </w:rPr>
        <w:t>preghera</w:t>
      </w:r>
      <w:proofErr w:type="spellEnd"/>
      <w:r w:rsidR="00A87BBD">
        <w:rPr>
          <w:lang w:val="cs-CZ"/>
        </w:rPr>
        <w:t>“ („znovu, znovu mě prosí“).</w:t>
      </w:r>
    </w:p>
    <w:p w:rsidR="00077BAF" w:rsidRDefault="00077BAF" w:rsidP="005E0D37">
      <w:pPr>
        <w:ind w:firstLine="360"/>
        <w:rPr>
          <w:lang w:val="cs-CZ"/>
        </w:rPr>
      </w:pPr>
      <w:r>
        <w:rPr>
          <w:lang w:val="cs-CZ"/>
        </w:rPr>
        <w:t xml:space="preserve">Velké skoky a osamocené tóny ve výškách značí </w:t>
      </w:r>
      <w:proofErr w:type="spellStart"/>
      <w:r>
        <w:rPr>
          <w:lang w:val="cs-CZ"/>
        </w:rPr>
        <w:t>saltus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duriusculus</w:t>
      </w:r>
      <w:proofErr w:type="spellEnd"/>
      <w:r>
        <w:rPr>
          <w:lang w:val="cs-CZ"/>
        </w:rPr>
        <w:t>. V textu konkrétně skok o malou sextu vzhůru pro slovo</w:t>
      </w:r>
      <w:r w:rsidR="008A7D3D">
        <w:rPr>
          <w:lang w:val="cs-CZ"/>
        </w:rPr>
        <w:t xml:space="preserve"> (výkřik)</w:t>
      </w:r>
      <w:r>
        <w:rPr>
          <w:lang w:val="cs-CZ"/>
        </w:rPr>
        <w:t xml:space="preserve"> „non“ („ne“) a zpět o čistou kvintu.</w:t>
      </w:r>
    </w:p>
    <w:p w:rsidR="002E3835" w:rsidRDefault="002E3835" w:rsidP="005E0D37">
      <w:pPr>
        <w:ind w:firstLine="360"/>
        <w:rPr>
          <w:lang w:val="cs-CZ"/>
        </w:rPr>
      </w:pPr>
      <w:r>
        <w:rPr>
          <w:lang w:val="cs-CZ"/>
        </w:rPr>
        <w:t xml:space="preserve">Závěr druhé části je </w:t>
      </w:r>
      <w:proofErr w:type="spellStart"/>
      <w:r>
        <w:rPr>
          <w:lang w:val="cs-CZ"/>
        </w:rPr>
        <w:t>vyprajtý</w:t>
      </w:r>
      <w:proofErr w:type="spellEnd"/>
      <w:r>
        <w:rPr>
          <w:lang w:val="cs-CZ"/>
        </w:rPr>
        <w:t xml:space="preserve"> nejen po textově-obsahové stránce, ale také </w:t>
      </w:r>
      <w:r w:rsidR="00E57BA7">
        <w:rPr>
          <w:lang w:val="cs-CZ"/>
        </w:rPr>
        <w:t xml:space="preserve">díky počtem výskytu hudebně rétorických figur. </w:t>
      </w:r>
      <w:r w:rsidR="008A7D3D">
        <w:rPr>
          <w:lang w:val="cs-CZ"/>
        </w:rPr>
        <w:t>Vidíme zde kombinaci epizeuxe a paronomasii na slově „</w:t>
      </w:r>
      <w:proofErr w:type="spellStart"/>
      <w:r w:rsidR="008A7D3D">
        <w:rPr>
          <w:lang w:val="cs-CZ"/>
        </w:rPr>
        <w:t>taci</w:t>
      </w:r>
      <w:proofErr w:type="spellEnd"/>
      <w:r w:rsidR="008A7D3D">
        <w:rPr>
          <w:lang w:val="cs-CZ"/>
        </w:rPr>
        <w:t xml:space="preserve">, </w:t>
      </w:r>
      <w:proofErr w:type="spellStart"/>
      <w:r w:rsidR="008A7D3D">
        <w:rPr>
          <w:lang w:val="cs-CZ"/>
        </w:rPr>
        <w:t>taci</w:t>
      </w:r>
      <w:proofErr w:type="spellEnd"/>
      <w:r w:rsidR="008A7D3D">
        <w:rPr>
          <w:lang w:val="cs-CZ"/>
        </w:rPr>
        <w:t xml:space="preserve">, </w:t>
      </w:r>
      <w:proofErr w:type="spellStart"/>
      <w:r w:rsidR="008A7D3D">
        <w:rPr>
          <w:lang w:val="cs-CZ"/>
        </w:rPr>
        <w:t>taci</w:t>
      </w:r>
      <w:proofErr w:type="spellEnd"/>
      <w:r w:rsidR="008A7D3D">
        <w:rPr>
          <w:lang w:val="cs-CZ"/>
        </w:rPr>
        <w:t xml:space="preserve"> che </w:t>
      </w:r>
      <w:proofErr w:type="spellStart"/>
      <w:r w:rsidR="008A7D3D">
        <w:rPr>
          <w:lang w:val="cs-CZ"/>
        </w:rPr>
        <w:t>troppoil</w:t>
      </w:r>
      <w:proofErr w:type="spellEnd"/>
      <w:r w:rsidR="008A7D3D">
        <w:rPr>
          <w:lang w:val="cs-CZ"/>
        </w:rPr>
        <w:t xml:space="preserve"> </w:t>
      </w:r>
      <w:proofErr w:type="spellStart"/>
      <w:r w:rsidR="008A7D3D">
        <w:rPr>
          <w:lang w:val="cs-CZ"/>
        </w:rPr>
        <w:t>sai</w:t>
      </w:r>
      <w:proofErr w:type="spellEnd"/>
      <w:r w:rsidR="008A7D3D">
        <w:rPr>
          <w:lang w:val="cs-CZ"/>
        </w:rPr>
        <w:t>.“ („mlčte, mlčte, mlčte ústa má, dobře to víte.“</w:t>
      </w:r>
      <w:r w:rsidR="00737937">
        <w:rPr>
          <w:lang w:val="cs-CZ"/>
        </w:rPr>
        <w:t xml:space="preserve">). Zároveň se zde objevuje </w:t>
      </w:r>
      <w:proofErr w:type="spellStart"/>
      <w:r w:rsidR="00737937">
        <w:rPr>
          <w:lang w:val="cs-CZ"/>
        </w:rPr>
        <w:t>exclamatio</w:t>
      </w:r>
      <w:proofErr w:type="spellEnd"/>
      <w:r w:rsidR="00737937">
        <w:rPr>
          <w:lang w:val="cs-CZ"/>
        </w:rPr>
        <w:t xml:space="preserve"> v podobě zoufalého zvolání a výkřiku slova „</w:t>
      </w:r>
      <w:proofErr w:type="spellStart"/>
      <w:r w:rsidR="00737937">
        <w:rPr>
          <w:lang w:val="cs-CZ"/>
        </w:rPr>
        <w:t>taci</w:t>
      </w:r>
      <w:proofErr w:type="spellEnd"/>
      <w:r w:rsidR="00737937">
        <w:rPr>
          <w:lang w:val="cs-CZ"/>
        </w:rPr>
        <w:t>“ („mlčte“).</w:t>
      </w:r>
    </w:p>
    <w:p w:rsidR="0079616C" w:rsidRDefault="0079616C" w:rsidP="0079616C">
      <w:pPr>
        <w:pStyle w:val="Nadpis2"/>
        <w:numPr>
          <w:ilvl w:val="0"/>
          <w:numId w:val="1"/>
        </w:numPr>
      </w:pPr>
      <w:r>
        <w:t>Doprovodné hlasy</w:t>
      </w:r>
    </w:p>
    <w:p w:rsidR="0079616C" w:rsidRPr="0079616C" w:rsidRDefault="007429F1" w:rsidP="006323FE">
      <w:pPr>
        <w:rPr>
          <w:lang w:val="cs-CZ"/>
        </w:rPr>
      </w:pPr>
      <w:r>
        <w:rPr>
          <w:lang w:val="cs-CZ"/>
        </w:rPr>
        <w:t>V první části sklad</w:t>
      </w:r>
      <w:r w:rsidR="009C07D1">
        <w:rPr>
          <w:lang w:val="cs-CZ"/>
        </w:rPr>
        <w:t>by se mezi hlasy objevují imitace</w:t>
      </w:r>
      <w:r>
        <w:rPr>
          <w:lang w:val="cs-CZ"/>
        </w:rPr>
        <w:t>.</w:t>
      </w:r>
      <w:r w:rsidR="006323FE">
        <w:rPr>
          <w:lang w:val="cs-CZ"/>
        </w:rPr>
        <w:t xml:space="preserve"> V</w:t>
      </w:r>
      <w:r>
        <w:rPr>
          <w:lang w:val="cs-CZ"/>
        </w:rPr>
        <w:t xml:space="preserve">e druhé části doplňují </w:t>
      </w:r>
      <w:r w:rsidR="006323FE">
        <w:rPr>
          <w:lang w:val="cs-CZ"/>
        </w:rPr>
        <w:t>vedoucí soprán komentáři „</w:t>
      </w:r>
      <w:proofErr w:type="spellStart"/>
      <w:r w:rsidR="006323FE">
        <w:rPr>
          <w:lang w:val="cs-CZ"/>
        </w:rPr>
        <w:t>miserela</w:t>
      </w:r>
      <w:proofErr w:type="spellEnd"/>
      <w:r w:rsidR="006323FE">
        <w:rPr>
          <w:lang w:val="cs-CZ"/>
        </w:rPr>
        <w:t>“ („ubohá“) a „</w:t>
      </w:r>
      <w:proofErr w:type="spellStart"/>
      <w:r w:rsidR="006323FE">
        <w:rPr>
          <w:lang w:val="cs-CZ"/>
        </w:rPr>
        <w:t>ah</w:t>
      </w:r>
      <w:proofErr w:type="spellEnd"/>
      <w:r w:rsidR="006323FE">
        <w:rPr>
          <w:lang w:val="cs-CZ"/>
        </w:rPr>
        <w:t xml:space="preserve"> </w:t>
      </w:r>
      <w:proofErr w:type="spellStart"/>
      <w:r w:rsidR="006323FE">
        <w:rPr>
          <w:lang w:val="cs-CZ"/>
        </w:rPr>
        <w:t>piu</w:t>
      </w:r>
      <w:proofErr w:type="spellEnd"/>
      <w:r w:rsidR="006323FE">
        <w:rPr>
          <w:lang w:val="cs-CZ"/>
        </w:rPr>
        <w:t xml:space="preserve">, no, </w:t>
      </w:r>
      <w:proofErr w:type="spellStart"/>
      <w:r w:rsidR="006323FE">
        <w:rPr>
          <w:lang w:val="cs-CZ"/>
        </w:rPr>
        <w:t>tanto</w:t>
      </w:r>
      <w:proofErr w:type="spellEnd"/>
      <w:r w:rsidR="006323FE">
        <w:rPr>
          <w:lang w:val="cs-CZ"/>
        </w:rPr>
        <w:t xml:space="preserve"> gel </w:t>
      </w:r>
      <w:proofErr w:type="spellStart"/>
      <w:r w:rsidR="006323FE">
        <w:rPr>
          <w:lang w:val="cs-CZ"/>
        </w:rPr>
        <w:t>soffir</w:t>
      </w:r>
      <w:proofErr w:type="spellEnd"/>
      <w:r w:rsidR="006323FE">
        <w:rPr>
          <w:lang w:val="cs-CZ"/>
        </w:rPr>
        <w:t xml:space="preserve"> non </w:t>
      </w:r>
      <w:proofErr w:type="spellStart"/>
      <w:r w:rsidR="006323FE">
        <w:rPr>
          <w:lang w:val="cs-CZ"/>
        </w:rPr>
        <w:t>puo</w:t>
      </w:r>
      <w:proofErr w:type="spellEnd"/>
      <w:r w:rsidR="006323FE">
        <w:rPr>
          <w:lang w:val="cs-CZ"/>
        </w:rPr>
        <w:t>.“ („už více bolesti nemůže snést“)</w:t>
      </w:r>
      <w:r w:rsidR="009C07D1">
        <w:rPr>
          <w:lang w:val="cs-CZ"/>
        </w:rPr>
        <w:t>, a to buď homofonně, nebo polyfonně s imitačními nástupy.</w:t>
      </w:r>
      <w:bookmarkStart w:id="3" w:name="_GoBack"/>
      <w:bookmarkEnd w:id="3"/>
    </w:p>
    <w:sectPr w:rsidR="0079616C" w:rsidRPr="007961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1CC" w:rsidRDefault="008A11CC" w:rsidP="000F2906">
      <w:pPr>
        <w:spacing w:after="0" w:line="240" w:lineRule="auto"/>
      </w:pPr>
      <w:r>
        <w:separator/>
      </w:r>
    </w:p>
  </w:endnote>
  <w:endnote w:type="continuationSeparator" w:id="0">
    <w:p w:rsidR="008A11CC" w:rsidRDefault="008A11CC" w:rsidP="000F2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1CC" w:rsidRDefault="008A11CC" w:rsidP="000F2906">
      <w:pPr>
        <w:spacing w:after="0" w:line="240" w:lineRule="auto"/>
      </w:pPr>
      <w:r>
        <w:separator/>
      </w:r>
    </w:p>
  </w:footnote>
  <w:footnote w:type="continuationSeparator" w:id="0">
    <w:p w:rsidR="008A11CC" w:rsidRDefault="008A11CC" w:rsidP="000F2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906" w:rsidRDefault="000F2906">
    <w:pPr>
      <w:pStyle w:val="Zhlav"/>
    </w:pPr>
    <w:proofErr w:type="spellStart"/>
    <w:r>
      <w:t>Lamento</w:t>
    </w:r>
    <w:proofErr w:type="spellEnd"/>
    <w:r>
      <w:t xml:space="preserve"> </w:t>
    </w:r>
    <w:proofErr w:type="spellStart"/>
    <w:r>
      <w:t>della</w:t>
    </w:r>
    <w:proofErr w:type="spellEnd"/>
    <w:r>
      <w:t xml:space="preserve"> </w:t>
    </w:r>
    <w:proofErr w:type="spellStart"/>
    <w:r>
      <w:t>ninfa</w:t>
    </w:r>
    <w:proofErr w:type="spellEnd"/>
    <w:r>
      <w:t xml:space="preserve"> – Claudio Monteverdi</w:t>
    </w:r>
    <w:r>
      <w:br/>
    </w:r>
    <w:proofErr w:type="spellStart"/>
    <w:r>
      <w:t>Pavlína</w:t>
    </w:r>
    <w:proofErr w:type="spellEnd"/>
    <w:r>
      <w:t xml:space="preserve"> </w:t>
    </w:r>
    <w:proofErr w:type="spellStart"/>
    <w:r>
      <w:t>Němcová</w:t>
    </w:r>
    <w:proofErr w:type="spellEnd"/>
    <w:r>
      <w:t>, 413487</w:t>
    </w:r>
  </w:p>
  <w:p w:rsidR="000F2906" w:rsidRDefault="000F2906">
    <w:pPr>
      <w:pStyle w:val="Zhlav"/>
    </w:pPr>
    <w:r w:rsidRPr="000F2906">
      <w:t xml:space="preserve">VH_93a </w:t>
    </w:r>
    <w:proofErr w:type="spellStart"/>
    <w:r w:rsidRPr="000F2906">
      <w:t>Seminář</w:t>
    </w:r>
    <w:proofErr w:type="spellEnd"/>
    <w:r w:rsidRPr="000F2906">
      <w:t xml:space="preserve"> "</w:t>
    </w:r>
    <w:proofErr w:type="spellStart"/>
    <w:r w:rsidRPr="000F2906">
      <w:t>Hudba</w:t>
    </w:r>
    <w:proofErr w:type="spellEnd"/>
    <w:r w:rsidRPr="000F2906">
      <w:t xml:space="preserve"> </w:t>
    </w:r>
    <w:proofErr w:type="spellStart"/>
    <w:r w:rsidRPr="000F2906">
      <w:t>období</w:t>
    </w:r>
    <w:proofErr w:type="spellEnd"/>
    <w:r w:rsidRPr="000F2906">
      <w:t xml:space="preserve"> </w:t>
    </w:r>
    <w:proofErr w:type="spellStart"/>
    <w:r w:rsidRPr="000F2906">
      <w:t>baroka</w:t>
    </w:r>
    <w:proofErr w:type="spellEnd"/>
    <w:r w:rsidRPr="000F2906">
      <w:t xml:space="preserve"> a </w:t>
    </w:r>
    <w:proofErr w:type="spellStart"/>
    <w:r w:rsidRPr="000F2906">
      <w:t>klasicismu</w:t>
    </w:r>
    <w:proofErr w:type="spellEnd"/>
    <w:r w:rsidRPr="000F2906">
      <w:t>"</w:t>
    </w:r>
  </w:p>
  <w:p w:rsidR="000F2906" w:rsidRDefault="000F290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C35B0"/>
    <w:multiLevelType w:val="hybridMultilevel"/>
    <w:tmpl w:val="89F061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A0"/>
    <w:rsid w:val="00077BAF"/>
    <w:rsid w:val="00087E03"/>
    <w:rsid w:val="000F2906"/>
    <w:rsid w:val="0013716F"/>
    <w:rsid w:val="001E3B06"/>
    <w:rsid w:val="002610B1"/>
    <w:rsid w:val="00284FB6"/>
    <w:rsid w:val="002E3835"/>
    <w:rsid w:val="004463A7"/>
    <w:rsid w:val="00493963"/>
    <w:rsid w:val="005E0D37"/>
    <w:rsid w:val="006323FE"/>
    <w:rsid w:val="00645819"/>
    <w:rsid w:val="00656D08"/>
    <w:rsid w:val="00696C6E"/>
    <w:rsid w:val="00737937"/>
    <w:rsid w:val="007429F1"/>
    <w:rsid w:val="0079616C"/>
    <w:rsid w:val="00874DF3"/>
    <w:rsid w:val="008A11CC"/>
    <w:rsid w:val="008A5427"/>
    <w:rsid w:val="008A7D3D"/>
    <w:rsid w:val="008C5D07"/>
    <w:rsid w:val="009C07D1"/>
    <w:rsid w:val="009C6221"/>
    <w:rsid w:val="00A207B6"/>
    <w:rsid w:val="00A73360"/>
    <w:rsid w:val="00A875F6"/>
    <w:rsid w:val="00A87BBD"/>
    <w:rsid w:val="00B72623"/>
    <w:rsid w:val="00C039D9"/>
    <w:rsid w:val="00C5212B"/>
    <w:rsid w:val="00C70128"/>
    <w:rsid w:val="00D2181D"/>
    <w:rsid w:val="00D75FC5"/>
    <w:rsid w:val="00DA0D10"/>
    <w:rsid w:val="00DA2F26"/>
    <w:rsid w:val="00DD47A0"/>
    <w:rsid w:val="00E13CCA"/>
    <w:rsid w:val="00E45950"/>
    <w:rsid w:val="00E57BA7"/>
    <w:rsid w:val="00FD21CB"/>
    <w:rsid w:val="00FE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96C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96C6E"/>
    <w:rPr>
      <w:rFonts w:asciiTheme="majorHAnsi" w:eastAsiaTheme="majorEastAsia" w:hAnsiTheme="majorHAnsi" w:cstheme="majorBidi"/>
      <w:b/>
      <w:bCs/>
      <w:sz w:val="26"/>
      <w:szCs w:val="26"/>
      <w:lang w:val="cs-CZ"/>
    </w:rPr>
  </w:style>
  <w:style w:type="paragraph" w:styleId="Zhlav">
    <w:name w:val="header"/>
    <w:basedOn w:val="Normln"/>
    <w:link w:val="ZhlavChar"/>
    <w:uiPriority w:val="99"/>
    <w:unhideWhenUsed/>
    <w:rsid w:val="000F2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2906"/>
  </w:style>
  <w:style w:type="paragraph" w:styleId="Zpat">
    <w:name w:val="footer"/>
    <w:basedOn w:val="Normln"/>
    <w:link w:val="ZpatChar"/>
    <w:uiPriority w:val="99"/>
    <w:unhideWhenUsed/>
    <w:rsid w:val="000F2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2906"/>
  </w:style>
  <w:style w:type="paragraph" w:styleId="Textbubliny">
    <w:name w:val="Balloon Text"/>
    <w:basedOn w:val="Normln"/>
    <w:link w:val="TextbublinyChar"/>
    <w:uiPriority w:val="99"/>
    <w:semiHidden/>
    <w:unhideWhenUsed/>
    <w:rsid w:val="000F2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29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463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96C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96C6E"/>
    <w:rPr>
      <w:rFonts w:asciiTheme="majorHAnsi" w:eastAsiaTheme="majorEastAsia" w:hAnsiTheme="majorHAnsi" w:cstheme="majorBidi"/>
      <w:b/>
      <w:bCs/>
      <w:sz w:val="26"/>
      <w:szCs w:val="26"/>
      <w:lang w:val="cs-CZ"/>
    </w:rPr>
  </w:style>
  <w:style w:type="paragraph" w:styleId="Zhlav">
    <w:name w:val="header"/>
    <w:basedOn w:val="Normln"/>
    <w:link w:val="ZhlavChar"/>
    <w:uiPriority w:val="99"/>
    <w:unhideWhenUsed/>
    <w:rsid w:val="000F2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2906"/>
  </w:style>
  <w:style w:type="paragraph" w:styleId="Zpat">
    <w:name w:val="footer"/>
    <w:basedOn w:val="Normln"/>
    <w:link w:val="ZpatChar"/>
    <w:uiPriority w:val="99"/>
    <w:unhideWhenUsed/>
    <w:rsid w:val="000F2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2906"/>
  </w:style>
  <w:style w:type="paragraph" w:styleId="Textbubliny">
    <w:name w:val="Balloon Text"/>
    <w:basedOn w:val="Normln"/>
    <w:link w:val="TextbublinyChar"/>
    <w:uiPriority w:val="99"/>
    <w:semiHidden/>
    <w:unhideWhenUsed/>
    <w:rsid w:val="000F2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290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46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1397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Pavlina</dc:creator>
  <cp:lastModifiedBy>Pavlina</cp:lastModifiedBy>
  <cp:revision>36</cp:revision>
  <dcterms:created xsi:type="dcterms:W3CDTF">2016-12-11T13:06:00Z</dcterms:created>
  <dcterms:modified xsi:type="dcterms:W3CDTF">2016-12-11T16:01:00Z</dcterms:modified>
</cp:coreProperties>
</file>