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91" w:rsidRPr="006D794D" w:rsidRDefault="002A7C91" w:rsidP="00480EDC">
      <w:pPr>
        <w:jc w:val="center"/>
        <w:rPr>
          <w:rFonts w:asciiTheme="majorBidi" w:hAnsiTheme="majorBidi" w:cstheme="majorBidi"/>
          <w:b/>
          <w:bCs/>
          <w:smallCaps/>
          <w:szCs w:val="24"/>
        </w:rPr>
      </w:pPr>
      <w:r w:rsidRPr="006D794D">
        <w:rPr>
          <w:rFonts w:asciiTheme="majorBidi" w:hAnsiTheme="majorBidi" w:cstheme="majorBidi"/>
          <w:b/>
          <w:bCs/>
          <w:smallCaps/>
          <w:szCs w:val="24"/>
        </w:rPr>
        <w:t>Baltistika</w:t>
      </w:r>
    </w:p>
    <w:p w:rsidR="00A52733" w:rsidRPr="006D794D" w:rsidRDefault="002A7C91" w:rsidP="002A7C91">
      <w:pPr>
        <w:jc w:val="center"/>
        <w:rPr>
          <w:rFonts w:asciiTheme="majorBidi" w:hAnsiTheme="majorBidi" w:cstheme="majorBidi"/>
          <w:b/>
          <w:bCs/>
          <w:smallCaps/>
          <w:szCs w:val="24"/>
        </w:rPr>
      </w:pPr>
      <w:r w:rsidRPr="006D794D">
        <w:rPr>
          <w:rFonts w:asciiTheme="majorBidi" w:hAnsiTheme="majorBidi" w:cstheme="majorBidi"/>
          <w:b/>
          <w:bCs/>
          <w:smallCaps/>
          <w:szCs w:val="24"/>
        </w:rPr>
        <w:t>Průběh státní závěrečné b</w:t>
      </w:r>
      <w:r w:rsidR="008D55BA" w:rsidRPr="006D794D">
        <w:rPr>
          <w:rFonts w:asciiTheme="majorBidi" w:hAnsiTheme="majorBidi" w:cstheme="majorBidi"/>
          <w:b/>
          <w:bCs/>
          <w:smallCaps/>
          <w:szCs w:val="24"/>
        </w:rPr>
        <w:t>akalářsk</w:t>
      </w:r>
      <w:r w:rsidRPr="006D794D">
        <w:rPr>
          <w:rFonts w:asciiTheme="majorBidi" w:hAnsiTheme="majorBidi" w:cstheme="majorBidi"/>
          <w:b/>
          <w:bCs/>
          <w:smallCaps/>
          <w:szCs w:val="24"/>
        </w:rPr>
        <w:t>é</w:t>
      </w:r>
      <w:r w:rsidR="008D55BA" w:rsidRPr="006D794D">
        <w:rPr>
          <w:rFonts w:asciiTheme="majorBidi" w:hAnsiTheme="majorBidi" w:cstheme="majorBidi"/>
          <w:b/>
          <w:bCs/>
          <w:smallCaps/>
          <w:szCs w:val="24"/>
        </w:rPr>
        <w:t xml:space="preserve"> zkoušk</w:t>
      </w:r>
      <w:r w:rsidRPr="006D794D">
        <w:rPr>
          <w:rFonts w:asciiTheme="majorBidi" w:hAnsiTheme="majorBidi" w:cstheme="majorBidi"/>
          <w:b/>
          <w:bCs/>
          <w:smallCaps/>
          <w:szCs w:val="24"/>
        </w:rPr>
        <w:t>y</w:t>
      </w:r>
    </w:p>
    <w:p w:rsidR="002A7C91" w:rsidRPr="006D794D" w:rsidRDefault="006D794D" w:rsidP="006D794D">
      <w:pPr>
        <w:jc w:val="center"/>
        <w:rPr>
          <w:rFonts w:asciiTheme="majorBidi" w:hAnsiTheme="majorBidi" w:cstheme="majorBidi"/>
          <w:b/>
          <w:bCs/>
          <w:smallCaps/>
          <w:szCs w:val="24"/>
        </w:rPr>
      </w:pPr>
      <w:r w:rsidRPr="006D794D">
        <w:rPr>
          <w:rFonts w:asciiTheme="majorBidi" w:hAnsiTheme="majorBidi" w:cstheme="majorBidi"/>
          <w:b/>
          <w:bCs/>
          <w:smallCaps/>
          <w:szCs w:val="24"/>
        </w:rPr>
        <w:t>(stará verze)</w:t>
      </w:r>
    </w:p>
    <w:p w:rsidR="006D794D" w:rsidRPr="006D794D" w:rsidRDefault="006D794D" w:rsidP="006D794D">
      <w:pPr>
        <w:pStyle w:val="Odstavecseseznamem"/>
        <w:rPr>
          <w:rFonts w:asciiTheme="majorBidi" w:hAnsiTheme="majorBidi" w:cstheme="majorBidi"/>
          <w:b/>
          <w:bCs/>
          <w:szCs w:val="24"/>
        </w:rPr>
      </w:pPr>
    </w:p>
    <w:p w:rsidR="006D794D" w:rsidRPr="006D794D" w:rsidRDefault="006D794D" w:rsidP="006D794D">
      <w:pPr>
        <w:jc w:val="both"/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BAKALÁ</w:t>
      </w:r>
      <w:bookmarkStart w:id="0" w:name="_GoBack"/>
      <w:bookmarkEnd w:id="0"/>
      <w:r w:rsidRPr="006D794D">
        <w:rPr>
          <w:rFonts w:asciiTheme="majorBidi" w:hAnsiTheme="majorBidi" w:cstheme="majorBidi"/>
          <w:szCs w:val="24"/>
        </w:rPr>
        <w:t>ŘSKÁ ZKOUŠKA sestává ze čtyř částí.</w:t>
      </w:r>
    </w:p>
    <w:p w:rsidR="006D794D" w:rsidRPr="006D794D" w:rsidRDefault="006D794D" w:rsidP="006D794D">
      <w:pPr>
        <w:ind w:firstLine="720"/>
        <w:jc w:val="both"/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• </w:t>
      </w:r>
      <w:r w:rsidRPr="006D794D">
        <w:rPr>
          <w:rFonts w:asciiTheme="majorBidi" w:hAnsiTheme="majorBidi" w:cstheme="majorBidi"/>
          <w:szCs w:val="24"/>
        </w:rPr>
        <w:tab/>
        <w:t>Obhajoba bakalářské práce nebo vyjádření k oborové práci</w:t>
      </w:r>
    </w:p>
    <w:p w:rsidR="006D794D" w:rsidRPr="006D794D" w:rsidRDefault="006D794D" w:rsidP="006D794D">
      <w:pPr>
        <w:ind w:firstLine="720"/>
        <w:jc w:val="both"/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• </w:t>
      </w:r>
      <w:r w:rsidRPr="006D794D">
        <w:rPr>
          <w:rFonts w:asciiTheme="majorBidi" w:hAnsiTheme="majorBidi" w:cstheme="majorBidi"/>
          <w:szCs w:val="24"/>
        </w:rPr>
        <w:tab/>
        <w:t>Dějiny baltického prostoru</w:t>
      </w:r>
    </w:p>
    <w:p w:rsidR="006D794D" w:rsidRPr="006D794D" w:rsidRDefault="006D794D" w:rsidP="006D794D">
      <w:pPr>
        <w:ind w:firstLine="720"/>
        <w:jc w:val="both"/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• </w:t>
      </w:r>
      <w:r w:rsidRPr="006D794D">
        <w:rPr>
          <w:rFonts w:asciiTheme="majorBidi" w:hAnsiTheme="majorBidi" w:cstheme="majorBidi"/>
          <w:szCs w:val="24"/>
        </w:rPr>
        <w:tab/>
        <w:t>Kultura a písemnictví baltického prostoru.</w:t>
      </w:r>
    </w:p>
    <w:p w:rsidR="006D794D" w:rsidRPr="006D794D" w:rsidRDefault="006D794D" w:rsidP="006D794D">
      <w:pPr>
        <w:ind w:firstLine="720"/>
        <w:jc w:val="both"/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• </w:t>
      </w:r>
      <w:r w:rsidRPr="006D794D">
        <w:rPr>
          <w:rFonts w:asciiTheme="majorBidi" w:hAnsiTheme="majorBidi" w:cstheme="majorBidi"/>
          <w:szCs w:val="24"/>
        </w:rPr>
        <w:tab/>
        <w:t>Jazyková zkouška</w:t>
      </w:r>
    </w:p>
    <w:p w:rsidR="006D794D" w:rsidRPr="006D794D" w:rsidRDefault="006D794D" w:rsidP="006D794D">
      <w:pPr>
        <w:jc w:val="both"/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PRŮBĚH ZKOUŠKY. Zkouška probíhá před tříčlennou komisí</w:t>
      </w:r>
    </w:p>
    <w:p w:rsidR="006D794D" w:rsidRPr="006D794D" w:rsidRDefault="006D794D" w:rsidP="006D794D">
      <w:pPr>
        <w:jc w:val="both"/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•</w:t>
      </w:r>
      <w:r w:rsidRPr="006D794D">
        <w:rPr>
          <w:rFonts w:asciiTheme="majorBidi" w:hAnsiTheme="majorBidi" w:cstheme="majorBidi"/>
          <w:szCs w:val="24"/>
        </w:rPr>
        <w:tab/>
        <w:t xml:space="preserve"> Před konáním bakalářské zkoušky pověří Ústav jazykovědy a baltistiky předem jed</w:t>
      </w:r>
      <w:r w:rsidRPr="006D794D">
        <w:rPr>
          <w:rFonts w:asciiTheme="majorBidi" w:hAnsiTheme="majorBidi" w:cstheme="majorBidi"/>
          <w:szCs w:val="24"/>
        </w:rPr>
        <w:softHyphen/>
        <w:t>noho recenzenta z oboru, aby vypracoval posudek na bakalářskou/oborovou práci kan</w:t>
      </w:r>
      <w:r w:rsidRPr="006D794D">
        <w:rPr>
          <w:rFonts w:asciiTheme="majorBidi" w:hAnsiTheme="majorBidi" w:cstheme="majorBidi"/>
          <w:szCs w:val="24"/>
        </w:rPr>
        <w:softHyphen/>
        <w:t>di</w:t>
      </w:r>
      <w:r w:rsidRPr="006D794D">
        <w:rPr>
          <w:rFonts w:asciiTheme="majorBidi" w:hAnsiTheme="majorBidi" w:cstheme="majorBidi"/>
          <w:szCs w:val="24"/>
        </w:rPr>
        <w:softHyphen/>
        <w:t>dáta. Druhý posudek vypracuje školitel. Student se s posudky seznámí nejpozději 3 dny před obhajobou. Při obhajobě student nejprve vyloží, jaký byl záměr jeho práce, jaký zvo</w:t>
      </w:r>
      <w:r w:rsidRPr="006D794D">
        <w:rPr>
          <w:rFonts w:asciiTheme="majorBidi" w:hAnsiTheme="majorBidi" w:cstheme="majorBidi"/>
          <w:szCs w:val="24"/>
        </w:rPr>
        <w:softHyphen/>
        <w:t>lil postup a jakých dosáhl výsledků, pak se vyjádří k posudkům a nakonec zodpoví do</w:t>
      </w:r>
      <w:r w:rsidRPr="006D794D">
        <w:rPr>
          <w:rFonts w:asciiTheme="majorBidi" w:hAnsiTheme="majorBidi" w:cstheme="majorBidi"/>
          <w:szCs w:val="24"/>
        </w:rPr>
        <w:softHyphen/>
        <w:t>tazy členů komise.</w:t>
      </w:r>
    </w:p>
    <w:p w:rsidR="006D794D" w:rsidRPr="006D794D" w:rsidRDefault="006D794D" w:rsidP="006D794D">
      <w:pPr>
        <w:jc w:val="both"/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•</w:t>
      </w:r>
      <w:r w:rsidRPr="006D794D">
        <w:rPr>
          <w:rFonts w:asciiTheme="majorBidi" w:hAnsiTheme="majorBidi" w:cstheme="majorBidi"/>
          <w:szCs w:val="24"/>
        </w:rPr>
        <w:tab/>
        <w:t>Ke zkoušce z dějin vyhlásí garant oboru okruh 12 otázek, které studenti dostanou před koncem 5. semestru. Při zkoušce student losuje jednu otázku.</w:t>
      </w:r>
    </w:p>
    <w:p w:rsidR="006D794D" w:rsidRPr="006D794D" w:rsidRDefault="006D794D" w:rsidP="006D794D">
      <w:pPr>
        <w:jc w:val="both"/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•</w:t>
      </w:r>
      <w:r w:rsidRPr="006D794D">
        <w:rPr>
          <w:rFonts w:asciiTheme="majorBidi" w:hAnsiTheme="majorBidi" w:cstheme="majorBidi"/>
          <w:szCs w:val="24"/>
        </w:rPr>
        <w:tab/>
        <w:t>Ke zkoušce z kultury a literatury vyhlásí garant oboru okruh 12 otázek, které stu</w:t>
      </w:r>
      <w:r w:rsidRPr="006D794D">
        <w:rPr>
          <w:rFonts w:asciiTheme="majorBidi" w:hAnsiTheme="majorBidi" w:cstheme="majorBidi"/>
          <w:szCs w:val="24"/>
        </w:rPr>
        <w:softHyphen/>
        <w:t>denti dostanou před koncem 5. semestru. Při zkoušce student losuje jednu otázku.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•</w:t>
      </w:r>
      <w:r w:rsidRPr="006D794D">
        <w:rPr>
          <w:rFonts w:asciiTheme="majorBidi" w:hAnsiTheme="majorBidi" w:cstheme="majorBidi"/>
          <w:szCs w:val="24"/>
        </w:rPr>
        <w:tab/>
        <w:t>Ke zkoušce z jazyka vybere garant oboru 12 autentických textů a 12 tematických okru</w:t>
      </w:r>
      <w:r w:rsidRPr="006D794D">
        <w:rPr>
          <w:rFonts w:asciiTheme="majorBidi" w:hAnsiTheme="majorBidi" w:cstheme="majorBidi"/>
          <w:szCs w:val="24"/>
        </w:rPr>
        <w:softHyphen/>
        <w:t>hů konverzačních. Ty budou studentům oznámeny před koncem 5. semestru. Při zkouš</w:t>
      </w:r>
      <w:r w:rsidRPr="006D794D">
        <w:rPr>
          <w:rFonts w:asciiTheme="majorBidi" w:hAnsiTheme="majorBidi" w:cstheme="majorBidi"/>
          <w:szCs w:val="24"/>
        </w:rPr>
        <w:softHyphen/>
        <w:t>ce student losuje text a konverzační okruh. Text přečte, přeloží, objasní (česky) jazykové jevy, na které se komise zeptá, a vyjádří se k obsahu (v původním jazyce). K tematickému okruhu přednese student krátkou promluvu ve studovaném jazyce a v roz</w:t>
      </w:r>
      <w:r w:rsidRPr="006D794D">
        <w:rPr>
          <w:rFonts w:asciiTheme="majorBidi" w:hAnsiTheme="majorBidi" w:cstheme="majorBidi"/>
          <w:szCs w:val="24"/>
        </w:rPr>
        <w:softHyphen/>
        <w:t>ho</w:t>
      </w:r>
      <w:r w:rsidRPr="006D794D">
        <w:rPr>
          <w:rFonts w:asciiTheme="majorBidi" w:hAnsiTheme="majorBidi" w:cstheme="majorBidi"/>
          <w:szCs w:val="24"/>
        </w:rPr>
        <w:softHyphen/>
        <w:t>voru s examinátorem prokáže schopnost aktivně komunikovat.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</w:p>
    <w:p w:rsidR="006D794D" w:rsidRPr="006D794D" w:rsidRDefault="006D794D" w:rsidP="006D794D">
      <w:pPr>
        <w:jc w:val="center"/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OTÁZKY K BAKALÁŘSKÉ ZKOUŠCE</w:t>
      </w:r>
    </w:p>
    <w:p w:rsidR="006D794D" w:rsidRPr="006D794D" w:rsidRDefault="006D794D" w:rsidP="006D794D">
      <w:pPr>
        <w:rPr>
          <w:rFonts w:asciiTheme="majorBidi" w:hAnsiTheme="majorBidi" w:cstheme="majorBidi"/>
          <w:b/>
          <w:bCs/>
          <w:szCs w:val="24"/>
        </w:rPr>
      </w:pPr>
      <w:r w:rsidRPr="006D794D">
        <w:rPr>
          <w:rFonts w:asciiTheme="majorBidi" w:hAnsiTheme="majorBidi" w:cstheme="majorBidi"/>
          <w:b/>
          <w:bCs/>
          <w:szCs w:val="24"/>
        </w:rPr>
        <w:t>I Obecné dějiny baltického prostoru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1) Baltický prostor X. - XIII. stol. a jeho evropské souvislosti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2) Litva, Polsko a Prusy XIII. - XVI. stol.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3) Skandinávie a Rus XIII. - XVI. stol. Postavení Finska a Livonska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4) Polsko-litevská republika XVI. - XVIII. </w:t>
      </w:r>
      <w:proofErr w:type="gramStart"/>
      <w:r w:rsidRPr="006D794D">
        <w:rPr>
          <w:rFonts w:asciiTheme="majorBidi" w:hAnsiTheme="majorBidi" w:cstheme="majorBidi"/>
          <w:szCs w:val="24"/>
        </w:rPr>
        <w:t>stol. .</w:t>
      </w:r>
      <w:proofErr w:type="gramEnd"/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5) Švédská a Ruská říše XVI. - XVIII. stol. Postavení Finska a </w:t>
      </w:r>
      <w:proofErr w:type="spellStart"/>
      <w:r w:rsidRPr="006D794D">
        <w:rPr>
          <w:rFonts w:asciiTheme="majorBidi" w:hAnsiTheme="majorBidi" w:cstheme="majorBidi"/>
          <w:szCs w:val="24"/>
        </w:rPr>
        <w:t>livonského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 prostoru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6) XIX. stol. (do 1. světové války) ve Finsku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7) XIX. stol. (do 1. světové války) v guberniích Estonsko, </w:t>
      </w:r>
      <w:proofErr w:type="spellStart"/>
      <w:r w:rsidRPr="006D794D">
        <w:rPr>
          <w:rFonts w:asciiTheme="majorBidi" w:hAnsiTheme="majorBidi" w:cstheme="majorBidi"/>
          <w:szCs w:val="24"/>
        </w:rPr>
        <w:t>Livonsko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 a </w:t>
      </w:r>
      <w:proofErr w:type="spellStart"/>
      <w:r w:rsidRPr="006D794D">
        <w:rPr>
          <w:rFonts w:asciiTheme="majorBidi" w:hAnsiTheme="majorBidi" w:cstheme="majorBidi"/>
          <w:szCs w:val="24"/>
        </w:rPr>
        <w:t>Kuronsko</w:t>
      </w:r>
      <w:proofErr w:type="spellEnd"/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8) XIX. stol. (do 1. světové války) pro Litevce v Rusku a v Prusku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lastRenderedPageBreak/>
        <w:t>9) Finsko ve XX. stol.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10) Litva, Lotyšsko a Estonsko v 1. pol. XX. stol.: vznik a zánik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11) Litva, Lotyšsko a Estonsko ve 2. pol. XX. stol.: sovětská okupace a obnovení</w:t>
      </w:r>
    </w:p>
    <w:p w:rsidR="006D794D" w:rsidRPr="006D794D" w:rsidRDefault="006D794D" w:rsidP="006D794D">
      <w:pPr>
        <w:ind w:firstLine="720"/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nezávislosti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12) Politická současnost baltického prostoru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</w:p>
    <w:p w:rsidR="006D794D" w:rsidRPr="006D794D" w:rsidRDefault="006D794D" w:rsidP="006D794D">
      <w:pPr>
        <w:rPr>
          <w:rFonts w:asciiTheme="majorBidi" w:hAnsiTheme="majorBidi" w:cstheme="majorBidi"/>
          <w:b/>
          <w:bCs/>
          <w:szCs w:val="24"/>
        </w:rPr>
      </w:pPr>
      <w:r w:rsidRPr="006D794D">
        <w:rPr>
          <w:rFonts w:asciiTheme="majorBidi" w:hAnsiTheme="majorBidi" w:cstheme="majorBidi"/>
          <w:b/>
          <w:bCs/>
          <w:szCs w:val="24"/>
        </w:rPr>
        <w:t>II Literatura a kulturní dějiny baltického prostoru</w:t>
      </w:r>
    </w:p>
    <w:p w:rsidR="006D794D" w:rsidRPr="006D794D" w:rsidRDefault="006D794D" w:rsidP="006D794D">
      <w:pPr>
        <w:rPr>
          <w:rFonts w:asciiTheme="majorBidi" w:hAnsiTheme="majorBidi" w:cstheme="majorBidi"/>
          <w:i/>
          <w:iCs/>
          <w:szCs w:val="24"/>
        </w:rPr>
      </w:pPr>
      <w:r w:rsidRPr="006D794D">
        <w:rPr>
          <w:rFonts w:asciiTheme="majorBidi" w:hAnsiTheme="majorBidi" w:cstheme="majorBidi"/>
          <w:szCs w:val="24"/>
        </w:rPr>
        <w:t>1) Píseň a lidová slovesnost baltického prostoru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2) Historické prameny k baltickému prostoru do </w:t>
      </w:r>
      <w:proofErr w:type="gramStart"/>
      <w:r w:rsidRPr="006D794D">
        <w:rPr>
          <w:rFonts w:asciiTheme="majorBidi" w:hAnsiTheme="majorBidi" w:cstheme="majorBidi"/>
          <w:szCs w:val="24"/>
        </w:rPr>
        <w:t>XV./XVI</w:t>
      </w:r>
      <w:proofErr w:type="gramEnd"/>
      <w:r w:rsidRPr="006D794D">
        <w:rPr>
          <w:rFonts w:asciiTheme="majorBidi" w:hAnsiTheme="majorBidi" w:cstheme="majorBidi"/>
          <w:szCs w:val="24"/>
        </w:rPr>
        <w:t>. stol.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3) Jazyková situace XVI. - XVIII. stol. a počátky písemnictví baltických jazyků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4) Kulturní situace Litevského velkoknížectví XVI. - XVIII. stol. a její srovnání s</w:t>
      </w:r>
    </w:p>
    <w:p w:rsidR="006D794D" w:rsidRPr="006D794D" w:rsidRDefault="006D794D" w:rsidP="006D794D">
      <w:pPr>
        <w:ind w:firstLine="720"/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poměry u sousedů (Polsko, Prusy, Moskva)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5) Kulturní situace ve Finsku a v Estonsku-Livonsku-</w:t>
      </w:r>
      <w:proofErr w:type="spellStart"/>
      <w:r w:rsidRPr="006D794D">
        <w:rPr>
          <w:rFonts w:asciiTheme="majorBidi" w:hAnsiTheme="majorBidi" w:cstheme="majorBidi"/>
          <w:szCs w:val="24"/>
        </w:rPr>
        <w:t>Kuronsku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 XVI. - XVIII. stol.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6) Finské národní obrození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7) Litevské národní obrození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8) Lotyšské a estonské národní obrození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9) Písemnictví samostatného Finska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10) Lotyšské a estonské písemnictví XX. stol.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11) Litevské písemnictví XX. stol.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12) Literární současnost baltického prostoru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</w:p>
    <w:p w:rsidR="006D794D" w:rsidRPr="006D794D" w:rsidRDefault="006D794D" w:rsidP="006D794D">
      <w:pPr>
        <w:rPr>
          <w:rFonts w:asciiTheme="majorBidi" w:hAnsiTheme="majorBidi" w:cstheme="majorBidi"/>
          <w:b/>
          <w:bCs/>
          <w:szCs w:val="24"/>
        </w:rPr>
      </w:pPr>
      <w:r w:rsidRPr="006D794D">
        <w:rPr>
          <w:rFonts w:asciiTheme="majorBidi" w:hAnsiTheme="majorBidi" w:cstheme="majorBidi"/>
          <w:b/>
          <w:bCs/>
          <w:szCs w:val="24"/>
        </w:rPr>
        <w:t>III Konversační okruhy (lidský svět):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1) Člověk. Jeho tělesné, duševní a povahové vlastnosti; zdraví a nemoci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2) Rodina a bydlení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3) Jídlo a oblečení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4) Lidská práce I. Zaměstnání i domácnost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5) Lidská práce II. Učení a vzdělávání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6) Lidská práce III.</w:t>
      </w:r>
      <w:r w:rsidRPr="006D794D">
        <w:rPr>
          <w:rFonts w:asciiTheme="majorBidi" w:hAnsiTheme="majorBidi" w:cstheme="majorBidi"/>
          <w:b/>
          <w:bCs/>
          <w:szCs w:val="24"/>
        </w:rPr>
        <w:t xml:space="preserve"> </w:t>
      </w:r>
      <w:r w:rsidRPr="006D794D">
        <w:rPr>
          <w:rFonts w:asciiTheme="majorBidi" w:hAnsiTheme="majorBidi" w:cstheme="majorBidi"/>
          <w:szCs w:val="24"/>
        </w:rPr>
        <w:t>Zábava, životní styl a uvědomělé vyplňování volného času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7) Město: základní životní prostředí člověka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8) Krajina: země proměněná člověkem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9) Přesah člověka člověkem. Stát a jeho uspořádání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10) Přesah člověka tak vůbec. Vesmír, Země, neživá i živá příroda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lastRenderedPageBreak/>
        <w:t>11) Lidská kultura I. Věda a umění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12) Lidská kultura II. Duchovno a náboženství</w:t>
      </w:r>
    </w:p>
    <w:p w:rsidR="006D794D" w:rsidRPr="006D794D" w:rsidRDefault="006D794D" w:rsidP="006D794D">
      <w:pPr>
        <w:rPr>
          <w:rFonts w:asciiTheme="majorBidi" w:hAnsiTheme="majorBidi" w:cstheme="majorBidi"/>
          <w:b/>
          <w:bCs/>
          <w:szCs w:val="24"/>
        </w:rPr>
      </w:pPr>
    </w:p>
    <w:p w:rsidR="006D794D" w:rsidRPr="006D794D" w:rsidRDefault="006D794D" w:rsidP="006D794D">
      <w:pPr>
        <w:rPr>
          <w:rFonts w:asciiTheme="majorBidi" w:hAnsiTheme="majorBidi" w:cstheme="majorBidi"/>
          <w:b/>
          <w:bCs/>
          <w:szCs w:val="24"/>
        </w:rPr>
      </w:pPr>
      <w:r w:rsidRPr="006D794D">
        <w:rPr>
          <w:rFonts w:asciiTheme="majorBidi" w:hAnsiTheme="majorBidi" w:cstheme="majorBidi"/>
          <w:b/>
          <w:bCs/>
          <w:szCs w:val="24"/>
        </w:rPr>
        <w:t>IV 12 autentických textů finských a litevských</w:t>
      </w:r>
    </w:p>
    <w:p w:rsidR="006D794D" w:rsidRPr="006D794D" w:rsidRDefault="006D794D" w:rsidP="006D794D">
      <w:pPr>
        <w:rPr>
          <w:rFonts w:asciiTheme="majorBidi" w:hAnsiTheme="majorBidi" w:cstheme="majorBidi"/>
          <w:i/>
          <w:iCs/>
          <w:szCs w:val="24"/>
          <w:u w:val="single"/>
        </w:rPr>
      </w:pPr>
      <w:r w:rsidRPr="006D794D">
        <w:rPr>
          <w:rFonts w:asciiTheme="majorBidi" w:hAnsiTheme="majorBidi" w:cstheme="majorBidi"/>
          <w:i/>
          <w:iCs/>
          <w:szCs w:val="24"/>
          <w:u w:val="single"/>
        </w:rPr>
        <w:t>Litevské texty: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>1) Libovolná lidová píseň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2) Kristijonas Donelaitis: </w:t>
      </w:r>
      <w:proofErr w:type="spellStart"/>
      <w:r w:rsidRPr="006D794D">
        <w:rPr>
          <w:rFonts w:asciiTheme="majorBidi" w:hAnsiTheme="majorBidi" w:cstheme="majorBidi"/>
          <w:i/>
          <w:iCs/>
          <w:szCs w:val="24"/>
        </w:rPr>
        <w:t>Rudens</w:t>
      </w:r>
      <w:proofErr w:type="spellEnd"/>
      <w:r w:rsidRPr="006D794D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iCs/>
          <w:szCs w:val="24"/>
        </w:rPr>
        <w:t>gėrybės</w:t>
      </w:r>
      <w:proofErr w:type="spellEnd"/>
      <w:r w:rsidRPr="006D794D">
        <w:rPr>
          <w:rFonts w:asciiTheme="majorBidi" w:hAnsiTheme="majorBidi" w:cstheme="majorBidi"/>
          <w:szCs w:val="24"/>
        </w:rPr>
        <w:t>, verše 1-81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3) Jonas </w:t>
      </w:r>
      <w:proofErr w:type="spellStart"/>
      <w:r w:rsidRPr="006D794D">
        <w:rPr>
          <w:rFonts w:asciiTheme="majorBidi" w:hAnsiTheme="majorBidi" w:cstheme="majorBidi"/>
          <w:szCs w:val="24"/>
        </w:rPr>
        <w:t>Biliūnas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: </w:t>
      </w:r>
      <w:r w:rsidRPr="006D794D">
        <w:rPr>
          <w:rFonts w:asciiTheme="majorBidi" w:hAnsiTheme="majorBidi" w:cstheme="majorBidi"/>
          <w:i/>
          <w:iCs/>
          <w:szCs w:val="24"/>
        </w:rPr>
        <w:t xml:space="preserve">Ant </w:t>
      </w:r>
      <w:proofErr w:type="spellStart"/>
      <w:r w:rsidRPr="006D794D">
        <w:rPr>
          <w:rFonts w:asciiTheme="majorBidi" w:hAnsiTheme="majorBidi" w:cstheme="majorBidi"/>
          <w:i/>
          <w:iCs/>
          <w:szCs w:val="24"/>
        </w:rPr>
        <w:t>Uetlibergo</w:t>
      </w:r>
      <w:proofErr w:type="spellEnd"/>
      <w:r w:rsidRPr="006D794D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iCs/>
          <w:szCs w:val="24"/>
        </w:rPr>
        <w:t>giedra</w:t>
      </w:r>
      <w:proofErr w:type="spellEnd"/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4) </w:t>
      </w:r>
      <w:proofErr w:type="spellStart"/>
      <w:r w:rsidRPr="006D794D">
        <w:rPr>
          <w:rFonts w:asciiTheme="majorBidi" w:hAnsiTheme="majorBidi" w:cstheme="majorBidi"/>
          <w:szCs w:val="24"/>
        </w:rPr>
        <w:t>Antanas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szCs w:val="24"/>
        </w:rPr>
        <w:t>Baranauskas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: </w:t>
      </w:r>
      <w:proofErr w:type="spellStart"/>
      <w:r w:rsidRPr="006D794D">
        <w:rPr>
          <w:rFonts w:asciiTheme="majorBidi" w:hAnsiTheme="majorBidi" w:cstheme="majorBidi"/>
          <w:i/>
          <w:iCs/>
          <w:szCs w:val="24"/>
        </w:rPr>
        <w:t>Anykščių</w:t>
      </w:r>
      <w:proofErr w:type="spellEnd"/>
      <w:r w:rsidRPr="006D794D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iCs/>
          <w:szCs w:val="24"/>
        </w:rPr>
        <w:t>šilelis</w:t>
      </w:r>
      <w:proofErr w:type="spellEnd"/>
      <w:r w:rsidRPr="006D794D">
        <w:rPr>
          <w:rFonts w:asciiTheme="majorBidi" w:hAnsiTheme="majorBidi" w:cstheme="majorBidi"/>
          <w:szCs w:val="24"/>
        </w:rPr>
        <w:t>, verše 1-57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5) </w:t>
      </w:r>
      <w:proofErr w:type="spellStart"/>
      <w:r w:rsidRPr="006D794D">
        <w:rPr>
          <w:rFonts w:asciiTheme="majorBidi" w:hAnsiTheme="majorBidi" w:cstheme="majorBidi"/>
          <w:szCs w:val="24"/>
        </w:rPr>
        <w:t>Vincas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szCs w:val="24"/>
        </w:rPr>
        <w:t>Kudirka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: </w:t>
      </w:r>
      <w:proofErr w:type="spellStart"/>
      <w:r w:rsidRPr="006D794D">
        <w:rPr>
          <w:rFonts w:asciiTheme="majorBidi" w:hAnsiTheme="majorBidi" w:cstheme="majorBidi"/>
          <w:i/>
          <w:iCs/>
          <w:szCs w:val="24"/>
        </w:rPr>
        <w:t>Lietuvos</w:t>
      </w:r>
      <w:proofErr w:type="spellEnd"/>
      <w:r w:rsidRPr="006D794D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iCs/>
          <w:szCs w:val="24"/>
        </w:rPr>
        <w:t>himnas</w:t>
      </w:r>
      <w:proofErr w:type="spellEnd"/>
    </w:p>
    <w:p w:rsidR="006D794D" w:rsidRPr="006D794D" w:rsidRDefault="006D794D" w:rsidP="006D794D">
      <w:pPr>
        <w:rPr>
          <w:rFonts w:asciiTheme="majorBidi" w:hAnsiTheme="majorBidi" w:cstheme="majorBidi"/>
          <w:i/>
          <w:iCs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6) </w:t>
      </w:r>
      <w:proofErr w:type="spellStart"/>
      <w:r w:rsidRPr="006D794D">
        <w:rPr>
          <w:rFonts w:asciiTheme="majorBidi" w:hAnsiTheme="majorBidi" w:cstheme="majorBidi"/>
          <w:szCs w:val="24"/>
        </w:rPr>
        <w:t>Maironis</w:t>
      </w:r>
      <w:proofErr w:type="spellEnd"/>
      <w:r w:rsidRPr="006D794D">
        <w:rPr>
          <w:rFonts w:asciiTheme="majorBidi" w:hAnsiTheme="majorBidi" w:cstheme="majorBidi"/>
          <w:szCs w:val="24"/>
        </w:rPr>
        <w:t>:</w:t>
      </w:r>
      <w:r w:rsidRPr="006D794D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iCs/>
          <w:szCs w:val="24"/>
        </w:rPr>
        <w:t>Lietuva</w:t>
      </w:r>
      <w:proofErr w:type="spellEnd"/>
      <w:r w:rsidRPr="006D794D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iCs/>
          <w:szCs w:val="24"/>
        </w:rPr>
        <w:t>brangi</w:t>
      </w:r>
      <w:proofErr w:type="spellEnd"/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7) </w:t>
      </w:r>
      <w:proofErr w:type="spellStart"/>
      <w:r w:rsidRPr="006D794D">
        <w:rPr>
          <w:rFonts w:asciiTheme="majorBidi" w:hAnsiTheme="majorBidi" w:cstheme="majorBidi"/>
          <w:szCs w:val="24"/>
        </w:rPr>
        <w:t>Maironis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: </w:t>
      </w:r>
      <w:r w:rsidRPr="006D794D">
        <w:rPr>
          <w:rFonts w:asciiTheme="majorBidi" w:hAnsiTheme="majorBidi" w:cstheme="majorBidi"/>
          <w:i/>
          <w:iCs/>
          <w:szCs w:val="24"/>
        </w:rPr>
        <w:t xml:space="preserve">Kur </w:t>
      </w:r>
      <w:proofErr w:type="spellStart"/>
      <w:r w:rsidRPr="006D794D">
        <w:rPr>
          <w:rFonts w:asciiTheme="majorBidi" w:hAnsiTheme="majorBidi" w:cstheme="majorBidi"/>
          <w:i/>
          <w:iCs/>
          <w:szCs w:val="24"/>
        </w:rPr>
        <w:t>bėga</w:t>
      </w:r>
      <w:proofErr w:type="spellEnd"/>
      <w:r w:rsidRPr="006D794D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iCs/>
          <w:szCs w:val="24"/>
        </w:rPr>
        <w:t>Šešupė</w:t>
      </w:r>
      <w:proofErr w:type="spellEnd"/>
    </w:p>
    <w:p w:rsidR="006D794D" w:rsidRPr="006D794D" w:rsidRDefault="006D794D" w:rsidP="006D794D">
      <w:pPr>
        <w:rPr>
          <w:rFonts w:asciiTheme="majorBidi" w:hAnsiTheme="majorBidi" w:cstheme="majorBidi"/>
          <w:i/>
          <w:iCs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8) </w:t>
      </w:r>
      <w:proofErr w:type="spellStart"/>
      <w:r w:rsidRPr="006D794D">
        <w:rPr>
          <w:rFonts w:asciiTheme="majorBidi" w:hAnsiTheme="majorBidi" w:cstheme="majorBidi"/>
          <w:szCs w:val="24"/>
        </w:rPr>
        <w:t>Vincas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szCs w:val="24"/>
        </w:rPr>
        <w:t>Krėvė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: </w:t>
      </w:r>
      <w:proofErr w:type="spellStart"/>
      <w:r w:rsidRPr="006D794D">
        <w:rPr>
          <w:rFonts w:asciiTheme="majorBidi" w:hAnsiTheme="majorBidi" w:cstheme="majorBidi"/>
          <w:i/>
          <w:iCs/>
          <w:szCs w:val="24"/>
        </w:rPr>
        <w:t>Antanuko</w:t>
      </w:r>
      <w:proofErr w:type="spellEnd"/>
      <w:r w:rsidRPr="006D794D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iCs/>
          <w:szCs w:val="24"/>
        </w:rPr>
        <w:t>rytas</w:t>
      </w:r>
      <w:proofErr w:type="spellEnd"/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9) </w:t>
      </w:r>
      <w:proofErr w:type="spellStart"/>
      <w:r w:rsidRPr="006D794D">
        <w:rPr>
          <w:rFonts w:asciiTheme="majorBidi" w:hAnsiTheme="majorBidi" w:cstheme="majorBidi"/>
          <w:szCs w:val="24"/>
        </w:rPr>
        <w:t>Balys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szCs w:val="24"/>
        </w:rPr>
        <w:t>Sruoga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: </w:t>
      </w:r>
      <w:proofErr w:type="spellStart"/>
      <w:r w:rsidRPr="006D794D">
        <w:rPr>
          <w:rFonts w:asciiTheme="majorBidi" w:hAnsiTheme="majorBidi" w:cstheme="majorBidi"/>
          <w:i/>
          <w:iCs/>
          <w:szCs w:val="24"/>
        </w:rPr>
        <w:t>Dievų</w:t>
      </w:r>
      <w:proofErr w:type="spellEnd"/>
      <w:r w:rsidRPr="006D794D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iCs/>
          <w:szCs w:val="24"/>
        </w:rPr>
        <w:t>miškas</w:t>
      </w:r>
      <w:proofErr w:type="spellEnd"/>
      <w:r w:rsidRPr="006D794D">
        <w:rPr>
          <w:rFonts w:asciiTheme="majorBidi" w:hAnsiTheme="majorBidi" w:cstheme="majorBidi"/>
          <w:szCs w:val="24"/>
        </w:rPr>
        <w:t>, část I.: „</w:t>
      </w:r>
      <w:proofErr w:type="spellStart"/>
      <w:r w:rsidRPr="006D794D">
        <w:rPr>
          <w:rFonts w:asciiTheme="majorBidi" w:hAnsiTheme="majorBidi" w:cstheme="majorBidi"/>
          <w:szCs w:val="24"/>
        </w:rPr>
        <w:t>Dievų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szCs w:val="24"/>
        </w:rPr>
        <w:t>miškas</w:t>
      </w:r>
      <w:proofErr w:type="spellEnd"/>
      <w:r w:rsidRPr="006D794D">
        <w:rPr>
          <w:rFonts w:asciiTheme="majorBidi" w:hAnsiTheme="majorBidi" w:cstheme="majorBidi"/>
          <w:szCs w:val="24"/>
        </w:rPr>
        <w:t>“</w:t>
      </w:r>
    </w:p>
    <w:p w:rsidR="006D794D" w:rsidRPr="006D794D" w:rsidRDefault="006D794D" w:rsidP="006D794D">
      <w:pPr>
        <w:rPr>
          <w:rFonts w:asciiTheme="majorBidi" w:hAnsiTheme="majorBidi" w:cstheme="majorBidi"/>
          <w:i/>
          <w:iCs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10) Jonas </w:t>
      </w:r>
      <w:proofErr w:type="spellStart"/>
      <w:r w:rsidRPr="006D794D">
        <w:rPr>
          <w:rFonts w:asciiTheme="majorBidi" w:hAnsiTheme="majorBidi" w:cstheme="majorBidi"/>
          <w:szCs w:val="24"/>
        </w:rPr>
        <w:t>Aistis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: </w:t>
      </w:r>
      <w:proofErr w:type="spellStart"/>
      <w:r w:rsidRPr="006D794D">
        <w:rPr>
          <w:rFonts w:asciiTheme="majorBidi" w:hAnsiTheme="majorBidi" w:cstheme="majorBidi"/>
          <w:i/>
          <w:iCs/>
          <w:szCs w:val="24"/>
        </w:rPr>
        <w:t>Rugpjūčio</w:t>
      </w:r>
      <w:proofErr w:type="spellEnd"/>
      <w:r w:rsidRPr="006D794D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iCs/>
          <w:szCs w:val="24"/>
        </w:rPr>
        <w:t>naktis</w:t>
      </w:r>
      <w:proofErr w:type="spellEnd"/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11) </w:t>
      </w:r>
      <w:proofErr w:type="spellStart"/>
      <w:r w:rsidRPr="006D794D">
        <w:rPr>
          <w:rFonts w:asciiTheme="majorBidi" w:hAnsiTheme="majorBidi" w:cstheme="majorBidi"/>
          <w:szCs w:val="24"/>
        </w:rPr>
        <w:t>Petras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szCs w:val="24"/>
        </w:rPr>
        <w:t>Cvirka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: </w:t>
      </w:r>
      <w:proofErr w:type="spellStart"/>
      <w:r w:rsidRPr="006D794D">
        <w:rPr>
          <w:rFonts w:asciiTheme="majorBidi" w:hAnsiTheme="majorBidi" w:cstheme="majorBidi"/>
          <w:i/>
          <w:iCs/>
          <w:szCs w:val="24"/>
        </w:rPr>
        <w:t>Kasdienės</w:t>
      </w:r>
      <w:proofErr w:type="spellEnd"/>
      <w:r w:rsidRPr="006D794D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iCs/>
          <w:szCs w:val="24"/>
        </w:rPr>
        <w:t>istorijos</w:t>
      </w:r>
      <w:proofErr w:type="spellEnd"/>
      <w:r w:rsidRPr="006D794D">
        <w:rPr>
          <w:rFonts w:asciiTheme="majorBidi" w:hAnsiTheme="majorBidi" w:cstheme="majorBidi"/>
          <w:szCs w:val="24"/>
        </w:rPr>
        <w:t>, povídka „</w:t>
      </w:r>
      <w:proofErr w:type="spellStart"/>
      <w:r w:rsidRPr="006D794D">
        <w:rPr>
          <w:rFonts w:asciiTheme="majorBidi" w:hAnsiTheme="majorBidi" w:cstheme="majorBidi"/>
          <w:szCs w:val="24"/>
        </w:rPr>
        <w:t>Uogelė</w:t>
      </w:r>
      <w:proofErr w:type="spellEnd"/>
      <w:r w:rsidRPr="006D794D">
        <w:rPr>
          <w:rFonts w:asciiTheme="majorBidi" w:hAnsiTheme="majorBidi" w:cstheme="majorBidi"/>
          <w:szCs w:val="24"/>
        </w:rPr>
        <w:t>“</w:t>
      </w:r>
    </w:p>
    <w:p w:rsidR="006D794D" w:rsidRPr="006D794D" w:rsidRDefault="006D794D" w:rsidP="006D794D">
      <w:pPr>
        <w:rPr>
          <w:rFonts w:asciiTheme="majorBidi" w:hAnsiTheme="majorBidi" w:cstheme="majorBidi"/>
          <w:i/>
          <w:iCs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12) </w:t>
      </w:r>
      <w:proofErr w:type="spellStart"/>
      <w:r w:rsidRPr="006D794D">
        <w:rPr>
          <w:rFonts w:asciiTheme="majorBidi" w:hAnsiTheme="majorBidi" w:cstheme="majorBidi"/>
          <w:szCs w:val="24"/>
        </w:rPr>
        <w:t>Henrikas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szCs w:val="24"/>
        </w:rPr>
        <w:t>Radauskas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: </w:t>
      </w:r>
      <w:proofErr w:type="spellStart"/>
      <w:r w:rsidRPr="006D794D">
        <w:rPr>
          <w:rFonts w:asciiTheme="majorBidi" w:hAnsiTheme="majorBidi" w:cstheme="majorBidi"/>
          <w:i/>
          <w:iCs/>
          <w:szCs w:val="24"/>
        </w:rPr>
        <w:t>Dainos</w:t>
      </w:r>
      <w:proofErr w:type="spellEnd"/>
      <w:r w:rsidRPr="006D794D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iCs/>
          <w:szCs w:val="24"/>
        </w:rPr>
        <w:t>gimimas</w:t>
      </w:r>
      <w:proofErr w:type="spellEnd"/>
    </w:p>
    <w:p w:rsidR="006D794D" w:rsidRPr="006D794D" w:rsidRDefault="006D794D" w:rsidP="006D794D">
      <w:pPr>
        <w:rPr>
          <w:rFonts w:asciiTheme="majorBidi" w:hAnsiTheme="majorBidi" w:cstheme="majorBidi"/>
          <w:i/>
          <w:iCs/>
          <w:szCs w:val="24"/>
        </w:rPr>
      </w:pPr>
    </w:p>
    <w:p w:rsidR="006D794D" w:rsidRPr="006D794D" w:rsidRDefault="006D794D" w:rsidP="006D794D">
      <w:pPr>
        <w:rPr>
          <w:rFonts w:asciiTheme="majorBidi" w:hAnsiTheme="majorBidi" w:cstheme="majorBidi"/>
          <w:szCs w:val="24"/>
          <w:u w:val="single"/>
        </w:rPr>
      </w:pPr>
      <w:r w:rsidRPr="006D794D">
        <w:rPr>
          <w:rFonts w:asciiTheme="majorBidi" w:hAnsiTheme="majorBidi" w:cstheme="majorBidi"/>
          <w:szCs w:val="24"/>
          <w:u w:val="single"/>
        </w:rPr>
        <w:t>Finské texty: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1) pohádka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Haastelevat</w:t>
      </w:r>
      <w:proofErr w:type="spellEnd"/>
      <w:r w:rsidRPr="006D794D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kuuset</w:t>
      </w:r>
      <w:proofErr w:type="spellEnd"/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2) Elias </w:t>
      </w:r>
      <w:proofErr w:type="spellStart"/>
      <w:r w:rsidRPr="006D794D">
        <w:rPr>
          <w:rFonts w:asciiTheme="majorBidi" w:hAnsiTheme="majorBidi" w:cstheme="majorBidi"/>
          <w:szCs w:val="24"/>
        </w:rPr>
        <w:t>Lönnrot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: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Kalevala</w:t>
      </w:r>
      <w:proofErr w:type="spellEnd"/>
      <w:r w:rsidRPr="006D794D">
        <w:rPr>
          <w:rFonts w:asciiTheme="majorBidi" w:hAnsiTheme="majorBidi" w:cstheme="majorBidi"/>
          <w:szCs w:val="24"/>
        </w:rPr>
        <w:t>, runa 20., verš 1-118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3) </w:t>
      </w:r>
      <w:proofErr w:type="spellStart"/>
      <w:r w:rsidRPr="006D794D">
        <w:rPr>
          <w:rFonts w:asciiTheme="majorBidi" w:hAnsiTheme="majorBidi" w:cstheme="majorBidi"/>
          <w:szCs w:val="24"/>
        </w:rPr>
        <w:t>Aleksis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 Kivi: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Seitsemän</w:t>
      </w:r>
      <w:proofErr w:type="spellEnd"/>
      <w:r w:rsidRPr="006D794D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veljestä</w:t>
      </w:r>
      <w:proofErr w:type="spellEnd"/>
      <w:r w:rsidRPr="006D794D">
        <w:rPr>
          <w:rFonts w:asciiTheme="majorBidi" w:hAnsiTheme="majorBidi" w:cstheme="majorBidi"/>
          <w:szCs w:val="24"/>
        </w:rPr>
        <w:t>, kap. 1., po první repliku postavy „</w:t>
      </w:r>
      <w:proofErr w:type="spellStart"/>
      <w:r w:rsidRPr="006D794D">
        <w:rPr>
          <w:rFonts w:asciiTheme="majorBidi" w:hAnsiTheme="majorBidi" w:cstheme="majorBidi"/>
          <w:szCs w:val="24"/>
        </w:rPr>
        <w:t>jahtivouti</w:t>
      </w:r>
      <w:proofErr w:type="spellEnd"/>
      <w:r w:rsidRPr="006D794D">
        <w:rPr>
          <w:rFonts w:asciiTheme="majorBidi" w:hAnsiTheme="majorBidi" w:cstheme="majorBidi"/>
          <w:szCs w:val="24"/>
        </w:rPr>
        <w:t>“.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4) </w:t>
      </w:r>
      <w:proofErr w:type="spellStart"/>
      <w:r w:rsidRPr="006D794D">
        <w:rPr>
          <w:rFonts w:asciiTheme="majorBidi" w:hAnsiTheme="majorBidi" w:cstheme="majorBidi"/>
          <w:szCs w:val="24"/>
        </w:rPr>
        <w:t>Eino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szCs w:val="24"/>
        </w:rPr>
        <w:t>Leino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: báseň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Nocturne</w:t>
      </w:r>
      <w:proofErr w:type="spellEnd"/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5) Frans </w:t>
      </w:r>
      <w:proofErr w:type="spellStart"/>
      <w:r w:rsidRPr="006D794D">
        <w:rPr>
          <w:rFonts w:asciiTheme="majorBidi" w:hAnsiTheme="majorBidi" w:cstheme="majorBidi"/>
          <w:szCs w:val="24"/>
        </w:rPr>
        <w:t>Eemil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szCs w:val="24"/>
        </w:rPr>
        <w:t>Sillanpää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: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Nuorena</w:t>
      </w:r>
      <w:proofErr w:type="spellEnd"/>
      <w:r w:rsidRPr="006D794D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nukkunut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, kap. </w:t>
      </w:r>
      <w:bookmarkStart w:id="1" w:name="DDE_LINK1"/>
      <w:r w:rsidRPr="006D794D">
        <w:rPr>
          <w:rFonts w:asciiTheme="majorBidi" w:hAnsiTheme="majorBidi" w:cstheme="majorBidi"/>
          <w:szCs w:val="24"/>
        </w:rPr>
        <w:t>2</w:t>
      </w:r>
      <w:bookmarkEnd w:id="1"/>
      <w:r w:rsidRPr="006D794D">
        <w:rPr>
          <w:rFonts w:asciiTheme="majorBidi" w:hAnsiTheme="majorBidi" w:cstheme="majorBidi"/>
          <w:szCs w:val="24"/>
        </w:rPr>
        <w:t>., po první vodorovnou čáru.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6) Mika </w:t>
      </w:r>
      <w:proofErr w:type="spellStart"/>
      <w:r w:rsidRPr="006D794D">
        <w:rPr>
          <w:rFonts w:asciiTheme="majorBidi" w:hAnsiTheme="majorBidi" w:cstheme="majorBidi"/>
          <w:szCs w:val="24"/>
        </w:rPr>
        <w:t>Waltari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: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Vieras</w:t>
      </w:r>
      <w:proofErr w:type="spellEnd"/>
      <w:r w:rsidRPr="006D794D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mies</w:t>
      </w:r>
      <w:proofErr w:type="spellEnd"/>
      <w:r w:rsidRPr="006D794D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tuli</w:t>
      </w:r>
      <w:proofErr w:type="spellEnd"/>
      <w:r w:rsidRPr="006D794D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taloon</w:t>
      </w:r>
      <w:proofErr w:type="spellEnd"/>
      <w:r w:rsidRPr="006D794D">
        <w:rPr>
          <w:rFonts w:asciiTheme="majorBidi" w:hAnsiTheme="majorBidi" w:cstheme="majorBidi"/>
          <w:szCs w:val="24"/>
        </w:rPr>
        <w:t>, kap. I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7) </w:t>
      </w:r>
      <w:proofErr w:type="spellStart"/>
      <w:r w:rsidRPr="006D794D">
        <w:rPr>
          <w:rFonts w:asciiTheme="majorBidi" w:hAnsiTheme="majorBidi" w:cstheme="majorBidi"/>
          <w:szCs w:val="24"/>
        </w:rPr>
        <w:t>Timo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 K. </w:t>
      </w:r>
      <w:proofErr w:type="spellStart"/>
      <w:r w:rsidRPr="006D794D">
        <w:rPr>
          <w:rFonts w:asciiTheme="majorBidi" w:hAnsiTheme="majorBidi" w:cstheme="majorBidi"/>
          <w:szCs w:val="24"/>
        </w:rPr>
        <w:t>Mukka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: povídka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Koiran</w:t>
      </w:r>
      <w:proofErr w:type="spellEnd"/>
      <w:r w:rsidRPr="006D794D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kuolema</w:t>
      </w:r>
      <w:proofErr w:type="spellEnd"/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8) </w:t>
      </w:r>
      <w:proofErr w:type="spellStart"/>
      <w:r w:rsidRPr="006D794D">
        <w:rPr>
          <w:rFonts w:asciiTheme="majorBidi" w:hAnsiTheme="majorBidi" w:cstheme="majorBidi"/>
          <w:szCs w:val="24"/>
        </w:rPr>
        <w:t>Antti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szCs w:val="24"/>
        </w:rPr>
        <w:t>Hyry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: novela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Junamatkan</w:t>
      </w:r>
      <w:proofErr w:type="spellEnd"/>
      <w:r w:rsidRPr="006D794D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kuvaus</w:t>
      </w:r>
      <w:proofErr w:type="spellEnd"/>
      <w:r w:rsidRPr="006D794D">
        <w:rPr>
          <w:rFonts w:asciiTheme="majorBidi" w:hAnsiTheme="majorBidi" w:cstheme="majorBidi"/>
          <w:szCs w:val="24"/>
        </w:rPr>
        <w:t>, kap. 3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9) </w:t>
      </w:r>
      <w:proofErr w:type="spellStart"/>
      <w:r w:rsidRPr="006D794D">
        <w:rPr>
          <w:rFonts w:asciiTheme="majorBidi" w:hAnsiTheme="majorBidi" w:cstheme="majorBidi"/>
          <w:szCs w:val="24"/>
        </w:rPr>
        <w:t>Anu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szCs w:val="24"/>
        </w:rPr>
        <w:t>Kaipainen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: </w:t>
      </w:r>
      <w:r w:rsidRPr="006D794D">
        <w:rPr>
          <w:rFonts w:asciiTheme="majorBidi" w:hAnsiTheme="majorBidi" w:cstheme="majorBidi"/>
          <w:i/>
          <w:szCs w:val="24"/>
        </w:rPr>
        <w:t xml:space="preserve">On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neidolla</w:t>
      </w:r>
      <w:proofErr w:type="spellEnd"/>
      <w:r w:rsidRPr="006D794D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punapaula</w:t>
      </w:r>
      <w:proofErr w:type="spellEnd"/>
      <w:r w:rsidRPr="006D794D">
        <w:rPr>
          <w:rFonts w:asciiTheme="majorBidi" w:hAnsiTheme="majorBidi" w:cstheme="majorBidi"/>
          <w:szCs w:val="24"/>
        </w:rPr>
        <w:t>, s. 300-302</w:t>
      </w:r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10) Daniel </w:t>
      </w:r>
      <w:proofErr w:type="spellStart"/>
      <w:r w:rsidRPr="006D794D">
        <w:rPr>
          <w:rFonts w:asciiTheme="majorBidi" w:hAnsiTheme="majorBidi" w:cstheme="majorBidi"/>
          <w:szCs w:val="24"/>
        </w:rPr>
        <w:t>Katz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: </w:t>
      </w:r>
      <w:r w:rsidRPr="006D794D">
        <w:rPr>
          <w:rFonts w:asciiTheme="majorBidi" w:hAnsiTheme="majorBidi" w:cstheme="majorBidi"/>
          <w:i/>
          <w:szCs w:val="24"/>
        </w:rPr>
        <w:t xml:space="preserve">Kun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isoisä</w:t>
      </w:r>
      <w:proofErr w:type="spellEnd"/>
      <w:r w:rsidRPr="006D794D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Suomeen</w:t>
      </w:r>
      <w:proofErr w:type="spellEnd"/>
      <w:r w:rsidRPr="006D794D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hiihti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, část 2.: </w:t>
      </w:r>
      <w:proofErr w:type="spellStart"/>
      <w:r w:rsidRPr="006D794D">
        <w:rPr>
          <w:rFonts w:asciiTheme="majorBidi" w:hAnsiTheme="majorBidi" w:cstheme="majorBidi"/>
          <w:szCs w:val="24"/>
        </w:rPr>
        <w:t>Hampaat</w:t>
      </w:r>
      <w:proofErr w:type="spellEnd"/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11) </w:t>
      </w:r>
      <w:proofErr w:type="spellStart"/>
      <w:r w:rsidRPr="006D794D">
        <w:rPr>
          <w:rFonts w:asciiTheme="majorBidi" w:hAnsiTheme="majorBidi" w:cstheme="majorBidi"/>
          <w:szCs w:val="24"/>
        </w:rPr>
        <w:t>Aino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szCs w:val="24"/>
        </w:rPr>
        <w:t>Kallas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: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Vieras</w:t>
      </w:r>
      <w:proofErr w:type="spellEnd"/>
    </w:p>
    <w:p w:rsidR="006D794D" w:rsidRPr="006D794D" w:rsidRDefault="006D794D" w:rsidP="006D794D">
      <w:pPr>
        <w:rPr>
          <w:rFonts w:asciiTheme="majorBidi" w:hAnsiTheme="majorBidi" w:cstheme="majorBidi"/>
          <w:szCs w:val="24"/>
        </w:rPr>
      </w:pPr>
      <w:r w:rsidRPr="006D794D">
        <w:rPr>
          <w:rFonts w:asciiTheme="majorBidi" w:hAnsiTheme="majorBidi" w:cstheme="majorBidi"/>
          <w:szCs w:val="24"/>
        </w:rPr>
        <w:t xml:space="preserve">12) Johanna </w:t>
      </w:r>
      <w:proofErr w:type="spellStart"/>
      <w:r w:rsidRPr="006D794D">
        <w:rPr>
          <w:rFonts w:asciiTheme="majorBidi" w:hAnsiTheme="majorBidi" w:cstheme="majorBidi"/>
          <w:szCs w:val="24"/>
        </w:rPr>
        <w:t>Sinisalo</w:t>
      </w:r>
      <w:proofErr w:type="spellEnd"/>
      <w:r w:rsidRPr="006D794D">
        <w:rPr>
          <w:rFonts w:asciiTheme="majorBidi" w:hAnsiTheme="majorBidi" w:cstheme="majorBidi"/>
          <w:szCs w:val="24"/>
        </w:rPr>
        <w:t xml:space="preserve">: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Ennen</w:t>
      </w:r>
      <w:proofErr w:type="spellEnd"/>
      <w:r w:rsidRPr="006D794D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päivän</w:t>
      </w:r>
      <w:proofErr w:type="spellEnd"/>
      <w:r w:rsidRPr="006D794D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laskua</w:t>
      </w:r>
      <w:proofErr w:type="spellEnd"/>
      <w:r w:rsidRPr="006D794D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ei</w:t>
      </w:r>
      <w:proofErr w:type="spellEnd"/>
      <w:r w:rsidRPr="006D794D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6D794D">
        <w:rPr>
          <w:rFonts w:asciiTheme="majorBidi" w:hAnsiTheme="majorBidi" w:cstheme="majorBidi"/>
          <w:i/>
          <w:szCs w:val="24"/>
        </w:rPr>
        <w:t>voi</w:t>
      </w:r>
      <w:proofErr w:type="spellEnd"/>
      <w:r w:rsidRPr="006D794D">
        <w:rPr>
          <w:rFonts w:asciiTheme="majorBidi" w:hAnsiTheme="majorBidi" w:cstheme="majorBidi"/>
          <w:szCs w:val="24"/>
        </w:rPr>
        <w:t>, s. 41–45</w:t>
      </w:r>
    </w:p>
    <w:p w:rsidR="006D794D" w:rsidRPr="006D794D" w:rsidRDefault="006D794D" w:rsidP="006D794D">
      <w:pPr>
        <w:rPr>
          <w:rFonts w:asciiTheme="majorBidi" w:hAnsiTheme="majorBidi" w:cstheme="majorBidi"/>
          <w:b/>
          <w:bCs/>
          <w:szCs w:val="24"/>
        </w:rPr>
      </w:pPr>
    </w:p>
    <w:sectPr w:rsidR="006D794D" w:rsidRPr="006D7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4B0"/>
    <w:multiLevelType w:val="hybridMultilevel"/>
    <w:tmpl w:val="45BE0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11E3"/>
    <w:multiLevelType w:val="hybridMultilevel"/>
    <w:tmpl w:val="52784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26A63"/>
    <w:multiLevelType w:val="hybridMultilevel"/>
    <w:tmpl w:val="399A24EC"/>
    <w:lvl w:ilvl="0" w:tplc="D3E0B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1013A"/>
    <w:multiLevelType w:val="hybridMultilevel"/>
    <w:tmpl w:val="211A5636"/>
    <w:lvl w:ilvl="0" w:tplc="8ADC9BD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94F1F"/>
    <w:multiLevelType w:val="hybridMultilevel"/>
    <w:tmpl w:val="CFE4E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3793C"/>
    <w:multiLevelType w:val="hybridMultilevel"/>
    <w:tmpl w:val="784A53BA"/>
    <w:lvl w:ilvl="0" w:tplc="47BC71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C8"/>
    <w:rsid w:val="00043AB0"/>
    <w:rsid w:val="00055C7F"/>
    <w:rsid w:val="000A5ED3"/>
    <w:rsid w:val="00171925"/>
    <w:rsid w:val="001F5857"/>
    <w:rsid w:val="002A102F"/>
    <w:rsid w:val="002A7C91"/>
    <w:rsid w:val="002B2BA2"/>
    <w:rsid w:val="0030195A"/>
    <w:rsid w:val="003121AB"/>
    <w:rsid w:val="00321F4C"/>
    <w:rsid w:val="004707A9"/>
    <w:rsid w:val="00480EDC"/>
    <w:rsid w:val="004B35B8"/>
    <w:rsid w:val="004B4316"/>
    <w:rsid w:val="004B797B"/>
    <w:rsid w:val="004F336B"/>
    <w:rsid w:val="005A6251"/>
    <w:rsid w:val="00621101"/>
    <w:rsid w:val="006D1097"/>
    <w:rsid w:val="006D794D"/>
    <w:rsid w:val="00711938"/>
    <w:rsid w:val="00784C71"/>
    <w:rsid w:val="00795FA5"/>
    <w:rsid w:val="00803A70"/>
    <w:rsid w:val="008336B8"/>
    <w:rsid w:val="008C4BC8"/>
    <w:rsid w:val="008D55BA"/>
    <w:rsid w:val="0098125D"/>
    <w:rsid w:val="00A41063"/>
    <w:rsid w:val="00A478DC"/>
    <w:rsid w:val="00A52733"/>
    <w:rsid w:val="00A61D09"/>
    <w:rsid w:val="00A64E1D"/>
    <w:rsid w:val="00AE4569"/>
    <w:rsid w:val="00AF48F6"/>
    <w:rsid w:val="00C8605A"/>
    <w:rsid w:val="00D007BD"/>
    <w:rsid w:val="00D316F3"/>
    <w:rsid w:val="00D76A60"/>
    <w:rsid w:val="00EC6F7F"/>
    <w:rsid w:val="00F06B81"/>
    <w:rsid w:val="00F07A3D"/>
    <w:rsid w:val="00F3567E"/>
    <w:rsid w:val="00F63EB0"/>
    <w:rsid w:val="00F90BE8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17244-A500-4DBA-A466-90D019A7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55BA"/>
    <w:pPr>
      <w:ind w:left="720"/>
      <w:contextualSpacing/>
    </w:pPr>
  </w:style>
  <w:style w:type="table" w:styleId="Mkatabulky">
    <w:name w:val="Table Grid"/>
    <w:basedOn w:val="Normlntabulka"/>
    <w:rsid w:val="006D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3</cp:revision>
  <dcterms:created xsi:type="dcterms:W3CDTF">2017-11-08T15:21:00Z</dcterms:created>
  <dcterms:modified xsi:type="dcterms:W3CDTF">2017-11-08T15:26:00Z</dcterms:modified>
</cp:coreProperties>
</file>