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E9" w:rsidRDefault="00936FE9" w:rsidP="001F093F">
      <w:pPr>
        <w:spacing w:line="360" w:lineRule="auto"/>
        <w:jc w:val="both"/>
      </w:pPr>
      <w:r w:rsidRPr="00242692">
        <w:t xml:space="preserve">Také jsem </w:t>
      </w:r>
      <w:r>
        <w:t>zbožňoval</w:t>
      </w:r>
      <w:r w:rsidRPr="00242692">
        <w:t xml:space="preserve"> </w:t>
      </w:r>
      <w:r w:rsidRPr="003C46A0">
        <w:rPr>
          <w:i/>
          <w:iCs/>
        </w:rPr>
        <w:t>Karetní věštbu</w:t>
      </w:r>
      <w:r>
        <w:t xml:space="preserve">. </w:t>
      </w:r>
      <w:r w:rsidRPr="00242692">
        <w:t xml:space="preserve">Ale především </w:t>
      </w:r>
      <w:r>
        <w:t>jsem se nadchnul pro</w:t>
      </w:r>
      <w:r w:rsidRPr="00242692">
        <w:t xml:space="preserve"> </w:t>
      </w:r>
      <w:commentRangeStart w:id="0"/>
      <w:r w:rsidRPr="00242692">
        <w:t xml:space="preserve">její </w:t>
      </w:r>
      <w:commentRangeEnd w:id="0"/>
      <w:r>
        <w:rPr>
          <w:rStyle w:val="CommentReference"/>
        </w:rPr>
        <w:commentReference w:id="0"/>
      </w:r>
      <w:r w:rsidRPr="00242692">
        <w:t xml:space="preserve">konec: </w:t>
      </w:r>
      <w:r>
        <w:t>„</w:t>
      </w:r>
      <w:r w:rsidRPr="003C46A0">
        <w:rPr>
          <w:i/>
          <w:iCs/>
          <w:lang w:val="fr-FR"/>
        </w:rPr>
        <w:t>Carmen, il est temps encore…</w:t>
      </w:r>
      <w:r w:rsidRPr="003C46A0">
        <w:rPr>
          <w:i/>
          <w:iCs/>
        </w:rPr>
        <w:t>“</w:t>
      </w:r>
      <w:r>
        <w:t xml:space="preserve"> (</w:t>
      </w:r>
      <w:r w:rsidRPr="00242692">
        <w:t>„</w:t>
      </w:r>
      <w:r w:rsidRPr="00242692">
        <w:rPr>
          <w:i/>
          <w:iCs/>
        </w:rPr>
        <w:t>Carmen! Ještě ti čas zbývá!…“</w:t>
      </w:r>
      <w:r w:rsidRPr="003C46A0">
        <w:t>)</w:t>
      </w:r>
      <w:r w:rsidRPr="00242692">
        <w:rPr>
          <w:i/>
          <w:iCs/>
        </w:rPr>
        <w:t xml:space="preserve">. </w:t>
      </w:r>
      <w:r w:rsidRPr="00242692">
        <w:t>Skutečně podařený dramatický okamžik, takový, jakých je v </w:t>
      </w:r>
      <w:commentRangeStart w:id="1"/>
      <w:r w:rsidRPr="00242692">
        <w:rPr>
          <w:i/>
          <w:iCs/>
        </w:rPr>
        <w:t>Tosce</w:t>
      </w:r>
      <w:r w:rsidRPr="00242692">
        <w:t xml:space="preserve"> plno</w:t>
      </w:r>
      <w:commentRangeEnd w:id="1"/>
      <w:r>
        <w:rPr>
          <w:rStyle w:val="CommentReference"/>
        </w:rPr>
        <w:commentReference w:id="1"/>
      </w:r>
      <w:r w:rsidRPr="00242692">
        <w:t xml:space="preserve">. Zde Bizetovi nepochybně dost pomohli libretisté Meilhac a Halévy. Jejich strojenost </w:t>
      </w:r>
      <w:commentRangeStart w:id="2"/>
      <w:r w:rsidRPr="00242692">
        <w:t>byla záměrem</w:t>
      </w:r>
      <w:commentRangeEnd w:id="2"/>
      <w:r>
        <w:rPr>
          <w:rStyle w:val="CommentReference"/>
        </w:rPr>
        <w:commentReference w:id="2"/>
      </w:r>
      <w:r>
        <w:t>. Pravda je</w:t>
      </w:r>
      <w:r w:rsidRPr="00242692">
        <w:t>, že jejich slovní</w:t>
      </w:r>
      <w:r>
        <w:t xml:space="preserve"> zásoba je spíše zastaralá, </w:t>
      </w:r>
      <w:r w:rsidRPr="00242692">
        <w:t xml:space="preserve">myšlenka je </w:t>
      </w:r>
      <w:r>
        <w:t xml:space="preserve">však </w:t>
      </w:r>
      <w:commentRangeStart w:id="3"/>
      <w:r w:rsidRPr="00242692">
        <w:t>neochvějná</w:t>
      </w:r>
      <w:commentRangeEnd w:id="3"/>
      <w:r>
        <w:rPr>
          <w:rStyle w:val="CommentReference"/>
        </w:rPr>
        <w:commentReference w:id="3"/>
      </w:r>
      <w:r w:rsidRPr="00242692">
        <w:t>. I</w:t>
      </w:r>
      <w:r>
        <w:t> </w:t>
      </w:r>
      <w:r w:rsidRPr="00242692">
        <w:t xml:space="preserve">repliky jsou zde silné: </w:t>
      </w:r>
      <w:r>
        <w:t>„</w:t>
      </w:r>
      <w:r w:rsidRPr="003C46A0">
        <w:rPr>
          <w:i/>
          <w:iCs/>
          <w:lang w:val="fr-FR"/>
        </w:rPr>
        <w:t xml:space="preserve">Ah laisse-moi te sauver, et me </w:t>
      </w:r>
      <w:r>
        <w:rPr>
          <w:i/>
          <w:iCs/>
          <w:lang w:val="fr-FR"/>
        </w:rPr>
        <w:t>sau</w:t>
      </w:r>
      <w:r w:rsidRPr="003C46A0">
        <w:rPr>
          <w:i/>
          <w:iCs/>
          <w:lang w:val="fr-FR"/>
        </w:rPr>
        <w:t>ver avec toi…Laisse-moi te sauver, toi que j’adore… - Eh bien ! Frappe-moi donc ! Ou laisse-moi passer</w:t>
      </w:r>
      <w:r>
        <w:t>“ (</w:t>
      </w:r>
      <w:r w:rsidRPr="00242692">
        <w:t>„</w:t>
      </w:r>
      <w:r w:rsidRPr="00242692">
        <w:rPr>
          <w:i/>
          <w:iCs/>
        </w:rPr>
        <w:t>Ó zachraň nás Carmen, jíž láska nás tak vroucně vzývá! – Chci tam! Zavraždi mě, anebo pusť mě tam!</w:t>
      </w:r>
      <w:r w:rsidRPr="00242692">
        <w:t>“</w:t>
      </w:r>
      <w:r>
        <w:t>) A za zvuků corridy a fanfár v pozadí n</w:t>
      </w:r>
      <w:r w:rsidRPr="00242692">
        <w:t>esnesitelné vítězství rivala…</w:t>
      </w:r>
      <w:r>
        <w:t xml:space="preserve"> </w:t>
      </w:r>
      <w:r w:rsidRPr="00242692">
        <w:t xml:space="preserve">Libretisté zde předvedli krásnou scénu, </w:t>
      </w:r>
      <w:commentRangeStart w:id="4"/>
      <w:r>
        <w:t>jež</w:t>
      </w:r>
      <w:commentRangeEnd w:id="4"/>
      <w:r>
        <w:rPr>
          <w:rStyle w:val="CommentReference"/>
        </w:rPr>
        <w:commentReference w:id="4"/>
      </w:r>
      <w:r>
        <w:t xml:space="preserve"> jsme </w:t>
      </w:r>
      <w:r w:rsidRPr="00242692">
        <w:t xml:space="preserve">mohli v podobném zpracování spatřit také ve </w:t>
      </w:r>
      <w:r w:rsidRPr="00242692">
        <w:rPr>
          <w:i/>
          <w:iCs/>
        </w:rPr>
        <w:t>Vojckovi</w:t>
      </w:r>
      <w:r w:rsidRPr="00242692">
        <w:t xml:space="preserve"> od Büchnera.</w:t>
      </w:r>
      <w:r>
        <w:t xml:space="preserve"> „</w:t>
      </w:r>
      <w:r w:rsidRPr="0020380E">
        <w:rPr>
          <w:i/>
          <w:iCs/>
          <w:lang w:val="fr-FR"/>
        </w:rPr>
        <w:t>Tu demande l’impossible / Carmen jamais n’a menti / Son âme reste impassible / Entre elle et toi, tout est fini…“</w:t>
      </w:r>
      <w:r>
        <w:t xml:space="preserve"> („</w:t>
      </w:r>
      <w:r w:rsidRPr="00242692">
        <w:rPr>
          <w:i/>
          <w:iCs/>
        </w:rPr>
        <w:t xml:space="preserve">To, co </w:t>
      </w:r>
      <w:commentRangeStart w:id="5"/>
      <w:r w:rsidRPr="00242692">
        <w:rPr>
          <w:i/>
          <w:iCs/>
        </w:rPr>
        <w:t>žádáš</w:t>
      </w:r>
      <w:commentRangeEnd w:id="5"/>
      <w:r>
        <w:rPr>
          <w:rStyle w:val="CommentReference"/>
        </w:rPr>
        <w:commentReference w:id="5"/>
      </w:r>
      <w:r w:rsidRPr="00242692">
        <w:rPr>
          <w:i/>
          <w:iCs/>
        </w:rPr>
        <w:t xml:space="preserve"> nelze dáti / Cizí jest mi lež a lest / Nic vůle mé nevyvrátí / Vše mezi námi skončeno jest.</w:t>
      </w:r>
      <w:r w:rsidRPr="00242692">
        <w:t>“</w:t>
      </w:r>
      <w:r>
        <w:t>)</w:t>
      </w:r>
      <w:r w:rsidRPr="00242692">
        <w:t xml:space="preserve"> Dívčin hlas se noří do h</w:t>
      </w:r>
      <w:r>
        <w:t>lubokých tónů a stoupá do výšek</w:t>
      </w:r>
      <w:r w:rsidRPr="00242692">
        <w:t xml:space="preserve"> </w:t>
      </w:r>
      <w:r>
        <w:t xml:space="preserve">v </w:t>
      </w:r>
      <w:r w:rsidRPr="00242692">
        <w:t>pasáž</w:t>
      </w:r>
      <w:r>
        <w:t>i</w:t>
      </w:r>
      <w:r w:rsidRPr="00242692">
        <w:t xml:space="preserve">, kterou </w:t>
      </w:r>
      <w:r>
        <w:t>výborně</w:t>
      </w:r>
      <w:r w:rsidRPr="00242692">
        <w:t xml:space="preserve"> zazpívala Maria Callas</w:t>
      </w:r>
      <w:r>
        <w:t>,</w:t>
      </w:r>
      <w:r w:rsidRPr="00242692">
        <w:t xml:space="preserve"> jejíž</w:t>
      </w:r>
      <w:r>
        <w:t xml:space="preserve"> barva hlasu procházela mezi hlubokým a vysokým neuvěřitelnými </w:t>
      </w:r>
      <w:commentRangeStart w:id="6"/>
      <w:r>
        <w:t>proměnami</w:t>
      </w:r>
      <w:commentRangeEnd w:id="6"/>
      <w:r>
        <w:rPr>
          <w:rStyle w:val="CommentReference"/>
        </w:rPr>
        <w:commentReference w:id="6"/>
      </w:r>
      <w:r>
        <w:t xml:space="preserve">. Hudba se stala červenočernou, „španělskou“ až do hloubky své struktury, </w:t>
      </w:r>
      <w:commentRangeStart w:id="7"/>
      <w:r>
        <w:t xml:space="preserve">bez ohledu </w:t>
      </w:r>
      <w:commentRangeEnd w:id="7"/>
      <w:r>
        <w:rPr>
          <w:rStyle w:val="CommentReference"/>
        </w:rPr>
        <w:commentReference w:id="7"/>
      </w:r>
      <w:r>
        <w:t>na množství španělských prvků, které do ní, nejspíš záměrně, Bizet zakomponoval. „</w:t>
      </w:r>
      <w:r w:rsidRPr="0020380E">
        <w:rPr>
          <w:i/>
          <w:iCs/>
          <w:lang w:val="fr-FR"/>
        </w:rPr>
        <w:t>Vous pouvez m’arrêtez, c’est moi qui l’ai tuée, ô Carmen, ma Carmen adorée</w:t>
      </w:r>
      <w:r>
        <w:rPr>
          <w:lang w:val="fr-FR"/>
        </w:rPr>
        <w:t>.</w:t>
      </w:r>
      <w:r>
        <w:t>“</w:t>
      </w:r>
      <w:r>
        <w:rPr>
          <w:lang w:val="fr-FR"/>
        </w:rPr>
        <w:t xml:space="preserve"> (</w:t>
      </w:r>
      <w:r w:rsidRPr="00242692">
        <w:rPr>
          <w:i/>
          <w:iCs/>
        </w:rPr>
        <w:t>Ha! Již chopte se mne, mne, této ženy vraha. Ah Carmen. Má Carmen nad vše drahá!</w:t>
      </w:r>
      <w:r>
        <w:t xml:space="preserve">“) V akordu druhého </w:t>
      </w:r>
      <w:r w:rsidRPr="00AD7C4C">
        <w:t>„</w:t>
      </w:r>
      <w:r w:rsidRPr="00AD7C4C">
        <w:rPr>
          <w:i/>
          <w:iCs/>
        </w:rPr>
        <w:t>Carmen</w:t>
      </w:r>
      <w:r w:rsidRPr="00AD7C4C">
        <w:t>“</w:t>
      </w:r>
      <w:r>
        <w:t xml:space="preserve"> není jen něco závěrečného v běžném a tradičním typu hudebního zakončení, tedy </w:t>
      </w:r>
      <w:commentRangeStart w:id="8"/>
      <w:r>
        <w:t>perfektní</w:t>
      </w:r>
      <w:commentRangeEnd w:id="8"/>
      <w:r>
        <w:rPr>
          <w:rStyle w:val="CommentReference"/>
        </w:rPr>
        <w:commentReference w:id="8"/>
      </w:r>
      <w:r>
        <w:t xml:space="preserve"> kadence. V posledních taktech je, </w:t>
      </w:r>
      <w:commentRangeStart w:id="9"/>
      <w:r>
        <w:t xml:space="preserve">jak bychom tak </w:t>
      </w:r>
      <w:commentRangeEnd w:id="9"/>
      <w:r>
        <w:rPr>
          <w:rStyle w:val="CommentReference"/>
        </w:rPr>
        <w:commentReference w:id="9"/>
      </w:r>
      <w:r>
        <w:t>řekli, závěrečný znak druhého stupně, závěr všeho, který „</w:t>
      </w:r>
      <w:r w:rsidRPr="001F093F">
        <w:t>uzavírá život osudem</w:t>
      </w:r>
      <w:r>
        <w:t xml:space="preserve">“   </w:t>
      </w:r>
    </w:p>
    <w:p w:rsidR="00936FE9" w:rsidRDefault="00936FE9" w:rsidP="001F093F">
      <w:pPr>
        <w:spacing w:line="360" w:lineRule="auto"/>
        <w:jc w:val="both"/>
      </w:pPr>
    </w:p>
    <w:p w:rsidR="00936FE9" w:rsidRDefault="00936FE9" w:rsidP="001F093F">
      <w:pPr>
        <w:spacing w:line="360" w:lineRule="auto"/>
        <w:jc w:val="both"/>
      </w:pPr>
      <w:r w:rsidRPr="00906644">
        <w:t>*</w:t>
      </w:r>
      <w:r>
        <w:t>Carmen v překladu Elišky Krásnohorské, 1946.</w:t>
      </w:r>
    </w:p>
    <w:p w:rsidR="00936FE9" w:rsidRDefault="00936FE9" w:rsidP="001F093F">
      <w:pPr>
        <w:spacing w:line="360" w:lineRule="auto"/>
        <w:jc w:val="both"/>
      </w:pPr>
    </w:p>
    <w:p w:rsidR="00936FE9" w:rsidRDefault="00936FE9" w:rsidP="001F093F">
      <w:pPr>
        <w:spacing w:line="360" w:lineRule="auto"/>
        <w:jc w:val="both"/>
      </w:pPr>
      <w:r>
        <w:t>Posuny významu P1, P3, jinak jen stylistické nepřesnosti; dobré formulace, např. P6, i práce se slovosledem.</w:t>
      </w:r>
    </w:p>
    <w:p w:rsidR="00936FE9" w:rsidRDefault="00936FE9" w:rsidP="001F093F">
      <w:pPr>
        <w:spacing w:line="360" w:lineRule="auto"/>
        <w:jc w:val="both"/>
      </w:pPr>
      <w:r>
        <w:t>Plusem je použití publikovaného čes. libreta, které zaručí např. správný počet slabik, přízvuků...</w:t>
      </w:r>
    </w:p>
    <w:p w:rsidR="00936FE9" w:rsidRPr="00B12C34" w:rsidRDefault="00936FE9" w:rsidP="001F093F">
      <w:pPr>
        <w:spacing w:line="360" w:lineRule="auto"/>
        <w:jc w:val="both"/>
      </w:pPr>
      <w:r>
        <w:t>Hezký výsledek.</w:t>
      </w:r>
    </w:p>
    <w:sectPr w:rsidR="00936FE9" w:rsidRPr="00B12C34" w:rsidSect="007F79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7-12-04T14:28:00Z" w:initials="P">
    <w:p w:rsidR="00936FE9" w:rsidRDefault="00936FE9">
      <w:pPr>
        <w:pStyle w:val="CommentText"/>
      </w:pPr>
      <w:r>
        <w:rPr>
          <w:rStyle w:val="CommentReference"/>
        </w:rPr>
        <w:annotationRef/>
      </w:r>
      <w:r>
        <w:t>to ne, pro konec celé opery</w:t>
      </w:r>
    </w:p>
  </w:comment>
  <w:comment w:id="1" w:author="Pavla" w:date="2017-12-04T14:30:00Z" w:initials="P">
    <w:p w:rsidR="00936FE9" w:rsidRDefault="00936FE9">
      <w:pPr>
        <w:pStyle w:val="CommentText"/>
      </w:pPr>
      <w:r>
        <w:rPr>
          <w:rStyle w:val="CommentReference"/>
        </w:rPr>
        <w:annotationRef/>
      </w:r>
      <w:r>
        <w:t>opačný slovosled, Tosca je jádro, nová informace</w:t>
      </w:r>
    </w:p>
  </w:comment>
  <w:comment w:id="2" w:author="Pavla" w:date="2017-12-04T14:41:00Z" w:initials="P">
    <w:p w:rsidR="00936FE9" w:rsidRDefault="00936FE9">
      <w:pPr>
        <w:pStyle w:val="CommentText"/>
      </w:pPr>
      <w:r>
        <w:rPr>
          <w:rStyle w:val="CommentReference"/>
        </w:rPr>
        <w:annotationRef/>
      </w:r>
      <w:r>
        <w:t>to tu není, „prý byli/ tvrdilo se, že jsou strojení/ afektovaní..“</w:t>
      </w:r>
    </w:p>
  </w:comment>
  <w:comment w:id="3" w:author="Pavla" w:date="2017-12-04T14:43:00Z" w:initials="P">
    <w:p w:rsidR="00936FE9" w:rsidRDefault="00936FE9">
      <w:pPr>
        <w:pStyle w:val="CommentText"/>
      </w:pPr>
      <w:r>
        <w:rPr>
          <w:rStyle w:val="CommentReference"/>
        </w:rPr>
        <w:annotationRef/>
      </w:r>
      <w:r>
        <w:t>to tu nesedí, spíš „soudržná/ logická...</w:t>
      </w:r>
    </w:p>
  </w:comment>
  <w:comment w:id="4" w:author="Pavla" w:date="2017-12-04T14:44:00Z" w:initials="P">
    <w:p w:rsidR="00936FE9" w:rsidRDefault="00936FE9">
      <w:pPr>
        <w:pStyle w:val="CommentText"/>
      </w:pPr>
      <w:r>
        <w:rPr>
          <w:rStyle w:val="CommentReference"/>
        </w:rPr>
        <w:annotationRef/>
      </w:r>
      <w:r>
        <w:t>již/ jejíž obdoby</w:t>
      </w:r>
    </w:p>
  </w:comment>
  <w:comment w:id="5" w:author="Pavla" w:date="2017-12-04T15:03:00Z" w:initials="P">
    <w:p w:rsidR="00936FE9" w:rsidRDefault="00936FE9">
      <w:pPr>
        <w:pStyle w:val="CommentText"/>
      </w:pPr>
      <w:r>
        <w:rPr>
          <w:rStyle w:val="CommentReference"/>
        </w:rPr>
        <w:annotationRef/>
      </w:r>
      <w:r>
        <w:t>čárka</w:t>
      </w:r>
    </w:p>
  </w:comment>
  <w:comment w:id="6" w:author="Pavla" w:date="2017-12-04T14:45:00Z" w:initials="P">
    <w:p w:rsidR="00936FE9" w:rsidRDefault="00936FE9">
      <w:pPr>
        <w:pStyle w:val="CommentText"/>
      </w:pPr>
      <w:r>
        <w:rPr>
          <w:rStyle w:val="CommentReference"/>
        </w:rPr>
        <w:annotationRef/>
      </w:r>
      <w:r>
        <w:t>věta dobře</w:t>
      </w:r>
    </w:p>
  </w:comment>
  <w:comment w:id="7" w:author="Pavla" w:date="2017-12-04T14:46:00Z" w:initials="P">
    <w:p w:rsidR="00936FE9" w:rsidRDefault="00936FE9">
      <w:pPr>
        <w:pStyle w:val="CommentText"/>
      </w:pPr>
      <w:r>
        <w:rPr>
          <w:rStyle w:val="CommentReference"/>
        </w:rPr>
        <w:annotationRef/>
      </w:r>
      <w:r>
        <w:t>zde lépe „nezávisle na/ ještě kromě...“</w:t>
      </w:r>
    </w:p>
  </w:comment>
  <w:comment w:id="8" w:author="Pavla" w:date="2017-12-04T14:47:00Z" w:initials="P">
    <w:p w:rsidR="00936FE9" w:rsidRDefault="00936FE9">
      <w:pPr>
        <w:pStyle w:val="CommentText"/>
      </w:pPr>
      <w:r>
        <w:rPr>
          <w:rStyle w:val="CommentReference"/>
        </w:rPr>
        <w:annotationRef/>
      </w:r>
      <w:r>
        <w:t>terminologicky „dokonalá“</w:t>
      </w:r>
    </w:p>
  </w:comment>
  <w:comment w:id="9" w:author="Pavla" w:date="2017-12-04T14:48:00Z" w:initials="P">
    <w:p w:rsidR="00936FE9" w:rsidRDefault="00936FE9">
      <w:pPr>
        <w:pStyle w:val="CommentText"/>
      </w:pPr>
      <w:r>
        <w:rPr>
          <w:rStyle w:val="CommentReference"/>
        </w:rPr>
        <w:annotationRef/>
      </w:r>
      <w:r>
        <w:t>buď „jak bychom“ nebo „abychom tak..“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FE9" w:rsidRDefault="00936FE9" w:rsidP="004D6580">
      <w:pPr>
        <w:spacing w:after="0" w:line="240" w:lineRule="auto"/>
      </w:pPr>
      <w:r>
        <w:separator/>
      </w:r>
    </w:p>
  </w:endnote>
  <w:endnote w:type="continuationSeparator" w:id="0">
    <w:p w:rsidR="00936FE9" w:rsidRDefault="00936FE9" w:rsidP="004D6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FE9" w:rsidRDefault="00936FE9" w:rsidP="004D6580">
      <w:pPr>
        <w:spacing w:after="0" w:line="240" w:lineRule="auto"/>
      </w:pPr>
      <w:r>
        <w:separator/>
      </w:r>
    </w:p>
  </w:footnote>
  <w:footnote w:type="continuationSeparator" w:id="0">
    <w:p w:rsidR="00936FE9" w:rsidRDefault="00936FE9" w:rsidP="004D6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FE9" w:rsidRDefault="00936FE9" w:rsidP="004D6580">
    <w:pPr>
      <w:pStyle w:val="Header"/>
      <w:jc w:val="right"/>
    </w:pPr>
    <w:r>
      <w:t>Kateřina Jabůrková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6580"/>
    <w:rsid w:val="00046B36"/>
    <w:rsid w:val="0015120D"/>
    <w:rsid w:val="001C34F2"/>
    <w:rsid w:val="001F093F"/>
    <w:rsid w:val="0020380E"/>
    <w:rsid w:val="0021210F"/>
    <w:rsid w:val="00226253"/>
    <w:rsid w:val="00242692"/>
    <w:rsid w:val="002532FE"/>
    <w:rsid w:val="002A105A"/>
    <w:rsid w:val="003218BD"/>
    <w:rsid w:val="00322E14"/>
    <w:rsid w:val="00352951"/>
    <w:rsid w:val="003C46A0"/>
    <w:rsid w:val="00434756"/>
    <w:rsid w:val="004954D7"/>
    <w:rsid w:val="004A2BEA"/>
    <w:rsid w:val="004D6580"/>
    <w:rsid w:val="00546681"/>
    <w:rsid w:val="00620AB8"/>
    <w:rsid w:val="00676D1C"/>
    <w:rsid w:val="006C604D"/>
    <w:rsid w:val="00773134"/>
    <w:rsid w:val="007E6AD1"/>
    <w:rsid w:val="007F7900"/>
    <w:rsid w:val="00871B41"/>
    <w:rsid w:val="008C080B"/>
    <w:rsid w:val="00906644"/>
    <w:rsid w:val="00936FE9"/>
    <w:rsid w:val="009D0345"/>
    <w:rsid w:val="00A75AF9"/>
    <w:rsid w:val="00AA12FE"/>
    <w:rsid w:val="00AD5189"/>
    <w:rsid w:val="00AD7C4C"/>
    <w:rsid w:val="00B12C34"/>
    <w:rsid w:val="00B940DC"/>
    <w:rsid w:val="00BF4A1C"/>
    <w:rsid w:val="00D516B7"/>
    <w:rsid w:val="00D5501A"/>
    <w:rsid w:val="00D80855"/>
    <w:rsid w:val="00FC68EC"/>
    <w:rsid w:val="00FE0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90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D6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6580"/>
  </w:style>
  <w:style w:type="paragraph" w:styleId="Footer">
    <w:name w:val="footer"/>
    <w:basedOn w:val="Normal"/>
    <w:link w:val="FooterChar"/>
    <w:uiPriority w:val="99"/>
    <w:semiHidden/>
    <w:rsid w:val="004D6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D6580"/>
  </w:style>
  <w:style w:type="character" w:styleId="CommentReference">
    <w:name w:val="annotation reference"/>
    <w:basedOn w:val="DefaultParagraphFont"/>
    <w:uiPriority w:val="99"/>
    <w:semiHidden/>
    <w:rsid w:val="00676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76D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E20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6D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E2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76D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E20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169</TotalTime>
  <Pages>1</Pages>
  <Words>306</Words>
  <Characters>1807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Pavla</cp:lastModifiedBy>
  <cp:revision>13</cp:revision>
  <dcterms:created xsi:type="dcterms:W3CDTF">2017-11-26T17:54:00Z</dcterms:created>
  <dcterms:modified xsi:type="dcterms:W3CDTF">2017-12-04T14:03:00Z</dcterms:modified>
</cp:coreProperties>
</file>