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27" w:rsidRPr="004B3627" w:rsidRDefault="004B3627" w:rsidP="004B3627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Alice Bastlová, Lucie </w:t>
      </w:r>
      <w:proofErr w:type="spellStart"/>
      <w:r>
        <w:rPr>
          <w:rFonts w:ascii="Times New Roman" w:hAnsi="Times New Roman" w:cs="Times New Roman"/>
          <w:sz w:val="24"/>
          <w:szCs w:val="24"/>
        </w:rPr>
        <w:t>Houzarová</w:t>
      </w:r>
      <w:proofErr w:type="spellEnd"/>
      <w:r w:rsidR="002964B4">
        <w:rPr>
          <w:rFonts w:ascii="Times New Roman" w:hAnsi="Times New Roman" w:cs="Times New Roman"/>
          <w:sz w:val="24"/>
          <w:szCs w:val="24"/>
        </w:rPr>
        <w:t>, Lucie Sušilová</w:t>
      </w:r>
    </w:p>
    <w:p w:rsidR="004B3627" w:rsidRDefault="004B3627">
      <w:pPr>
        <w:rPr>
          <w:rFonts w:ascii="Times New Roman" w:hAnsi="Times New Roman" w:cs="Times New Roman"/>
          <w:b/>
          <w:sz w:val="44"/>
          <w:szCs w:val="44"/>
        </w:rPr>
      </w:pPr>
      <w:r w:rsidRPr="004B3627">
        <w:rPr>
          <w:rFonts w:ascii="Times New Roman" w:hAnsi="Times New Roman" w:cs="Times New Roman"/>
          <w:b/>
          <w:sz w:val="44"/>
          <w:szCs w:val="44"/>
        </w:rPr>
        <w:t>Interpretace</w:t>
      </w:r>
    </w:p>
    <w:p w:rsidR="004B3627" w:rsidRPr="004B3627" w:rsidRDefault="004B3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Výklad slova interpretace</w:t>
      </w:r>
    </w:p>
    <w:p w:rsidR="0097447C" w:rsidRPr="004B3627" w:rsidRDefault="006E33EB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 xml:space="preserve">Slovo </w:t>
      </w:r>
      <w:r w:rsidRPr="004B3627">
        <w:rPr>
          <w:rFonts w:ascii="Times New Roman" w:hAnsi="Times New Roman" w:cs="Times New Roman"/>
          <w:i/>
          <w:sz w:val="24"/>
          <w:szCs w:val="24"/>
        </w:rPr>
        <w:t xml:space="preserve">interpretace </w:t>
      </w:r>
      <w:r w:rsidRPr="004B3627">
        <w:rPr>
          <w:rFonts w:ascii="Times New Roman" w:hAnsi="Times New Roman" w:cs="Times New Roman"/>
          <w:sz w:val="24"/>
          <w:szCs w:val="24"/>
        </w:rPr>
        <w:t xml:space="preserve">má spoustu významů, a proto je důležité se nejdříve podívat na obecný význam, abychom si i my sami ujasnili, co to vlastně je. </w:t>
      </w:r>
      <w:r w:rsidR="00E25C0B" w:rsidRPr="004B3627">
        <w:rPr>
          <w:rFonts w:ascii="Times New Roman" w:hAnsi="Times New Roman" w:cs="Times New Roman"/>
          <w:sz w:val="24"/>
          <w:szCs w:val="24"/>
        </w:rPr>
        <w:t xml:space="preserve">Velkým pomocníkem může být jakékoliv vydání slovníku cizích slov, tedy kromě kapesního, ve kterém se mi toto slovo nepodařilo naleznout. </w:t>
      </w:r>
    </w:p>
    <w:p w:rsidR="006E33EB" w:rsidRDefault="00702E1D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 xml:space="preserve">Jeden z mnoha obecných významů, který se vyskytuje na prvním místě, je </w:t>
      </w:r>
      <w:r w:rsidRPr="004B3627">
        <w:rPr>
          <w:rFonts w:ascii="Times New Roman" w:hAnsi="Times New Roman" w:cs="Times New Roman"/>
          <w:i/>
          <w:sz w:val="24"/>
          <w:szCs w:val="24"/>
        </w:rPr>
        <w:t>výklad</w:t>
      </w:r>
      <w:r w:rsidRPr="004B3627">
        <w:rPr>
          <w:rFonts w:ascii="Times New Roman" w:hAnsi="Times New Roman" w:cs="Times New Roman"/>
          <w:sz w:val="24"/>
          <w:szCs w:val="24"/>
        </w:rPr>
        <w:t xml:space="preserve">. Jako další význam </w:t>
      </w:r>
      <w:r w:rsidR="00BE3097" w:rsidRPr="004B3627">
        <w:rPr>
          <w:rFonts w:ascii="Times New Roman" w:hAnsi="Times New Roman" w:cs="Times New Roman"/>
          <w:sz w:val="24"/>
          <w:szCs w:val="24"/>
        </w:rPr>
        <w:t>můžeme naleznout objasnění či tlumočení.</w:t>
      </w:r>
    </w:p>
    <w:p w:rsidR="004B3627" w:rsidRDefault="004B3627">
      <w:pPr>
        <w:rPr>
          <w:rFonts w:ascii="Times New Roman" w:hAnsi="Times New Roman" w:cs="Times New Roman"/>
          <w:sz w:val="24"/>
          <w:szCs w:val="24"/>
        </w:rPr>
      </w:pPr>
    </w:p>
    <w:p w:rsidR="004B3627" w:rsidRPr="004B3627" w:rsidRDefault="004B3627">
      <w:pPr>
        <w:rPr>
          <w:rFonts w:ascii="Times New Roman" w:hAnsi="Times New Roman" w:cs="Times New Roman"/>
          <w:b/>
          <w:sz w:val="24"/>
          <w:szCs w:val="24"/>
        </w:rPr>
      </w:pPr>
      <w:r w:rsidRPr="004B3627">
        <w:rPr>
          <w:rFonts w:ascii="Times New Roman" w:hAnsi="Times New Roman" w:cs="Times New Roman"/>
          <w:b/>
          <w:sz w:val="24"/>
          <w:szCs w:val="24"/>
        </w:rPr>
        <w:t>Výklad slova interpretace v různých oborech</w:t>
      </w:r>
    </w:p>
    <w:p w:rsidR="00510D23" w:rsidRPr="004B3627" w:rsidRDefault="008A7BAE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>Když jsme se seznámili s obecným významem tohoto slova, můžeme se podívat, co znamená v konkrétních oborech. V každém oboru toto slovo</w:t>
      </w:r>
      <w:r w:rsidR="007B6F07" w:rsidRPr="004B3627">
        <w:rPr>
          <w:rFonts w:ascii="Times New Roman" w:hAnsi="Times New Roman" w:cs="Times New Roman"/>
          <w:sz w:val="24"/>
          <w:szCs w:val="24"/>
        </w:rPr>
        <w:t xml:space="preserve"> má jiný význam, například pro absolventa </w:t>
      </w:r>
      <w:r w:rsidR="007B6F07" w:rsidRPr="004B3627">
        <w:rPr>
          <w:rFonts w:ascii="Times New Roman" w:hAnsi="Times New Roman" w:cs="Times New Roman"/>
          <w:i/>
          <w:sz w:val="24"/>
          <w:szCs w:val="24"/>
        </w:rPr>
        <w:t>Fakulty informačních technologií Vysokého učení technického v Brně</w:t>
      </w:r>
      <w:r w:rsidR="007B6F07" w:rsidRPr="004B3627">
        <w:rPr>
          <w:rFonts w:ascii="Times New Roman" w:hAnsi="Times New Roman" w:cs="Times New Roman"/>
          <w:sz w:val="24"/>
          <w:szCs w:val="24"/>
        </w:rPr>
        <w:t xml:space="preserve"> to znamená tohle: </w:t>
      </w:r>
      <w:r w:rsidR="007B6F07" w:rsidRPr="004B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7863" w:rsidRPr="004B3627">
        <w:rPr>
          <w:rFonts w:ascii="Times New Roman" w:hAnsi="Times New Roman" w:cs="Times New Roman"/>
          <w:b/>
          <w:sz w:val="24"/>
          <w:szCs w:val="24"/>
        </w:rPr>
        <w:t>„</w:t>
      </w:r>
      <w:r w:rsidR="00D5494C" w:rsidRPr="004B3627">
        <w:rPr>
          <w:rFonts w:ascii="Times New Roman" w:hAnsi="Times New Roman" w:cs="Times New Roman"/>
          <w:i/>
          <w:sz w:val="24"/>
          <w:szCs w:val="24"/>
        </w:rPr>
        <w:t xml:space="preserve">Interpretace je proces, při kterém se zpracovává zdrojový kód psaný v interpretovaném jazyce, a to tak, že probíhá překlad (tedy lexikální, syntaktická, sémantická analýza a následné sestavení) zároveň s vyhodnocováním jednotlivých příkazů. Tedy kompilace neprobíhá jednorázově, ale pokaždé při spuštění programu. Typickým interpretovaným jazykem může být </w:t>
      </w:r>
      <w:proofErr w:type="spellStart"/>
      <w:r w:rsidR="00D5494C" w:rsidRPr="004B3627">
        <w:rPr>
          <w:rFonts w:ascii="Times New Roman" w:hAnsi="Times New Roman" w:cs="Times New Roman"/>
          <w:i/>
          <w:sz w:val="24"/>
          <w:szCs w:val="24"/>
        </w:rPr>
        <w:t>JavaScript</w:t>
      </w:r>
      <w:proofErr w:type="spellEnd"/>
      <w:r w:rsidR="00D5494C" w:rsidRPr="004B3627">
        <w:rPr>
          <w:rFonts w:ascii="Times New Roman" w:hAnsi="Times New Roman" w:cs="Times New Roman"/>
          <w:i/>
          <w:sz w:val="24"/>
          <w:szCs w:val="24"/>
        </w:rPr>
        <w:t xml:space="preserve"> či PHP.</w:t>
      </w:r>
      <w:r w:rsidR="000B024A" w:rsidRPr="004B362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AA0AA9" w:rsidRPr="004B3627">
        <w:rPr>
          <w:rFonts w:ascii="Times New Roman" w:hAnsi="Times New Roman" w:cs="Times New Roman"/>
          <w:i/>
          <w:sz w:val="24"/>
          <w:szCs w:val="24"/>
        </w:rPr>
        <w:t>“</w:t>
      </w:r>
    </w:p>
    <w:p w:rsidR="00974AE2" w:rsidRDefault="00C724AF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 xml:space="preserve">Pokud opustíme technický obor, a podíváme se například do oboru archivnictví, který říká: </w:t>
      </w:r>
      <w:r w:rsidR="00D33336" w:rsidRPr="004B3627">
        <w:rPr>
          <w:rFonts w:ascii="Times New Roman" w:hAnsi="Times New Roman" w:cs="Times New Roman"/>
          <w:sz w:val="24"/>
          <w:szCs w:val="24"/>
        </w:rPr>
        <w:t>„</w:t>
      </w:r>
      <w:r w:rsidR="00380E1D" w:rsidRPr="004B3627">
        <w:rPr>
          <w:rFonts w:ascii="Times New Roman" w:hAnsi="Times New Roman" w:cs="Times New Roman"/>
          <w:i/>
          <w:sz w:val="24"/>
          <w:szCs w:val="24"/>
        </w:rPr>
        <w:t>K využívání a správnému hodnocení písemností nám pomáhá nauka o pramenech, která nás učí, jak písemnosti potřebné pro zpracování určitého historického tématu hledat (heuristika), jak je hodnotit (kritika – vnější a vnitřní) a vykládat (interpretace).</w:t>
      </w:r>
      <w:r w:rsidR="00D33336" w:rsidRPr="004B362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D33336" w:rsidRPr="004B3627">
        <w:rPr>
          <w:rFonts w:ascii="Times New Roman" w:hAnsi="Times New Roman" w:cs="Times New Roman"/>
          <w:sz w:val="24"/>
          <w:szCs w:val="24"/>
        </w:rPr>
        <w:t>“</w:t>
      </w:r>
      <w:r w:rsidR="00820454" w:rsidRPr="004B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B7D" w:rsidRPr="00851B7D" w:rsidRDefault="00851B7D">
      <w:pPr>
        <w:rPr>
          <w:rFonts w:ascii="Times New Roman" w:hAnsi="Times New Roman" w:cs="Times New Roman"/>
          <w:sz w:val="24"/>
          <w:szCs w:val="24"/>
        </w:rPr>
      </w:pPr>
      <w:r>
        <w:rPr>
          <w:rStyle w:val="5yl5"/>
          <w:rFonts w:ascii="Times New Roman" w:hAnsi="Times New Roman" w:cs="Times New Roman"/>
          <w:sz w:val="24"/>
          <w:szCs w:val="24"/>
        </w:rPr>
        <w:t>Dalším oborem, kde je intepretace aktuálně velmi probírané téma je například geografie. „</w:t>
      </w:r>
      <w:r w:rsidRPr="00851B7D">
        <w:rPr>
          <w:rStyle w:val="5yl5"/>
          <w:rFonts w:ascii="Times New Roman" w:hAnsi="Times New Roman" w:cs="Times New Roman"/>
          <w:i/>
          <w:sz w:val="24"/>
          <w:szCs w:val="24"/>
        </w:rPr>
        <w:t xml:space="preserve">Interpretace v geografii je v současné době nosné téma, protože v kontextu poststrukturalistických směru je odklon od hledání velkých pravd a vytváření "objektivních" modelů a dbá se na interpretaci. V </w:t>
      </w:r>
      <w:proofErr w:type="spellStart"/>
      <w:r w:rsidRPr="00851B7D">
        <w:rPr>
          <w:rStyle w:val="5yl5"/>
          <w:rFonts w:ascii="Times New Roman" w:hAnsi="Times New Roman" w:cs="Times New Roman"/>
          <w:i/>
          <w:sz w:val="24"/>
          <w:szCs w:val="24"/>
        </w:rPr>
        <w:t>postrukturalismu</w:t>
      </w:r>
      <w:proofErr w:type="spellEnd"/>
      <w:r w:rsidRPr="00851B7D">
        <w:rPr>
          <w:rStyle w:val="5yl5"/>
          <w:rFonts w:ascii="Times New Roman" w:hAnsi="Times New Roman" w:cs="Times New Roman"/>
          <w:i/>
          <w:sz w:val="24"/>
          <w:szCs w:val="24"/>
        </w:rPr>
        <w:t xml:space="preserve"> je už celkem normální uznat, že všechno, co člověk zjistí, napíše je jen interpretací. Každý má jiný vnímání např. míst, a proto pokud někdo sleduje nějaké faktory v místě, tak si všímá věci, který jsou pro něj zajímavý a jiný člověk by zase vysledoval jiné faktory. Takže všechno, co člověk sděluje je jeho interpretace dané situace, události.“</w:t>
      </w:r>
      <w:r w:rsidRPr="00851B7D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3"/>
      </w:r>
    </w:p>
    <w:p w:rsidR="00482A76" w:rsidRPr="004B3627" w:rsidRDefault="00482A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Dalším oborem, kde je interpretace důležitá a často probíraná otázka, je historie. Důležitá je</w:t>
      </w:r>
      <w:r w:rsidR="005540F9">
        <w:rPr>
          <w:rFonts w:ascii="Times New Roman" w:hAnsi="Times New Roman" w:cs="Times New Roman"/>
          <w:sz w:val="24"/>
          <w:szCs w:val="24"/>
        </w:rPr>
        <w:t>, stejně jako u příbuzného oboru archivnictví,</w:t>
      </w:r>
      <w:r>
        <w:rPr>
          <w:rFonts w:ascii="Times New Roman" w:hAnsi="Times New Roman" w:cs="Times New Roman"/>
          <w:sz w:val="24"/>
          <w:szCs w:val="24"/>
        </w:rPr>
        <w:t xml:space="preserve"> interpretace historických pramenů, kde roli hraje spousta okolností, jako doba a původ vzniku, metoda zkoumání a i osoba historika, která ho </w:t>
      </w:r>
      <w:r>
        <w:rPr>
          <w:rFonts w:ascii="Times New Roman" w:hAnsi="Times New Roman" w:cs="Times New Roman"/>
          <w:sz w:val="24"/>
          <w:szCs w:val="24"/>
        </w:rPr>
        <w:lastRenderedPageBreak/>
        <w:t>zkoumá.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Interpretace také o</w:t>
      </w:r>
      <w:r w:rsidR="00443A63">
        <w:rPr>
          <w:rFonts w:ascii="Times New Roman" w:hAnsi="Times New Roman" w:cs="Times New Roman"/>
          <w:sz w:val="24"/>
          <w:szCs w:val="24"/>
        </w:rPr>
        <w:t>vlivňuje samotný výklad dějin. I když by se zdálo, že to co se jednou stalo, nelze změnit, h</w:t>
      </w:r>
      <w:r>
        <w:rPr>
          <w:rFonts w:ascii="Times New Roman" w:hAnsi="Times New Roman" w:cs="Times New Roman"/>
          <w:sz w:val="24"/>
          <w:szCs w:val="24"/>
        </w:rPr>
        <w:t>istorie není černobílá a záleží na jejím výkladu, abychom například ve válečném konfliktu viděli nějakou „dobrou a zlou“ stranu. Jako ilustrace může posloužit kniha Formován</w:t>
      </w:r>
      <w:r w:rsidR="00443A63">
        <w:rPr>
          <w:rFonts w:ascii="Times New Roman" w:hAnsi="Times New Roman" w:cs="Times New Roman"/>
          <w:sz w:val="24"/>
          <w:szCs w:val="24"/>
        </w:rPr>
        <w:t>í historie, která na příkladu</w:t>
      </w:r>
      <w:r>
        <w:rPr>
          <w:rFonts w:ascii="Times New Roman" w:hAnsi="Times New Roman" w:cs="Times New Roman"/>
          <w:sz w:val="24"/>
          <w:szCs w:val="24"/>
        </w:rPr>
        <w:t xml:space="preserve"> 2. světové války </w:t>
      </w:r>
      <w:r w:rsidR="00443A63">
        <w:rPr>
          <w:rFonts w:ascii="Times New Roman" w:hAnsi="Times New Roman" w:cs="Times New Roman"/>
          <w:sz w:val="24"/>
          <w:szCs w:val="24"/>
        </w:rPr>
        <w:t>a učebnic dějepisu z různých zemí ukazuje rozdílné výklady právě těchto událostí.</w:t>
      </w:r>
      <w:r w:rsidR="00443A63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421F8F" w:rsidRDefault="00421F8F">
      <w:pPr>
        <w:rPr>
          <w:rFonts w:ascii="Times New Roman" w:hAnsi="Times New Roman" w:cs="Times New Roman"/>
          <w:sz w:val="24"/>
          <w:szCs w:val="24"/>
        </w:rPr>
      </w:pPr>
    </w:p>
    <w:p w:rsidR="004B3627" w:rsidRPr="004B3627" w:rsidRDefault="004B3627">
      <w:pPr>
        <w:rPr>
          <w:rFonts w:ascii="Times New Roman" w:hAnsi="Times New Roman" w:cs="Times New Roman"/>
          <w:b/>
          <w:sz w:val="24"/>
          <w:szCs w:val="24"/>
        </w:rPr>
      </w:pPr>
      <w:r w:rsidRPr="004B3627">
        <w:rPr>
          <w:rFonts w:ascii="Times New Roman" w:hAnsi="Times New Roman" w:cs="Times New Roman"/>
          <w:b/>
          <w:sz w:val="24"/>
          <w:szCs w:val="24"/>
        </w:rPr>
        <w:t>Interpretace v muzeologii (muzeu) a ve vztahu ke kulturnímu dědictví</w:t>
      </w:r>
    </w:p>
    <w:p w:rsidR="007E4E7B" w:rsidRPr="004B3627" w:rsidRDefault="007E4E7B">
      <w:pPr>
        <w:rPr>
          <w:rFonts w:ascii="Times New Roman" w:hAnsi="Times New Roman" w:cs="Times New Roman"/>
          <w:i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European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Association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Heritage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Interpretation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3627">
        <w:rPr>
          <w:rFonts w:ascii="Times New Roman" w:hAnsi="Times New Roman" w:cs="Times New Roman"/>
          <w:sz w:val="24"/>
          <w:szCs w:val="24"/>
        </w:rPr>
        <w:t xml:space="preserve">interpretace spojuje lidi a místa. </w:t>
      </w:r>
      <w:r w:rsidR="00DF24D4" w:rsidRPr="004B3627">
        <w:rPr>
          <w:rFonts w:ascii="Times New Roman" w:hAnsi="Times New Roman" w:cs="Times New Roman"/>
          <w:sz w:val="24"/>
          <w:szCs w:val="24"/>
        </w:rPr>
        <w:t xml:space="preserve">Je založena na osobním kontaktu mezi návštěvníkem a pracovníkem v muzeu anebo v jiné historické pamětihodnosti. </w:t>
      </w:r>
      <w:r w:rsidR="00F93339" w:rsidRPr="004B3627">
        <w:rPr>
          <w:rFonts w:ascii="Times New Roman" w:hAnsi="Times New Roman" w:cs="Times New Roman"/>
          <w:sz w:val="24"/>
          <w:szCs w:val="24"/>
        </w:rPr>
        <w:t>Interpretace dědictví je „</w:t>
      </w:r>
      <w:r w:rsidR="00F93339" w:rsidRPr="004B3627">
        <w:rPr>
          <w:rFonts w:ascii="Times New Roman" w:hAnsi="Times New Roman" w:cs="Times New Roman"/>
          <w:i/>
          <w:sz w:val="24"/>
          <w:szCs w:val="24"/>
        </w:rPr>
        <w:t>strukturovaný přístup k neformálnímu učení</w:t>
      </w:r>
      <w:r w:rsidR="00F93339" w:rsidRPr="004B3627">
        <w:rPr>
          <w:rStyle w:val="Znakapoznpodarou"/>
          <w:rFonts w:ascii="Times New Roman" w:hAnsi="Times New Roman" w:cs="Times New Roman"/>
          <w:i/>
          <w:sz w:val="24"/>
          <w:szCs w:val="24"/>
        </w:rPr>
        <w:footnoteReference w:id="6"/>
      </w:r>
      <w:r w:rsidR="00F93339" w:rsidRPr="004B3627">
        <w:rPr>
          <w:rFonts w:ascii="Times New Roman" w:hAnsi="Times New Roman" w:cs="Times New Roman"/>
          <w:i/>
          <w:sz w:val="24"/>
          <w:szCs w:val="24"/>
        </w:rPr>
        <w:t xml:space="preserve">“. </w:t>
      </w:r>
    </w:p>
    <w:p w:rsidR="008D5C3A" w:rsidRDefault="00B9381C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>V muzeu se dá interpretovat několika způsoby, například muzejními texty, informačními popisky u sbírek, mobilními aplikacemi či pomocí</w:t>
      </w:r>
      <w:r w:rsidR="001D7669" w:rsidRPr="004B3627">
        <w:rPr>
          <w:rFonts w:ascii="Times New Roman" w:hAnsi="Times New Roman" w:cs="Times New Roman"/>
          <w:sz w:val="24"/>
          <w:szCs w:val="24"/>
        </w:rPr>
        <w:t xml:space="preserve"> dramatických</w:t>
      </w:r>
      <w:r w:rsidRPr="004B3627">
        <w:rPr>
          <w:rFonts w:ascii="Times New Roman" w:hAnsi="Times New Roman" w:cs="Times New Roman"/>
          <w:sz w:val="24"/>
          <w:szCs w:val="24"/>
        </w:rPr>
        <w:t xml:space="preserve"> scének. </w:t>
      </w:r>
    </w:p>
    <w:p w:rsidR="00311F16" w:rsidRDefault="0031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Muzea okolní svět pasivně dokumentují a pomocí svých sbírek umožňují tento svět aktivně poznávat a interpretovat.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B47">
        <w:rPr>
          <w:rFonts w:ascii="Times New Roman" w:hAnsi="Times New Roman" w:cs="Times New Roman"/>
          <w:sz w:val="24"/>
          <w:szCs w:val="24"/>
        </w:rPr>
        <w:t xml:space="preserve">Podle Profesního etického kodexu ICOM pro muzea mají muzea </w:t>
      </w:r>
      <w:r w:rsidR="00606B47" w:rsidRPr="00606B47">
        <w:rPr>
          <w:rFonts w:ascii="Times New Roman" w:hAnsi="Times New Roman" w:cs="Times New Roman"/>
          <w:b/>
          <w:sz w:val="24"/>
          <w:szCs w:val="24"/>
        </w:rPr>
        <w:t>„</w:t>
      </w:r>
      <w:r w:rsidR="00606B47" w:rsidRPr="00606B47">
        <w:rPr>
          <w:rStyle w:val="Siln"/>
          <w:rFonts w:ascii="Times New Roman" w:hAnsi="Times New Roman" w:cs="Times New Roman"/>
          <w:b w:val="0"/>
          <w:sz w:val="24"/>
          <w:szCs w:val="24"/>
        </w:rPr>
        <w:t>zvláštní závazky ke společnosti, pokud jde o ochranu a možnosti interpretace a přístupu k významným svědectvím, která uchovávají ve svých sbírkách.</w:t>
      </w:r>
      <w:r w:rsidR="00606B47">
        <w:rPr>
          <w:rStyle w:val="Siln"/>
          <w:rFonts w:ascii="Times New Roman" w:hAnsi="Times New Roman" w:cs="Times New Roman"/>
          <w:b w:val="0"/>
          <w:sz w:val="24"/>
          <w:szCs w:val="24"/>
        </w:rPr>
        <w:t>“</w:t>
      </w:r>
      <w:r w:rsidR="00606B4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8"/>
      </w:r>
      <w:r w:rsidR="00606B47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Takže již samotná sbírka reflektuje a interpretuje určitou skutečnost. </w:t>
      </w:r>
      <w:r>
        <w:rPr>
          <w:rFonts w:ascii="Times New Roman" w:hAnsi="Times New Roman" w:cs="Times New Roman"/>
          <w:sz w:val="24"/>
          <w:szCs w:val="24"/>
        </w:rPr>
        <w:t xml:space="preserve">Různá témata </w:t>
      </w:r>
      <w:r w:rsidR="00606B47">
        <w:rPr>
          <w:rFonts w:ascii="Times New Roman" w:hAnsi="Times New Roman" w:cs="Times New Roman"/>
          <w:sz w:val="24"/>
          <w:szCs w:val="24"/>
        </w:rPr>
        <w:t>se pak interpretují expozicemi,</w:t>
      </w:r>
      <w:r>
        <w:rPr>
          <w:rFonts w:ascii="Times New Roman" w:hAnsi="Times New Roman" w:cs="Times New Roman"/>
          <w:sz w:val="24"/>
          <w:szCs w:val="24"/>
        </w:rPr>
        <w:t xml:space="preserve"> výstavami a především exponáty</w:t>
      </w:r>
      <w:r w:rsidR="00606B47">
        <w:rPr>
          <w:rFonts w:ascii="Times New Roman" w:hAnsi="Times New Roman" w:cs="Times New Roman"/>
          <w:sz w:val="24"/>
          <w:szCs w:val="24"/>
        </w:rPr>
        <w:t>, které jsou přímým dokladem a svědkem dané skutečnosti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86181E" w:rsidRDefault="0086181E">
      <w:pPr>
        <w:rPr>
          <w:rFonts w:ascii="Times New Roman" w:hAnsi="Times New Roman" w:cs="Times New Roman"/>
          <w:sz w:val="24"/>
          <w:szCs w:val="24"/>
        </w:rPr>
      </w:pPr>
    </w:p>
    <w:p w:rsidR="004B3627" w:rsidRPr="004B3627" w:rsidRDefault="004B3627" w:rsidP="004B3627">
      <w:pPr>
        <w:pStyle w:val="Nadpis1"/>
        <w:rPr>
          <w:b w:val="0"/>
          <w:sz w:val="24"/>
          <w:szCs w:val="24"/>
        </w:rPr>
      </w:pPr>
      <w:r w:rsidRPr="004B3627">
        <w:rPr>
          <w:b w:val="0"/>
          <w:sz w:val="24"/>
          <w:szCs w:val="24"/>
        </w:rPr>
        <w:t>Dalším důležitým zdrojem pro pochopení interpretace, konkrétně ve vztahu ke ku</w:t>
      </w:r>
      <w:r w:rsidR="00381A52">
        <w:rPr>
          <w:b w:val="0"/>
          <w:sz w:val="24"/>
          <w:szCs w:val="24"/>
        </w:rPr>
        <w:t>l</w:t>
      </w:r>
      <w:r w:rsidRPr="004B3627">
        <w:rPr>
          <w:b w:val="0"/>
          <w:sz w:val="24"/>
          <w:szCs w:val="24"/>
        </w:rPr>
        <w:t>turnímu dědictví je „</w:t>
      </w:r>
      <w:proofErr w:type="spellStart"/>
      <w:r w:rsidRPr="004B3627">
        <w:rPr>
          <w:b w:val="0"/>
          <w:sz w:val="24"/>
          <w:szCs w:val="24"/>
        </w:rPr>
        <w:t>The</w:t>
      </w:r>
      <w:proofErr w:type="spellEnd"/>
      <w:r w:rsidRPr="004B3627">
        <w:rPr>
          <w:b w:val="0"/>
          <w:sz w:val="24"/>
          <w:szCs w:val="24"/>
        </w:rPr>
        <w:t xml:space="preserve"> ICOMOS Charter </w:t>
      </w:r>
      <w:proofErr w:type="spellStart"/>
      <w:r w:rsidRPr="004B3627">
        <w:rPr>
          <w:b w:val="0"/>
          <w:sz w:val="24"/>
          <w:szCs w:val="24"/>
        </w:rPr>
        <w:t>for</w:t>
      </w:r>
      <w:proofErr w:type="spellEnd"/>
      <w:r w:rsidRPr="004B3627">
        <w:rPr>
          <w:b w:val="0"/>
          <w:sz w:val="24"/>
          <w:szCs w:val="24"/>
        </w:rPr>
        <w:t xml:space="preserve"> </w:t>
      </w:r>
      <w:proofErr w:type="spellStart"/>
      <w:r w:rsidRPr="004B3627">
        <w:rPr>
          <w:b w:val="0"/>
          <w:sz w:val="24"/>
          <w:szCs w:val="24"/>
        </w:rPr>
        <w:t>the</w:t>
      </w:r>
      <w:proofErr w:type="spellEnd"/>
      <w:r w:rsidRPr="004B3627">
        <w:rPr>
          <w:b w:val="0"/>
          <w:sz w:val="24"/>
          <w:szCs w:val="24"/>
        </w:rPr>
        <w:t xml:space="preserve"> </w:t>
      </w:r>
      <w:proofErr w:type="spellStart"/>
      <w:r w:rsidRPr="004B3627">
        <w:rPr>
          <w:b w:val="0"/>
          <w:sz w:val="24"/>
          <w:szCs w:val="24"/>
        </w:rPr>
        <w:t>Interpretation</w:t>
      </w:r>
      <w:proofErr w:type="spellEnd"/>
      <w:r w:rsidRPr="004B3627">
        <w:rPr>
          <w:b w:val="0"/>
          <w:sz w:val="24"/>
          <w:szCs w:val="24"/>
        </w:rPr>
        <w:t xml:space="preserve"> and </w:t>
      </w:r>
      <w:proofErr w:type="spellStart"/>
      <w:r w:rsidRPr="004B3627">
        <w:rPr>
          <w:b w:val="0"/>
          <w:sz w:val="24"/>
          <w:szCs w:val="24"/>
        </w:rPr>
        <w:t>Presentation</w:t>
      </w:r>
      <w:proofErr w:type="spellEnd"/>
      <w:r w:rsidRPr="004B3627">
        <w:rPr>
          <w:b w:val="0"/>
          <w:sz w:val="24"/>
          <w:szCs w:val="24"/>
        </w:rPr>
        <w:t xml:space="preserve"> </w:t>
      </w:r>
      <w:proofErr w:type="spellStart"/>
      <w:r w:rsidRPr="004B3627">
        <w:rPr>
          <w:b w:val="0"/>
          <w:sz w:val="24"/>
          <w:szCs w:val="24"/>
        </w:rPr>
        <w:t>of</w:t>
      </w:r>
      <w:proofErr w:type="spellEnd"/>
      <w:r w:rsidRPr="004B3627">
        <w:rPr>
          <w:b w:val="0"/>
          <w:sz w:val="24"/>
          <w:szCs w:val="24"/>
        </w:rPr>
        <w:t xml:space="preserve"> </w:t>
      </w:r>
      <w:proofErr w:type="spellStart"/>
      <w:r w:rsidRPr="004B3627">
        <w:rPr>
          <w:b w:val="0"/>
          <w:sz w:val="24"/>
          <w:szCs w:val="24"/>
        </w:rPr>
        <w:t>Cultural</w:t>
      </w:r>
      <w:proofErr w:type="spellEnd"/>
      <w:r w:rsidRPr="004B3627">
        <w:rPr>
          <w:b w:val="0"/>
          <w:sz w:val="24"/>
          <w:szCs w:val="24"/>
        </w:rPr>
        <w:t xml:space="preserve"> </w:t>
      </w:r>
      <w:proofErr w:type="spellStart"/>
      <w:r w:rsidRPr="004B3627">
        <w:rPr>
          <w:b w:val="0"/>
          <w:sz w:val="24"/>
          <w:szCs w:val="24"/>
        </w:rPr>
        <w:t>Heritage</w:t>
      </w:r>
      <w:proofErr w:type="spellEnd"/>
      <w:r w:rsidRPr="004B3627">
        <w:rPr>
          <w:b w:val="0"/>
          <w:sz w:val="24"/>
          <w:szCs w:val="24"/>
        </w:rPr>
        <w:t xml:space="preserve"> </w:t>
      </w:r>
      <w:proofErr w:type="spellStart"/>
      <w:r w:rsidRPr="004B3627">
        <w:rPr>
          <w:b w:val="0"/>
          <w:sz w:val="24"/>
          <w:szCs w:val="24"/>
        </w:rPr>
        <w:t>Sites</w:t>
      </w:r>
      <w:proofErr w:type="spellEnd"/>
      <w:r w:rsidRPr="004B3627">
        <w:rPr>
          <w:b w:val="0"/>
          <w:sz w:val="24"/>
          <w:szCs w:val="24"/>
        </w:rPr>
        <w:t>“. ICOMOS (</w:t>
      </w:r>
      <w:r w:rsidRPr="004B3627">
        <w:rPr>
          <w:rStyle w:val="cizojazycne"/>
          <w:b w:val="0"/>
          <w:bCs w:val="0"/>
          <w:sz w:val="24"/>
          <w:szCs w:val="24"/>
          <w:lang w:val="en"/>
        </w:rPr>
        <w:t xml:space="preserve">International Council on Monuments and Sites) je </w:t>
      </w:r>
      <w:r w:rsidRPr="004B3627">
        <w:rPr>
          <w:b w:val="0"/>
          <w:sz w:val="24"/>
          <w:szCs w:val="24"/>
        </w:rPr>
        <w:t xml:space="preserve">Mezinárodní rada pro památky a </w:t>
      </w:r>
      <w:r w:rsidRPr="00EE5D02">
        <w:rPr>
          <w:b w:val="0"/>
          <w:sz w:val="24"/>
          <w:szCs w:val="24"/>
        </w:rPr>
        <w:t>sídla spadající pod ICOM</w:t>
      </w:r>
      <w:r w:rsidR="00460AB2" w:rsidRPr="00EE5D02">
        <w:rPr>
          <w:b w:val="0"/>
          <w:sz w:val="24"/>
          <w:szCs w:val="24"/>
        </w:rPr>
        <w:t xml:space="preserve">. Listina obsahuje doporučení, jak pro návštěvníky nejlépe prezentovat a interpretovat místa kulturního dědictví. </w:t>
      </w:r>
      <w:r w:rsidR="00EE5D02" w:rsidRPr="00EE5D02">
        <w:rPr>
          <w:b w:val="0"/>
          <w:sz w:val="24"/>
          <w:szCs w:val="24"/>
        </w:rPr>
        <w:t xml:space="preserve">Obsahuje rovněž definici interpretace </w:t>
      </w:r>
      <w:r w:rsidR="00EE5D02">
        <w:rPr>
          <w:b w:val="0"/>
          <w:sz w:val="24"/>
          <w:szCs w:val="24"/>
        </w:rPr>
        <w:t>–</w:t>
      </w:r>
      <w:r w:rsidR="00EE5D02" w:rsidRPr="00EE5D02">
        <w:rPr>
          <w:b w:val="0"/>
          <w:sz w:val="24"/>
          <w:szCs w:val="24"/>
        </w:rPr>
        <w:t xml:space="preserve"> týká</w:t>
      </w:r>
      <w:r w:rsidR="00EE5D02">
        <w:rPr>
          <w:b w:val="0"/>
          <w:sz w:val="24"/>
          <w:szCs w:val="24"/>
        </w:rPr>
        <w:t xml:space="preserve"> se</w:t>
      </w:r>
      <w:r w:rsidR="00EE5D02" w:rsidRPr="00EE5D02">
        <w:rPr>
          <w:b w:val="0"/>
          <w:sz w:val="24"/>
          <w:szCs w:val="24"/>
        </w:rPr>
        <w:t xml:space="preserve"> aktivit, které by měly zvýšit povědomí návštěvníků a napomoci porozumění kulturního dědictví; může zahrnovat tištěné a elektronické publikace, přednášky, výstavy, edukační programy, komunitní aktivity, výzkum a samotnou evaluaci procesu interpretace</w:t>
      </w:r>
      <w:r w:rsidR="00EE5D02" w:rsidRPr="00EE5D02">
        <w:rPr>
          <w:rStyle w:val="Znakapoznpodarou"/>
          <w:b w:val="0"/>
          <w:sz w:val="24"/>
          <w:szCs w:val="24"/>
        </w:rPr>
        <w:footnoteReference w:id="10"/>
      </w:r>
      <w:r w:rsidR="00EE5D02">
        <w:rPr>
          <w:b w:val="0"/>
          <w:sz w:val="24"/>
          <w:szCs w:val="24"/>
        </w:rPr>
        <w:t>. Dále listina v</w:t>
      </w:r>
      <w:r w:rsidR="00460AB2">
        <w:rPr>
          <w:b w:val="0"/>
          <w:sz w:val="24"/>
          <w:szCs w:val="24"/>
        </w:rPr>
        <w:t>e zkratce obsahuje toto:</w:t>
      </w:r>
    </w:p>
    <w:p w:rsidR="004B3627" w:rsidRDefault="004B3627" w:rsidP="004B362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součástí interpretace památek a kulturního dědictví je volba, co zachovat, jak to zachovat a jak to prezentovat veřejnosti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1"/>
      </w:r>
    </w:p>
    <w:p w:rsidR="004B3627" w:rsidRDefault="000D252B" w:rsidP="004B362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definice interpretace </w:t>
      </w:r>
    </w:p>
    <w:p w:rsidR="004B3627" w:rsidRDefault="004B3627" w:rsidP="004B362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interpretaci napomáhají zaměstnanci a dobrovolníci, kteří jsou přítomni na daném místě a komunikují a informují návštěvníky o hodnotě a významu památky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2"/>
      </w:r>
    </w:p>
    <w:p w:rsidR="004B3627" w:rsidRDefault="004B3627" w:rsidP="004B362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interpretační a prezentační programy by měly usnadnit fyzický a intelektuální přístup návštěvníků ke kulturním památkám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3"/>
      </w:r>
    </w:p>
    <w:p w:rsidR="004B3627" w:rsidRDefault="004B3627" w:rsidP="004B362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interpretace a prezentace by měla být založena na základech vědeckých metod a zároveň na kulturních tradicích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4"/>
      </w:r>
      <w:r>
        <w:rPr>
          <w:rFonts w:ascii="Times New Roman" w:hAnsi="Times New Roman"/>
          <w:sz w:val="24"/>
          <w:szCs w:val="24"/>
        </w:rPr>
        <w:t xml:space="preserve"> a měla by se vztahovat k širším sociálním, kulturním, historickým, přírodním kontextům a </w:t>
      </w:r>
      <w:r w:rsidR="00460AB2">
        <w:rPr>
          <w:rFonts w:ascii="Times New Roman" w:hAnsi="Times New Roman"/>
          <w:sz w:val="24"/>
          <w:szCs w:val="24"/>
        </w:rPr>
        <w:t>okolí</w:t>
      </w:r>
      <w:r>
        <w:rPr>
          <w:rFonts w:ascii="Times New Roman" w:hAnsi="Times New Roman"/>
          <w:sz w:val="24"/>
          <w:szCs w:val="24"/>
        </w:rPr>
        <w:t>“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5"/>
      </w:r>
    </w:p>
    <w:p w:rsidR="004B3627" w:rsidRDefault="004B3627" w:rsidP="004B3627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interpretační plán musí být citlivý k </w:t>
      </w:r>
      <w:r w:rsidRPr="00BE6D03">
        <w:rPr>
          <w:rFonts w:ascii="Times New Roman" w:hAnsi="Times New Roman"/>
          <w:sz w:val="24"/>
          <w:szCs w:val="24"/>
        </w:rPr>
        <w:t>přírodnímu a kulturnímu prostředí a mezi jeho hlavní cíle by měla patřit udržitelnost (finanční a životního prostředí)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6"/>
      </w:r>
    </w:p>
    <w:p w:rsidR="004B3627" w:rsidRPr="004B3627" w:rsidRDefault="004B3627">
      <w:pPr>
        <w:rPr>
          <w:rFonts w:ascii="Times New Roman" w:hAnsi="Times New Roman" w:cs="Times New Roman"/>
          <w:sz w:val="24"/>
          <w:szCs w:val="24"/>
        </w:rPr>
      </w:pPr>
    </w:p>
    <w:p w:rsidR="001D7669" w:rsidRPr="004B3627" w:rsidRDefault="004B3627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b/>
          <w:sz w:val="24"/>
          <w:szCs w:val="24"/>
        </w:rPr>
        <w:t>Vlastní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627">
        <w:rPr>
          <w:rFonts w:ascii="Times New Roman" w:hAnsi="Times New Roman" w:cs="Times New Roman"/>
          <w:b/>
          <w:sz w:val="24"/>
          <w:szCs w:val="24"/>
        </w:rPr>
        <w:t>názor</w:t>
      </w:r>
    </w:p>
    <w:p w:rsidR="001D7669" w:rsidRPr="004B3627" w:rsidRDefault="001D7669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>Po tom, co jsem našla různé pohledy, jsem si nedokázala udělat jasno, co vlastně to slovo znamená pro mne. Pokud převládá význam, že je to výklad, záleží na člověku, jak ho podá, a jak se ke sbírkovému předmětu postaví. Už tím, že k němu má nějaký vztah, ovlivní jeho výklad.</w:t>
      </w:r>
      <w:r w:rsidR="004B36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BC2" w:rsidRPr="004B3627" w:rsidRDefault="008A3BC2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 xml:space="preserve">Interpretace může v muzeologii znamenat objasnění příběhu sbírkového předmětu, přetlumočení </w:t>
      </w:r>
      <w:r w:rsidR="002A2DF7" w:rsidRPr="004B3627">
        <w:rPr>
          <w:rFonts w:ascii="Times New Roman" w:hAnsi="Times New Roman" w:cs="Times New Roman"/>
          <w:sz w:val="24"/>
          <w:szCs w:val="24"/>
        </w:rPr>
        <w:t xml:space="preserve">jeho </w:t>
      </w:r>
      <w:r w:rsidRPr="004B3627">
        <w:rPr>
          <w:rFonts w:ascii="Times New Roman" w:hAnsi="Times New Roman" w:cs="Times New Roman"/>
          <w:sz w:val="24"/>
          <w:szCs w:val="24"/>
        </w:rPr>
        <w:t xml:space="preserve">vzniku </w:t>
      </w:r>
      <w:r w:rsidR="000D0264" w:rsidRPr="004B3627">
        <w:rPr>
          <w:rFonts w:ascii="Times New Roman" w:hAnsi="Times New Roman" w:cs="Times New Roman"/>
          <w:sz w:val="24"/>
          <w:szCs w:val="24"/>
        </w:rPr>
        <w:t>pomocí popisků a předání informací d</w:t>
      </w:r>
      <w:r w:rsidR="002A2DF7" w:rsidRPr="004B3627">
        <w:rPr>
          <w:rFonts w:ascii="Times New Roman" w:hAnsi="Times New Roman" w:cs="Times New Roman"/>
          <w:sz w:val="24"/>
          <w:szCs w:val="24"/>
        </w:rPr>
        <w:t>íky popiskům d</w:t>
      </w:r>
      <w:r w:rsidR="000D0264" w:rsidRPr="004B3627">
        <w:rPr>
          <w:rFonts w:ascii="Times New Roman" w:hAnsi="Times New Roman" w:cs="Times New Roman"/>
          <w:sz w:val="24"/>
          <w:szCs w:val="24"/>
        </w:rPr>
        <w:t xml:space="preserve">ále návštěvníkům. </w:t>
      </w:r>
    </w:p>
    <w:p w:rsidR="00AA3FD7" w:rsidRPr="004B3627" w:rsidRDefault="009724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</w:t>
      </w:r>
      <w:r w:rsidR="00F24483">
        <w:rPr>
          <w:rFonts w:ascii="Times New Roman" w:hAnsi="Times New Roman" w:cs="Times New Roman"/>
          <w:sz w:val="24"/>
          <w:szCs w:val="24"/>
        </w:rPr>
        <w:t>tace je podle mého výklad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4483">
        <w:rPr>
          <w:rFonts w:ascii="Times New Roman" w:hAnsi="Times New Roman" w:cs="Times New Roman"/>
          <w:sz w:val="24"/>
          <w:szCs w:val="24"/>
        </w:rPr>
        <w:t xml:space="preserve">přiblížení a objasnění tématu, předmětu nebo skutečnosti, </w:t>
      </w:r>
      <w:r>
        <w:rPr>
          <w:rFonts w:ascii="Times New Roman" w:hAnsi="Times New Roman" w:cs="Times New Roman"/>
          <w:sz w:val="24"/>
          <w:szCs w:val="24"/>
        </w:rPr>
        <w:t xml:space="preserve">proto bude vždy něčím osobním, vždy se v ní bude promítat názor toho, kdo něco interpretuje. </w:t>
      </w:r>
      <w:r w:rsidR="00F24483">
        <w:rPr>
          <w:rFonts w:ascii="Times New Roman" w:hAnsi="Times New Roman" w:cs="Times New Roman"/>
          <w:sz w:val="24"/>
          <w:szCs w:val="24"/>
        </w:rPr>
        <w:t xml:space="preserve">I proto může být interpretace sporná, každý nemusí souhlasit s daným výkladem a mít na věc jiný náhled. </w:t>
      </w:r>
    </w:p>
    <w:p w:rsidR="00381A52" w:rsidRDefault="00381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1F8F" w:rsidRPr="00511561" w:rsidRDefault="00511561">
      <w:pPr>
        <w:rPr>
          <w:rFonts w:ascii="Times New Roman" w:hAnsi="Times New Roman" w:cs="Times New Roman"/>
          <w:b/>
          <w:sz w:val="24"/>
          <w:szCs w:val="24"/>
        </w:rPr>
      </w:pPr>
      <w:r w:rsidRPr="00511561">
        <w:rPr>
          <w:rFonts w:ascii="Times New Roman" w:hAnsi="Times New Roman" w:cs="Times New Roman"/>
          <w:b/>
          <w:sz w:val="24"/>
          <w:szCs w:val="24"/>
        </w:rPr>
        <w:lastRenderedPageBreak/>
        <w:t>Zdroje</w:t>
      </w:r>
    </w:p>
    <w:p w:rsidR="00380E1D" w:rsidRDefault="00967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1561">
        <w:rPr>
          <w:rFonts w:ascii="Times New Roman" w:hAnsi="Times New Roman" w:cs="Times New Roman"/>
          <w:sz w:val="24"/>
          <w:szCs w:val="24"/>
          <w:u w:val="single"/>
        </w:rPr>
        <w:t>Knižní z</w:t>
      </w:r>
      <w:r w:rsidR="00974AE2" w:rsidRPr="00511561">
        <w:rPr>
          <w:rFonts w:ascii="Times New Roman" w:hAnsi="Times New Roman" w:cs="Times New Roman"/>
          <w:sz w:val="24"/>
          <w:szCs w:val="24"/>
          <w:u w:val="single"/>
        </w:rPr>
        <w:t>droje:</w:t>
      </w:r>
    </w:p>
    <w:p w:rsidR="00242A2F" w:rsidRPr="00242A2F" w:rsidRDefault="00242A2F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A2F">
        <w:rPr>
          <w:rFonts w:ascii="Times New Roman" w:hAnsi="Times New Roman" w:cs="Times New Roman"/>
          <w:sz w:val="24"/>
          <w:szCs w:val="24"/>
        </w:rPr>
        <w:t>ČERMÁK, Aleš a Klára JIRKOVÁ (</w:t>
      </w:r>
      <w:proofErr w:type="spellStart"/>
      <w:r w:rsidRPr="00242A2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42A2F">
        <w:rPr>
          <w:rFonts w:ascii="Times New Roman" w:hAnsi="Times New Roman" w:cs="Times New Roman"/>
          <w:sz w:val="24"/>
          <w:szCs w:val="24"/>
        </w:rPr>
        <w:t xml:space="preserve">.). </w:t>
      </w:r>
      <w:r w:rsidRPr="00242A2F">
        <w:rPr>
          <w:rFonts w:ascii="Times New Roman" w:hAnsi="Times New Roman" w:cs="Times New Roman"/>
          <w:i/>
          <w:sz w:val="24"/>
          <w:szCs w:val="24"/>
        </w:rPr>
        <w:t xml:space="preserve">Formování historie. Interpretace dějin z pohledu různých států. </w:t>
      </w:r>
      <w:r w:rsidRPr="00242A2F">
        <w:rPr>
          <w:rFonts w:ascii="Times New Roman" w:hAnsi="Times New Roman" w:cs="Times New Roman"/>
          <w:sz w:val="24"/>
          <w:szCs w:val="24"/>
        </w:rPr>
        <w:t>Praha: Akademie výtvarných umění, 2012</w:t>
      </w:r>
      <w:r w:rsidR="0038122E">
        <w:rPr>
          <w:rFonts w:ascii="Times New Roman" w:hAnsi="Times New Roman" w:cs="Times New Roman"/>
          <w:sz w:val="24"/>
          <w:szCs w:val="24"/>
        </w:rPr>
        <w:t>. 333 s. ISBN 978-80-87108-37-6</w:t>
      </w:r>
    </w:p>
    <w:p w:rsidR="00511561" w:rsidRDefault="00511561" w:rsidP="00511561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i/>
          <w:sz w:val="24"/>
          <w:szCs w:val="24"/>
        </w:rPr>
        <w:t>Kapesní slovník cizích slov</w:t>
      </w:r>
      <w:r w:rsidRPr="004B3627">
        <w:rPr>
          <w:rFonts w:ascii="Times New Roman" w:hAnsi="Times New Roman" w:cs="Times New Roman"/>
          <w:sz w:val="24"/>
          <w:szCs w:val="24"/>
        </w:rPr>
        <w:t>. 1. vyd. Praha: Ottovo nakladatelství, 2000. 368 s. ISBN 80-7181-410-5.</w:t>
      </w:r>
    </w:p>
    <w:p w:rsidR="00511561" w:rsidRPr="004B3627" w:rsidRDefault="00242A2F" w:rsidP="00511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LINHART</w:t>
      </w:r>
      <w:r w:rsidR="00511561" w:rsidRPr="004B3627">
        <w:rPr>
          <w:rFonts w:ascii="Times New Roman" w:hAnsi="Times New Roman" w:cs="Times New Roman"/>
          <w:sz w:val="24"/>
          <w:szCs w:val="24"/>
        </w:rPr>
        <w:t xml:space="preserve">, Jiří a kol. </w:t>
      </w:r>
      <w:r w:rsidR="00511561" w:rsidRPr="004B3627">
        <w:rPr>
          <w:rFonts w:ascii="Times New Roman" w:hAnsi="Times New Roman" w:cs="Times New Roman"/>
          <w:i/>
          <w:sz w:val="24"/>
          <w:szCs w:val="24"/>
        </w:rPr>
        <w:t>Slovník cizích slov pro nové století</w:t>
      </w:r>
      <w:r w:rsidR="00511561" w:rsidRPr="004B3627">
        <w:rPr>
          <w:rFonts w:ascii="Times New Roman" w:hAnsi="Times New Roman" w:cs="Times New Roman"/>
          <w:sz w:val="24"/>
          <w:szCs w:val="24"/>
        </w:rPr>
        <w:t xml:space="preserve">. Litvínov: Dialog, 2008. 412 s. ISBN 80-7382-005-6. </w:t>
      </w:r>
    </w:p>
    <w:p w:rsidR="00974AE2" w:rsidRPr="00242A2F" w:rsidRDefault="00311F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</w:t>
      </w:r>
      <w:r w:rsidR="00242A2F">
        <w:rPr>
          <w:rFonts w:ascii="Times New Roman" w:hAnsi="Times New Roman" w:cs="Times New Roman"/>
          <w:sz w:val="24"/>
          <w:szCs w:val="24"/>
        </w:rPr>
        <w:t>OURAČOVÁ</w:t>
      </w:r>
      <w:r w:rsidR="00974AE2" w:rsidRPr="00242A2F">
        <w:rPr>
          <w:rFonts w:ascii="Times New Roman" w:hAnsi="Times New Roman" w:cs="Times New Roman"/>
          <w:sz w:val="24"/>
          <w:szCs w:val="24"/>
        </w:rPr>
        <w:t xml:space="preserve">, Jiřina. </w:t>
      </w:r>
      <w:r w:rsidR="00974AE2" w:rsidRPr="00242A2F">
        <w:rPr>
          <w:rFonts w:ascii="Times New Roman" w:hAnsi="Times New Roman" w:cs="Times New Roman"/>
          <w:i/>
          <w:sz w:val="24"/>
          <w:szCs w:val="24"/>
        </w:rPr>
        <w:t xml:space="preserve">Archivnictví. </w:t>
      </w:r>
      <w:r w:rsidR="00974AE2" w:rsidRPr="00242A2F">
        <w:rPr>
          <w:rFonts w:ascii="Times New Roman" w:hAnsi="Times New Roman" w:cs="Times New Roman"/>
          <w:sz w:val="24"/>
          <w:szCs w:val="24"/>
        </w:rPr>
        <w:t xml:space="preserve">Brno: Masarykova univerzita, 2013. 192 s. ISBN 978-80-210-6511-6. </w:t>
      </w:r>
    </w:p>
    <w:p w:rsidR="0096731B" w:rsidRDefault="00242A2F">
      <w:pPr>
        <w:rPr>
          <w:rFonts w:ascii="Times New Roman" w:hAnsi="Times New Roman" w:cs="Times New Roman"/>
          <w:sz w:val="24"/>
          <w:szCs w:val="24"/>
        </w:rPr>
      </w:pPr>
      <w:r w:rsidRPr="00242A2F">
        <w:rPr>
          <w:rFonts w:ascii="Times New Roman" w:hAnsi="Times New Roman" w:cs="Times New Roman"/>
          <w:i/>
          <w:sz w:val="24"/>
          <w:szCs w:val="24"/>
        </w:rPr>
        <w:t>Úvod do studia dějepisu: 1. díl</w:t>
      </w:r>
      <w:r w:rsidRPr="00242A2F">
        <w:rPr>
          <w:rFonts w:ascii="Times New Roman" w:hAnsi="Times New Roman" w:cs="Times New Roman"/>
          <w:sz w:val="24"/>
          <w:szCs w:val="24"/>
        </w:rPr>
        <w:t>. Brno: Masarykova univerzita, 2014.</w:t>
      </w:r>
      <w:r w:rsidR="00311F16">
        <w:rPr>
          <w:rFonts w:ascii="Times New Roman" w:hAnsi="Times New Roman" w:cs="Times New Roman"/>
          <w:sz w:val="24"/>
          <w:szCs w:val="24"/>
        </w:rPr>
        <w:t xml:space="preserve"> 164 s.</w:t>
      </w:r>
      <w:r w:rsidRPr="00242A2F">
        <w:rPr>
          <w:rFonts w:ascii="Times New Roman" w:hAnsi="Times New Roman" w:cs="Times New Roman"/>
          <w:sz w:val="24"/>
          <w:szCs w:val="24"/>
        </w:rPr>
        <w:t xml:space="preserve"> </w:t>
      </w:r>
      <w:r w:rsidR="00EE5D02" w:rsidRPr="00EE5D02">
        <w:rPr>
          <w:rFonts w:ascii="Times New Roman" w:hAnsi="Times New Roman" w:cs="Times New Roman"/>
          <w:sz w:val="24"/>
          <w:szCs w:val="24"/>
        </w:rPr>
        <w:t>ISBN 978‒80‒210‒7012‒7</w:t>
      </w:r>
    </w:p>
    <w:p w:rsidR="00606B47" w:rsidRDefault="00606B47">
      <w:pPr>
        <w:rPr>
          <w:rFonts w:ascii="Times New Roman" w:hAnsi="Times New Roman" w:cs="Times New Roman"/>
          <w:sz w:val="24"/>
          <w:szCs w:val="24"/>
        </w:rPr>
      </w:pPr>
      <w:r w:rsidRPr="00606B47">
        <w:rPr>
          <w:rFonts w:ascii="Times New Roman" w:hAnsi="Times New Roman" w:cs="Times New Roman"/>
        </w:rPr>
        <w:t xml:space="preserve">ŽALMAN, Jiří. </w:t>
      </w:r>
      <w:r w:rsidRPr="00606B47">
        <w:rPr>
          <w:rFonts w:ascii="Times New Roman" w:hAnsi="Times New Roman" w:cs="Times New Roman"/>
          <w:i/>
        </w:rPr>
        <w:t xml:space="preserve">Kapesní průvodce po muzeu a muzejnictví. </w:t>
      </w:r>
      <w:r w:rsidRPr="00606B47">
        <w:rPr>
          <w:rFonts w:ascii="Times New Roman" w:hAnsi="Times New Roman" w:cs="Times New Roman"/>
        </w:rPr>
        <w:t>Praha: Národní muzeum, 2016</w:t>
      </w:r>
      <w:r>
        <w:rPr>
          <w:rFonts w:ascii="Times New Roman" w:hAnsi="Times New Roman" w:cs="Times New Roman"/>
        </w:rPr>
        <w:t>. 247 s. ISBN 978-80-7036-</w:t>
      </w:r>
      <w:r w:rsidR="00603D53">
        <w:rPr>
          <w:rFonts w:ascii="Times New Roman" w:hAnsi="Times New Roman" w:cs="Times New Roman"/>
        </w:rPr>
        <w:t>504-5</w:t>
      </w:r>
    </w:p>
    <w:p w:rsidR="00242A2F" w:rsidRPr="004B3627" w:rsidRDefault="00242A2F">
      <w:pPr>
        <w:rPr>
          <w:rFonts w:ascii="Times New Roman" w:hAnsi="Times New Roman" w:cs="Times New Roman"/>
          <w:sz w:val="24"/>
          <w:szCs w:val="24"/>
        </w:rPr>
      </w:pPr>
    </w:p>
    <w:p w:rsidR="0096731B" w:rsidRDefault="0096731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1561">
        <w:rPr>
          <w:rFonts w:ascii="Times New Roman" w:hAnsi="Times New Roman" w:cs="Times New Roman"/>
          <w:sz w:val="24"/>
          <w:szCs w:val="24"/>
          <w:u w:val="single"/>
        </w:rPr>
        <w:t>Elektronické zdroje:</w:t>
      </w:r>
    </w:p>
    <w:p w:rsidR="00603D53" w:rsidRPr="00603D53" w:rsidRDefault="00603D53" w:rsidP="00603D53">
      <w:pPr>
        <w:rPr>
          <w:rFonts w:ascii="Times New Roman" w:hAnsi="Times New Roman" w:cs="Times New Roman"/>
          <w:sz w:val="24"/>
          <w:szCs w:val="24"/>
        </w:rPr>
      </w:pPr>
      <w:r w:rsidRPr="00603D53">
        <w:rPr>
          <w:rFonts w:ascii="Times New Roman" w:hAnsi="Times New Roman" w:cs="Times New Roman"/>
          <w:i/>
          <w:sz w:val="24"/>
          <w:szCs w:val="24"/>
        </w:rPr>
        <w:t xml:space="preserve">Etický kodex muzeí. Profesionální jednání. </w:t>
      </w:r>
      <w:r w:rsidRPr="00603D53">
        <w:rPr>
          <w:rFonts w:ascii="Times New Roman" w:hAnsi="Times New Roman" w:cs="Times New Roman"/>
          <w:sz w:val="24"/>
          <w:szCs w:val="24"/>
        </w:rPr>
        <w:t xml:space="preserve">[online]. Dostupné z WWW:  &lt; http://www.cz-museums.cz/web/deni_v_oboru/eticky-kodex-muzei/profesionalni-jednani-5-vseobecne-principy </w:t>
      </w:r>
      <w:hyperlink r:id="rId9" w:history="1"/>
      <w:r w:rsidRPr="00603D53">
        <w:rPr>
          <w:rFonts w:ascii="Times New Roman" w:hAnsi="Times New Roman" w:cs="Times New Roman"/>
          <w:sz w:val="24"/>
          <w:szCs w:val="24"/>
        </w:rPr>
        <w:t>&gt;</w:t>
      </w:r>
    </w:p>
    <w:p w:rsidR="00242A2F" w:rsidRPr="004B3627" w:rsidRDefault="00242A2F" w:rsidP="00242A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Interpretation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B3627">
        <w:rPr>
          <w:rFonts w:ascii="Times New Roman" w:hAnsi="Times New Roman" w:cs="Times New Roman"/>
          <w:sz w:val="24"/>
          <w:szCs w:val="24"/>
        </w:rPr>
        <w:t>[online]. Dostupné z WWW:  &lt;</w:t>
      </w:r>
      <w:hyperlink r:id="rId10" w:history="1">
        <w:r w:rsidRPr="004B362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http://www.museumsassociation.org/museum-practice/interpretation</w:t>
        </w:r>
      </w:hyperlink>
      <w:r w:rsidRPr="004B3627">
        <w:rPr>
          <w:rFonts w:ascii="Times New Roman" w:hAnsi="Times New Roman" w:cs="Times New Roman"/>
          <w:sz w:val="24"/>
          <w:szCs w:val="24"/>
        </w:rPr>
        <w:t>&gt;</w:t>
      </w:r>
    </w:p>
    <w:p w:rsidR="0096731B" w:rsidRPr="00242A2F" w:rsidRDefault="0096731B">
      <w:pPr>
        <w:rPr>
          <w:rFonts w:ascii="Times New Roman" w:hAnsi="Times New Roman" w:cs="Times New Roman"/>
          <w:sz w:val="24"/>
          <w:szCs w:val="24"/>
        </w:rPr>
      </w:pPr>
      <w:r w:rsidRPr="00242A2F">
        <w:rPr>
          <w:rFonts w:ascii="Times New Roman" w:hAnsi="Times New Roman" w:cs="Times New Roman"/>
          <w:i/>
          <w:sz w:val="24"/>
          <w:szCs w:val="24"/>
        </w:rPr>
        <w:t>Kontakty</w:t>
      </w:r>
      <w:r w:rsidRPr="00242A2F">
        <w:rPr>
          <w:rFonts w:ascii="Times New Roman" w:hAnsi="Times New Roman" w:cs="Times New Roman"/>
          <w:sz w:val="24"/>
          <w:szCs w:val="24"/>
        </w:rPr>
        <w:t xml:space="preserve"> [online]. Dostupné z WWW:  &lt;</w:t>
      </w:r>
      <w:hyperlink r:id="rId11" w:history="1">
        <w:r w:rsidRPr="00242A2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http://www.fit.vutbr.cz/FIT/contact/index.php.cs</w:t>
        </w:r>
      </w:hyperlink>
      <w:r w:rsidRPr="00242A2F">
        <w:rPr>
          <w:rFonts w:ascii="Times New Roman" w:hAnsi="Times New Roman" w:cs="Times New Roman"/>
          <w:sz w:val="24"/>
          <w:szCs w:val="24"/>
        </w:rPr>
        <w:t>&gt;</w:t>
      </w:r>
    </w:p>
    <w:p w:rsidR="00242A2F" w:rsidRPr="004B3627" w:rsidRDefault="00242A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42A2F">
        <w:rPr>
          <w:rFonts w:ascii="Times New Roman" w:hAnsi="Times New Roman" w:cs="Times New Roman"/>
          <w:i/>
          <w:sz w:val="24"/>
          <w:szCs w:val="24"/>
        </w:rPr>
        <w:t xml:space="preserve"> ICOMOS Charter </w:t>
      </w: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242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242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Interpretation</w:t>
      </w:r>
      <w:proofErr w:type="spellEnd"/>
      <w:r w:rsidRPr="00242A2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Presentation</w:t>
      </w:r>
      <w:proofErr w:type="spellEnd"/>
      <w:r w:rsidRPr="00242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242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Cultural</w:t>
      </w:r>
      <w:proofErr w:type="spellEnd"/>
      <w:r w:rsidRPr="00242A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Heritage</w:t>
      </w:r>
      <w:proofErr w:type="spellEnd"/>
      <w:r w:rsidRPr="00242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A2F">
        <w:rPr>
          <w:rFonts w:ascii="Times New Roman" w:hAnsi="Times New Roman" w:cs="Times New Roman"/>
          <w:i/>
          <w:sz w:val="24"/>
          <w:szCs w:val="24"/>
        </w:rPr>
        <w:t>Sites</w:t>
      </w:r>
      <w:proofErr w:type="spellEnd"/>
      <w:r w:rsidRPr="00242A2F">
        <w:rPr>
          <w:rFonts w:ascii="Times New Roman" w:hAnsi="Times New Roman" w:cs="Times New Roman"/>
          <w:sz w:val="24"/>
          <w:szCs w:val="24"/>
        </w:rPr>
        <w:t xml:space="preserve">. [online]. General </w:t>
      </w:r>
      <w:proofErr w:type="spellStart"/>
      <w:r w:rsidRPr="00242A2F">
        <w:rPr>
          <w:rFonts w:ascii="Times New Roman" w:hAnsi="Times New Roman" w:cs="Times New Roman"/>
          <w:sz w:val="24"/>
          <w:szCs w:val="24"/>
        </w:rPr>
        <w:t>Assembly</w:t>
      </w:r>
      <w:proofErr w:type="spellEnd"/>
      <w:r w:rsidRPr="00242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A2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42A2F">
        <w:rPr>
          <w:rFonts w:ascii="Times New Roman" w:hAnsi="Times New Roman" w:cs="Times New Roman"/>
          <w:sz w:val="24"/>
          <w:szCs w:val="24"/>
        </w:rPr>
        <w:t xml:space="preserve"> ICOMOS, 2008. Dostupné z WWW:</w:t>
      </w:r>
      <w:r w:rsidRPr="00511561">
        <w:rPr>
          <w:rFonts w:ascii="Times New Roman" w:hAnsi="Times New Roman" w:cs="Times New Roman"/>
        </w:rPr>
        <w:t xml:space="preserve">  &lt;http://www.enamecharter.org/downloads/ICOMOS_Interpretation_Charter_EN_10-04-07.pdf</w:t>
      </w:r>
      <w:hyperlink r:id="rId12" w:history="1"/>
      <w:r w:rsidRPr="00511561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</w:rPr>
        <w:t>,</w:t>
      </w:r>
    </w:p>
    <w:p w:rsidR="007E4E7B" w:rsidRPr="004B3627" w:rsidRDefault="007E4E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What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heritage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627">
        <w:rPr>
          <w:rFonts w:ascii="Times New Roman" w:hAnsi="Times New Roman" w:cs="Times New Roman"/>
          <w:i/>
          <w:sz w:val="24"/>
          <w:szCs w:val="24"/>
        </w:rPr>
        <w:t>interpretation</w:t>
      </w:r>
      <w:proofErr w:type="spellEnd"/>
      <w:r w:rsidRPr="004B3627">
        <w:rPr>
          <w:rFonts w:ascii="Times New Roman" w:hAnsi="Times New Roman" w:cs="Times New Roman"/>
          <w:i/>
          <w:sz w:val="24"/>
          <w:szCs w:val="24"/>
        </w:rPr>
        <w:t>?</w:t>
      </w:r>
      <w:r w:rsidRPr="004B3627">
        <w:rPr>
          <w:rFonts w:ascii="Times New Roman" w:hAnsi="Times New Roman" w:cs="Times New Roman"/>
          <w:sz w:val="24"/>
          <w:szCs w:val="24"/>
        </w:rPr>
        <w:t xml:space="preserve"> [online]. Dostupné z WWW:  &lt;</w:t>
      </w:r>
      <w:hyperlink r:id="rId13" w:history="1">
        <w:r w:rsidRPr="004B362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http://www.interpret-europe.net/feet/home/heritage-interpretation.html</w:t>
        </w:r>
      </w:hyperlink>
      <w:r w:rsidRPr="004B3627">
        <w:rPr>
          <w:rFonts w:ascii="Times New Roman" w:hAnsi="Times New Roman" w:cs="Times New Roman"/>
          <w:sz w:val="24"/>
          <w:szCs w:val="24"/>
        </w:rPr>
        <w:t>&gt;</w:t>
      </w:r>
    </w:p>
    <w:p w:rsidR="007E4E7B" w:rsidRPr="004B3627" w:rsidRDefault="007E4E7B">
      <w:pPr>
        <w:rPr>
          <w:rFonts w:ascii="Times New Roman" w:hAnsi="Times New Roman" w:cs="Times New Roman"/>
          <w:sz w:val="24"/>
          <w:szCs w:val="24"/>
        </w:rPr>
      </w:pPr>
    </w:p>
    <w:p w:rsidR="00AA0AA9" w:rsidRPr="004B3627" w:rsidRDefault="00AA0AA9">
      <w:pPr>
        <w:rPr>
          <w:rFonts w:ascii="Times New Roman" w:hAnsi="Times New Roman" w:cs="Times New Roman"/>
          <w:sz w:val="24"/>
          <w:szCs w:val="24"/>
        </w:rPr>
      </w:pPr>
      <w:r w:rsidRPr="0038122E">
        <w:rPr>
          <w:rFonts w:ascii="Times New Roman" w:hAnsi="Times New Roman" w:cs="Times New Roman"/>
          <w:sz w:val="24"/>
          <w:szCs w:val="24"/>
          <w:u w:val="single"/>
        </w:rPr>
        <w:t>Jiné zdroje</w:t>
      </w:r>
      <w:r w:rsidRPr="004B36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0AA9" w:rsidRDefault="00AA0AA9">
      <w:pPr>
        <w:rPr>
          <w:rFonts w:ascii="Times New Roman" w:hAnsi="Times New Roman" w:cs="Times New Roman"/>
          <w:sz w:val="24"/>
          <w:szCs w:val="24"/>
        </w:rPr>
      </w:pPr>
      <w:r w:rsidRPr="004B3627">
        <w:rPr>
          <w:rFonts w:ascii="Times New Roman" w:hAnsi="Times New Roman" w:cs="Times New Roman"/>
          <w:sz w:val="24"/>
          <w:szCs w:val="24"/>
        </w:rPr>
        <w:t>Absolvent Fakulty informačních technologií Vysokého učení technického v Brně.</w:t>
      </w:r>
    </w:p>
    <w:p w:rsidR="00EA2A61" w:rsidRPr="004B3627" w:rsidRDefault="00EA2A61">
      <w:pPr>
        <w:rPr>
          <w:rFonts w:ascii="Times New Roman" w:hAnsi="Times New Roman" w:cs="Times New Roman"/>
          <w:sz w:val="24"/>
          <w:szCs w:val="24"/>
        </w:rPr>
      </w:pPr>
      <w:r w:rsidRPr="00EA2A61">
        <w:rPr>
          <w:rFonts w:ascii="Times New Roman" w:hAnsi="Times New Roman" w:cs="Times New Roman"/>
          <w:sz w:val="24"/>
          <w:szCs w:val="24"/>
        </w:rPr>
        <w:t>Studentka oboru geografie Přírodověd</w:t>
      </w:r>
      <w:r>
        <w:rPr>
          <w:rFonts w:ascii="Times New Roman" w:hAnsi="Times New Roman" w:cs="Times New Roman"/>
          <w:sz w:val="24"/>
          <w:szCs w:val="24"/>
        </w:rPr>
        <w:t>né fakulty MU.</w:t>
      </w:r>
    </w:p>
    <w:sectPr w:rsidR="00EA2A61" w:rsidRPr="004B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35" w:rsidRDefault="00D26A35" w:rsidP="00D33336">
      <w:pPr>
        <w:spacing w:after="0" w:line="240" w:lineRule="auto"/>
      </w:pPr>
      <w:r>
        <w:separator/>
      </w:r>
    </w:p>
  </w:endnote>
  <w:endnote w:type="continuationSeparator" w:id="0">
    <w:p w:rsidR="00D26A35" w:rsidRDefault="00D26A35" w:rsidP="00D3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35" w:rsidRDefault="00D26A35" w:rsidP="00D33336">
      <w:pPr>
        <w:spacing w:after="0" w:line="240" w:lineRule="auto"/>
      </w:pPr>
      <w:r>
        <w:separator/>
      </w:r>
    </w:p>
  </w:footnote>
  <w:footnote w:type="continuationSeparator" w:id="0">
    <w:p w:rsidR="00D26A35" w:rsidRDefault="00D26A35" w:rsidP="00D33336">
      <w:pPr>
        <w:spacing w:after="0" w:line="240" w:lineRule="auto"/>
      </w:pPr>
      <w:r>
        <w:continuationSeparator/>
      </w:r>
    </w:p>
  </w:footnote>
  <w:footnote w:id="1">
    <w:p w:rsidR="000B024A" w:rsidRPr="00851B7D" w:rsidRDefault="000B024A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851B7D">
        <w:rPr>
          <w:rFonts w:ascii="Times New Roman" w:hAnsi="Times New Roman" w:cs="Times New Roman"/>
        </w:rPr>
        <w:t>Absolvent Fakulty informačních technologií Vysokého učení technického v</w:t>
      </w:r>
      <w:r w:rsidR="00AA0AA9" w:rsidRPr="00851B7D">
        <w:rPr>
          <w:rFonts w:ascii="Times New Roman" w:hAnsi="Times New Roman" w:cs="Times New Roman"/>
        </w:rPr>
        <w:t> </w:t>
      </w:r>
      <w:r w:rsidRPr="00851B7D">
        <w:rPr>
          <w:rFonts w:ascii="Times New Roman" w:hAnsi="Times New Roman" w:cs="Times New Roman"/>
        </w:rPr>
        <w:t>Brně</w:t>
      </w:r>
      <w:r w:rsidR="00AA0AA9" w:rsidRPr="00851B7D">
        <w:rPr>
          <w:rFonts w:ascii="Times New Roman" w:hAnsi="Times New Roman" w:cs="Times New Roman"/>
        </w:rPr>
        <w:t>. [cit. 2017-10-05]</w:t>
      </w:r>
      <w:r w:rsidR="00B74FAC" w:rsidRPr="00851B7D">
        <w:rPr>
          <w:rFonts w:ascii="Times New Roman" w:hAnsi="Times New Roman" w:cs="Times New Roman"/>
        </w:rPr>
        <w:t>.</w:t>
      </w:r>
    </w:p>
  </w:footnote>
  <w:footnote w:id="2">
    <w:p w:rsidR="00D33336" w:rsidRPr="00851B7D" w:rsidRDefault="00D33336">
      <w:pPr>
        <w:pStyle w:val="Textpoznpodarou"/>
        <w:rPr>
          <w:rFonts w:ascii="Times New Roman" w:hAnsi="Times New Roman" w:cs="Times New Roman"/>
        </w:rPr>
      </w:pPr>
      <w:r w:rsidRPr="00851B7D">
        <w:rPr>
          <w:rStyle w:val="Znakapoznpodarou"/>
          <w:rFonts w:ascii="Times New Roman" w:hAnsi="Times New Roman" w:cs="Times New Roman"/>
        </w:rPr>
        <w:footnoteRef/>
      </w:r>
      <w:r w:rsidRPr="00851B7D">
        <w:rPr>
          <w:rFonts w:ascii="Times New Roman" w:hAnsi="Times New Roman" w:cs="Times New Roman"/>
        </w:rPr>
        <w:t xml:space="preserve"> </w:t>
      </w:r>
      <w:r w:rsidR="00311F16" w:rsidRPr="00851B7D">
        <w:rPr>
          <w:rFonts w:ascii="Times New Roman" w:hAnsi="Times New Roman" w:cs="Times New Roman"/>
        </w:rPr>
        <w:t>ŠTOURAČOVÁ</w:t>
      </w:r>
      <w:r w:rsidRPr="00851B7D">
        <w:rPr>
          <w:rFonts w:ascii="Times New Roman" w:hAnsi="Times New Roman" w:cs="Times New Roman"/>
        </w:rPr>
        <w:t>, Jiřina. Archivnictví. Brno: Masarykova univerzita, 2013. 21 s. ISBN 978-80-210-6511-6.</w:t>
      </w:r>
    </w:p>
  </w:footnote>
  <w:footnote w:id="3">
    <w:p w:rsidR="00851B7D" w:rsidRDefault="00851B7D">
      <w:pPr>
        <w:pStyle w:val="Textpoznpodarou"/>
      </w:pPr>
      <w:r w:rsidRPr="00851B7D">
        <w:rPr>
          <w:rStyle w:val="Znakapoznpodarou"/>
          <w:rFonts w:ascii="Times New Roman" w:hAnsi="Times New Roman" w:cs="Times New Roman"/>
        </w:rPr>
        <w:footnoteRef/>
      </w:r>
      <w:r w:rsidRPr="00851B7D">
        <w:rPr>
          <w:rFonts w:ascii="Times New Roman" w:hAnsi="Times New Roman" w:cs="Times New Roman"/>
        </w:rPr>
        <w:t xml:space="preserve"> Studentka oboru geografie Přírodovědné fakulty MU</w:t>
      </w:r>
      <w:r w:rsidR="00EA2A61">
        <w:rPr>
          <w:rFonts w:ascii="Times New Roman" w:hAnsi="Times New Roman" w:cs="Times New Roman"/>
        </w:rPr>
        <w:t>.</w:t>
      </w:r>
      <w:r w:rsidRPr="00851B7D">
        <w:rPr>
          <w:rFonts w:ascii="Times New Roman" w:hAnsi="Times New Roman" w:cs="Times New Roman"/>
        </w:rPr>
        <w:t xml:space="preserve"> [cit. 2017-10-08]</w:t>
      </w:r>
      <w:r w:rsidR="00EA2A61">
        <w:rPr>
          <w:rFonts w:ascii="Times New Roman" w:hAnsi="Times New Roman" w:cs="Times New Roman"/>
        </w:rPr>
        <w:t>.</w:t>
      </w:r>
    </w:p>
  </w:footnote>
  <w:footnote w:id="4">
    <w:p w:rsidR="00482A76" w:rsidRPr="00242A2F" w:rsidRDefault="00482A76">
      <w:pPr>
        <w:pStyle w:val="Textpoznpodarou"/>
        <w:rPr>
          <w:rFonts w:ascii="Times New Roman" w:hAnsi="Times New Roman" w:cs="Times New Roman"/>
        </w:rPr>
      </w:pPr>
      <w:r w:rsidRPr="00242A2F">
        <w:rPr>
          <w:rStyle w:val="Znakapoznpodarou"/>
          <w:rFonts w:ascii="Times New Roman" w:hAnsi="Times New Roman" w:cs="Times New Roman"/>
        </w:rPr>
        <w:footnoteRef/>
      </w:r>
      <w:r w:rsidRPr="00242A2F">
        <w:rPr>
          <w:rFonts w:ascii="Times New Roman" w:hAnsi="Times New Roman" w:cs="Times New Roman"/>
        </w:rPr>
        <w:t xml:space="preserve"> </w:t>
      </w:r>
      <w:r w:rsidRPr="00242A2F">
        <w:rPr>
          <w:rFonts w:ascii="Times New Roman" w:hAnsi="Times New Roman" w:cs="Times New Roman"/>
          <w:i/>
        </w:rPr>
        <w:t>Úvod do studia dějepisu: 1. díl</w:t>
      </w:r>
      <w:r w:rsidRPr="00242A2F">
        <w:rPr>
          <w:rFonts w:ascii="Times New Roman" w:hAnsi="Times New Roman" w:cs="Times New Roman"/>
        </w:rPr>
        <w:t>. Brno: Masarykova univerzita, 2014, s. 31</w:t>
      </w:r>
    </w:p>
  </w:footnote>
  <w:footnote w:id="5">
    <w:p w:rsidR="00443A63" w:rsidRPr="00972424" w:rsidRDefault="00443A63">
      <w:pPr>
        <w:pStyle w:val="Textpoznpodarou"/>
      </w:pPr>
      <w:r w:rsidRPr="00242A2F">
        <w:rPr>
          <w:rStyle w:val="Znakapoznpodarou"/>
          <w:rFonts w:ascii="Times New Roman" w:hAnsi="Times New Roman" w:cs="Times New Roman"/>
        </w:rPr>
        <w:footnoteRef/>
      </w:r>
      <w:r w:rsidRPr="00242A2F">
        <w:rPr>
          <w:rFonts w:ascii="Times New Roman" w:hAnsi="Times New Roman" w:cs="Times New Roman"/>
        </w:rPr>
        <w:t xml:space="preserve"> ČERMÁK, Aleš a Klára </w:t>
      </w:r>
      <w:r w:rsidR="00972424" w:rsidRPr="00242A2F">
        <w:rPr>
          <w:rFonts w:ascii="Times New Roman" w:hAnsi="Times New Roman" w:cs="Times New Roman"/>
        </w:rPr>
        <w:t>JIRKOVÁ (</w:t>
      </w:r>
      <w:proofErr w:type="spellStart"/>
      <w:r w:rsidR="00972424" w:rsidRPr="00242A2F">
        <w:rPr>
          <w:rFonts w:ascii="Times New Roman" w:hAnsi="Times New Roman" w:cs="Times New Roman"/>
        </w:rPr>
        <w:t>eds</w:t>
      </w:r>
      <w:proofErr w:type="spellEnd"/>
      <w:r w:rsidR="00972424" w:rsidRPr="00242A2F">
        <w:rPr>
          <w:rFonts w:ascii="Times New Roman" w:hAnsi="Times New Roman" w:cs="Times New Roman"/>
        </w:rPr>
        <w:t xml:space="preserve">.). </w:t>
      </w:r>
      <w:r w:rsidR="00972424" w:rsidRPr="00242A2F">
        <w:rPr>
          <w:rFonts w:ascii="Times New Roman" w:hAnsi="Times New Roman" w:cs="Times New Roman"/>
          <w:i/>
        </w:rPr>
        <w:t xml:space="preserve">Formování historie. Interpretace dějin z pohledu různých států. </w:t>
      </w:r>
      <w:r w:rsidR="00972424" w:rsidRPr="00242A2F">
        <w:rPr>
          <w:rFonts w:ascii="Times New Roman" w:hAnsi="Times New Roman" w:cs="Times New Roman"/>
        </w:rPr>
        <w:t>Praha: Akademie výtvarných umění, 2012, s. 8 - 9</w:t>
      </w:r>
    </w:p>
  </w:footnote>
  <w:footnote w:id="6">
    <w:p w:rsidR="00F93339" w:rsidRPr="00606B47" w:rsidRDefault="00F93339">
      <w:pPr>
        <w:pStyle w:val="Textpoznpodarou"/>
        <w:rPr>
          <w:rFonts w:ascii="Times New Roman" w:hAnsi="Times New Roman" w:cs="Times New Roman"/>
        </w:rPr>
      </w:pPr>
      <w:r w:rsidRPr="00511561">
        <w:rPr>
          <w:rStyle w:val="Znakapoznpodarou"/>
          <w:rFonts w:ascii="Times New Roman" w:hAnsi="Times New Roman" w:cs="Times New Roman"/>
        </w:rPr>
        <w:footnoteRef/>
      </w:r>
      <w:r w:rsidRPr="00511561">
        <w:rPr>
          <w:rFonts w:ascii="Times New Roman" w:hAnsi="Times New Roman" w:cs="Times New Roman"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What</w:t>
      </w:r>
      <w:proofErr w:type="spellEnd"/>
      <w:r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is</w:t>
      </w:r>
      <w:proofErr w:type="spellEnd"/>
      <w:r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heritage</w:t>
      </w:r>
      <w:proofErr w:type="spellEnd"/>
      <w:r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interpretation</w:t>
      </w:r>
      <w:proofErr w:type="spellEnd"/>
      <w:r w:rsidRPr="00606B47">
        <w:rPr>
          <w:rFonts w:ascii="Times New Roman" w:hAnsi="Times New Roman" w:cs="Times New Roman"/>
          <w:i/>
        </w:rPr>
        <w:t>?</w:t>
      </w:r>
      <w:r w:rsidRPr="00606B47">
        <w:rPr>
          <w:rFonts w:ascii="Times New Roman" w:hAnsi="Times New Roman" w:cs="Times New Roman"/>
        </w:rPr>
        <w:t xml:space="preserve"> [online]. [cit. 2017-10-07]. Dostupné z WWW:  &lt;</w:t>
      </w:r>
      <w:hyperlink r:id="rId1" w:history="1">
        <w:r w:rsidRPr="00606B47">
          <w:rPr>
            <w:rStyle w:val="Hypertextovodkaz"/>
            <w:rFonts w:ascii="Times New Roman" w:hAnsi="Times New Roman" w:cs="Times New Roman"/>
            <w:color w:val="auto"/>
            <w:u w:val="none"/>
          </w:rPr>
          <w:t>http://www.interpret-europe.net/feet/home/heritage-interpretation.html</w:t>
        </w:r>
      </w:hyperlink>
      <w:r w:rsidRPr="00606B47">
        <w:rPr>
          <w:rFonts w:ascii="Times New Roman" w:hAnsi="Times New Roman" w:cs="Times New Roman"/>
        </w:rPr>
        <w:t>&gt;</w:t>
      </w:r>
    </w:p>
  </w:footnote>
  <w:footnote w:id="7">
    <w:p w:rsidR="00311F16" w:rsidRPr="00606B47" w:rsidRDefault="00311F16">
      <w:pPr>
        <w:pStyle w:val="Textpoznpodarou"/>
        <w:rPr>
          <w:rFonts w:ascii="Times New Roman" w:hAnsi="Times New Roman" w:cs="Times New Roman"/>
        </w:rPr>
      </w:pPr>
      <w:r w:rsidRPr="00606B47">
        <w:rPr>
          <w:rStyle w:val="Znakapoznpodarou"/>
          <w:rFonts w:ascii="Times New Roman" w:hAnsi="Times New Roman" w:cs="Times New Roman"/>
        </w:rPr>
        <w:footnoteRef/>
      </w:r>
      <w:r w:rsidRPr="00606B47">
        <w:rPr>
          <w:rFonts w:ascii="Times New Roman" w:hAnsi="Times New Roman" w:cs="Times New Roman"/>
        </w:rPr>
        <w:t xml:space="preserve"> ŽALMAN, Jiří. </w:t>
      </w:r>
      <w:r w:rsidRPr="00606B47">
        <w:rPr>
          <w:rFonts w:ascii="Times New Roman" w:hAnsi="Times New Roman" w:cs="Times New Roman"/>
          <w:i/>
        </w:rPr>
        <w:t xml:space="preserve">Kapesní průvodce po muzeu a muzejnictví. </w:t>
      </w:r>
      <w:r w:rsidRPr="00606B47">
        <w:rPr>
          <w:rFonts w:ascii="Times New Roman" w:hAnsi="Times New Roman" w:cs="Times New Roman"/>
        </w:rPr>
        <w:t>Praha: Národní muzeum, 2016, s. 23</w:t>
      </w:r>
    </w:p>
  </w:footnote>
  <w:footnote w:id="8">
    <w:p w:rsidR="00606B47" w:rsidRPr="00606B47" w:rsidRDefault="00606B47">
      <w:pPr>
        <w:pStyle w:val="Textpoznpodarou"/>
        <w:rPr>
          <w:rFonts w:ascii="Times New Roman" w:hAnsi="Times New Roman" w:cs="Times New Roman"/>
        </w:rPr>
      </w:pPr>
      <w:r w:rsidRPr="00606B47">
        <w:rPr>
          <w:rStyle w:val="Znakapoznpodarou"/>
          <w:rFonts w:ascii="Times New Roman" w:hAnsi="Times New Roman" w:cs="Times New Roman"/>
        </w:rPr>
        <w:footnoteRef/>
      </w:r>
      <w:r w:rsidRPr="00606B47">
        <w:rPr>
          <w:rFonts w:ascii="Times New Roman" w:hAnsi="Times New Roman" w:cs="Times New Roman"/>
        </w:rPr>
        <w:t xml:space="preserve"> </w:t>
      </w:r>
      <w:r w:rsidRPr="00606B47">
        <w:rPr>
          <w:rFonts w:ascii="Times New Roman" w:hAnsi="Times New Roman" w:cs="Times New Roman"/>
          <w:i/>
        </w:rPr>
        <w:t xml:space="preserve">Etický kodex muzeí. Profesionální jednání. </w:t>
      </w:r>
      <w:r w:rsidRPr="00606B47">
        <w:rPr>
          <w:rFonts w:ascii="Times New Roman" w:hAnsi="Times New Roman" w:cs="Times New Roman"/>
        </w:rPr>
        <w:t xml:space="preserve">[online]. [cit. 2017-10-07]. Dostupné z WWW:  &lt; http://www.cz-museums.cz/web/deni_v_oboru/eticky-kodex-muzei/profesionalni-jednani-5-vseobecne-principy </w:t>
      </w:r>
      <w:hyperlink r:id="rId2" w:history="1"/>
      <w:r w:rsidRPr="00606B47">
        <w:rPr>
          <w:rFonts w:ascii="Times New Roman" w:hAnsi="Times New Roman" w:cs="Times New Roman"/>
        </w:rPr>
        <w:t>&gt;</w:t>
      </w:r>
    </w:p>
  </w:footnote>
  <w:footnote w:id="9">
    <w:p w:rsidR="00311F16" w:rsidRPr="00606B47" w:rsidRDefault="00311F16">
      <w:pPr>
        <w:pStyle w:val="Textpoznpodarou"/>
        <w:rPr>
          <w:rFonts w:ascii="Times New Roman" w:hAnsi="Times New Roman" w:cs="Times New Roman"/>
        </w:rPr>
      </w:pPr>
      <w:r w:rsidRPr="00606B47">
        <w:rPr>
          <w:rStyle w:val="Znakapoznpodarou"/>
          <w:rFonts w:ascii="Times New Roman" w:hAnsi="Times New Roman" w:cs="Times New Roman"/>
        </w:rPr>
        <w:footnoteRef/>
      </w:r>
      <w:r w:rsidRPr="00606B47">
        <w:rPr>
          <w:rFonts w:ascii="Times New Roman" w:hAnsi="Times New Roman" w:cs="Times New Roman"/>
        </w:rPr>
        <w:t xml:space="preserve"> </w:t>
      </w:r>
      <w:r w:rsidR="00606B47" w:rsidRPr="00606B47">
        <w:rPr>
          <w:rFonts w:ascii="Times New Roman" w:hAnsi="Times New Roman" w:cs="Times New Roman"/>
        </w:rPr>
        <w:t xml:space="preserve">ŽALMAN, Jiří. </w:t>
      </w:r>
      <w:r w:rsidR="00606B47" w:rsidRPr="00606B47">
        <w:rPr>
          <w:rFonts w:ascii="Times New Roman" w:hAnsi="Times New Roman" w:cs="Times New Roman"/>
          <w:i/>
        </w:rPr>
        <w:t xml:space="preserve">Kapesní průvodce po muzeu a muzejnictví. </w:t>
      </w:r>
      <w:r w:rsidR="00606B47" w:rsidRPr="00606B47">
        <w:rPr>
          <w:rFonts w:ascii="Times New Roman" w:hAnsi="Times New Roman" w:cs="Times New Roman"/>
        </w:rPr>
        <w:t xml:space="preserve">Praha: Národní muzeum, 2016, </w:t>
      </w:r>
      <w:r w:rsidRPr="00606B47">
        <w:rPr>
          <w:rFonts w:ascii="Times New Roman" w:hAnsi="Times New Roman" w:cs="Times New Roman"/>
        </w:rPr>
        <w:t>s. 146</w:t>
      </w:r>
    </w:p>
  </w:footnote>
  <w:footnote w:id="10">
    <w:p w:rsidR="00EE5D02" w:rsidRPr="00606B47" w:rsidRDefault="00EE5D02" w:rsidP="00EE5D02">
      <w:pPr>
        <w:pStyle w:val="Textpoznpodarou"/>
        <w:rPr>
          <w:rFonts w:ascii="Times New Roman" w:hAnsi="Times New Roman" w:cs="Times New Roman"/>
        </w:rPr>
      </w:pPr>
      <w:r w:rsidRPr="00606B47">
        <w:rPr>
          <w:rStyle w:val="Znakapoznpodarou"/>
          <w:rFonts w:ascii="Times New Roman" w:hAnsi="Times New Roman" w:cs="Times New Roman"/>
        </w:rPr>
        <w:footnoteRef/>
      </w:r>
      <w:r w:rsidRPr="00606B47">
        <w:rPr>
          <w:rFonts w:ascii="Times New Roman" w:hAnsi="Times New Roman" w:cs="Times New Roman"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The</w:t>
      </w:r>
      <w:proofErr w:type="spellEnd"/>
      <w:r w:rsidRPr="00606B47">
        <w:rPr>
          <w:rFonts w:ascii="Times New Roman" w:hAnsi="Times New Roman" w:cs="Times New Roman"/>
          <w:i/>
        </w:rPr>
        <w:t xml:space="preserve"> ICOMOS Charter </w:t>
      </w:r>
      <w:proofErr w:type="spellStart"/>
      <w:r w:rsidRPr="00606B47">
        <w:rPr>
          <w:rFonts w:ascii="Times New Roman" w:hAnsi="Times New Roman" w:cs="Times New Roman"/>
          <w:i/>
        </w:rPr>
        <w:t>for</w:t>
      </w:r>
      <w:proofErr w:type="spellEnd"/>
      <w:r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the</w:t>
      </w:r>
      <w:proofErr w:type="spellEnd"/>
      <w:r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Interpretation</w:t>
      </w:r>
      <w:proofErr w:type="spellEnd"/>
      <w:r w:rsidRPr="00606B47">
        <w:rPr>
          <w:rFonts w:ascii="Times New Roman" w:hAnsi="Times New Roman" w:cs="Times New Roman"/>
          <w:i/>
        </w:rPr>
        <w:t xml:space="preserve"> and </w:t>
      </w:r>
      <w:proofErr w:type="spellStart"/>
      <w:r w:rsidRPr="00606B47">
        <w:rPr>
          <w:rFonts w:ascii="Times New Roman" w:hAnsi="Times New Roman" w:cs="Times New Roman"/>
          <w:i/>
        </w:rPr>
        <w:t>Presentation</w:t>
      </w:r>
      <w:proofErr w:type="spellEnd"/>
      <w:r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of</w:t>
      </w:r>
      <w:proofErr w:type="spellEnd"/>
      <w:r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Cultural</w:t>
      </w:r>
      <w:proofErr w:type="spellEnd"/>
      <w:r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Heritage</w:t>
      </w:r>
      <w:proofErr w:type="spellEnd"/>
      <w:r w:rsidRPr="00606B47">
        <w:rPr>
          <w:rFonts w:ascii="Times New Roman" w:hAnsi="Times New Roman" w:cs="Times New Roman"/>
        </w:rPr>
        <w:t xml:space="preserve"> </w:t>
      </w:r>
      <w:proofErr w:type="spellStart"/>
      <w:r w:rsidRPr="00606B47">
        <w:rPr>
          <w:rFonts w:ascii="Times New Roman" w:hAnsi="Times New Roman" w:cs="Times New Roman"/>
          <w:i/>
        </w:rPr>
        <w:t>Sites</w:t>
      </w:r>
      <w:proofErr w:type="spellEnd"/>
      <w:r w:rsidRPr="00606B47">
        <w:rPr>
          <w:rFonts w:ascii="Times New Roman" w:hAnsi="Times New Roman" w:cs="Times New Roman"/>
        </w:rPr>
        <w:t xml:space="preserve">. [online]. General </w:t>
      </w:r>
      <w:proofErr w:type="spellStart"/>
      <w:r w:rsidRPr="00606B47">
        <w:rPr>
          <w:rFonts w:ascii="Times New Roman" w:hAnsi="Times New Roman" w:cs="Times New Roman"/>
        </w:rPr>
        <w:t>Assembly</w:t>
      </w:r>
      <w:proofErr w:type="spellEnd"/>
      <w:r w:rsidRPr="00606B47">
        <w:rPr>
          <w:rFonts w:ascii="Times New Roman" w:hAnsi="Times New Roman" w:cs="Times New Roman"/>
        </w:rPr>
        <w:t xml:space="preserve"> </w:t>
      </w:r>
      <w:proofErr w:type="spellStart"/>
      <w:r w:rsidRPr="00606B47">
        <w:rPr>
          <w:rFonts w:ascii="Times New Roman" w:hAnsi="Times New Roman" w:cs="Times New Roman"/>
        </w:rPr>
        <w:t>of</w:t>
      </w:r>
      <w:proofErr w:type="spellEnd"/>
      <w:r w:rsidRPr="00606B47">
        <w:rPr>
          <w:rFonts w:ascii="Times New Roman" w:hAnsi="Times New Roman" w:cs="Times New Roman"/>
        </w:rPr>
        <w:t xml:space="preserve"> ICOMOS, 2008 [cit. 2017-10-07]. Dostupné z WWW:  &lt;http://www.enamecharter.org/downloads/ICOMOS_Interpretation_Charter_EN_10-04-07.pdf</w:t>
      </w:r>
      <w:hyperlink r:id="rId3" w:history="1"/>
      <w:r w:rsidRPr="00606B47">
        <w:rPr>
          <w:rFonts w:ascii="Times New Roman" w:hAnsi="Times New Roman" w:cs="Times New Roman"/>
        </w:rPr>
        <w:t>&gt;, s. 4</w:t>
      </w:r>
    </w:p>
  </w:footnote>
  <w:footnote w:id="11">
    <w:p w:rsidR="004B3627" w:rsidRPr="00606B47" w:rsidRDefault="004B3627" w:rsidP="004B3627">
      <w:pPr>
        <w:pStyle w:val="Textpoznpodarou"/>
        <w:rPr>
          <w:rFonts w:ascii="Times New Roman" w:hAnsi="Times New Roman" w:cs="Times New Roman"/>
        </w:rPr>
      </w:pPr>
      <w:r w:rsidRPr="00606B47">
        <w:rPr>
          <w:rStyle w:val="Znakapoznpodarou"/>
          <w:rFonts w:ascii="Times New Roman" w:hAnsi="Times New Roman" w:cs="Times New Roman"/>
        </w:rPr>
        <w:footnoteRef/>
      </w:r>
      <w:r w:rsidRPr="00606B47">
        <w:rPr>
          <w:rFonts w:ascii="Times New Roman" w:hAnsi="Times New Roman" w:cs="Times New Roman"/>
        </w:rPr>
        <w:t xml:space="preserve"> </w:t>
      </w:r>
      <w:r w:rsidR="00606B47">
        <w:rPr>
          <w:rFonts w:ascii="Times New Roman" w:hAnsi="Times New Roman" w:cs="Times New Roman"/>
        </w:rPr>
        <w:t xml:space="preserve">Tamtéž, </w:t>
      </w:r>
      <w:r w:rsidR="00242A2F" w:rsidRPr="00606B47">
        <w:rPr>
          <w:rFonts w:ascii="Times New Roman" w:hAnsi="Times New Roman" w:cs="Times New Roman"/>
        </w:rPr>
        <w:t xml:space="preserve">s. </w:t>
      </w:r>
      <w:r w:rsidRPr="00606B47">
        <w:rPr>
          <w:rFonts w:ascii="Times New Roman" w:hAnsi="Times New Roman" w:cs="Times New Roman"/>
        </w:rPr>
        <w:t>2</w:t>
      </w:r>
    </w:p>
  </w:footnote>
  <w:footnote w:id="12">
    <w:p w:rsidR="004B3627" w:rsidRPr="00606B47" w:rsidRDefault="004B3627" w:rsidP="004B3627">
      <w:pPr>
        <w:pStyle w:val="Textpoznpodarou"/>
        <w:rPr>
          <w:rFonts w:ascii="Times New Roman" w:hAnsi="Times New Roman" w:cs="Times New Roman"/>
        </w:rPr>
      </w:pPr>
      <w:r w:rsidRPr="00606B47">
        <w:rPr>
          <w:rStyle w:val="Znakapoznpodarou"/>
          <w:rFonts w:ascii="Times New Roman" w:hAnsi="Times New Roman" w:cs="Times New Roman"/>
        </w:rPr>
        <w:footnoteRef/>
      </w:r>
      <w:r w:rsidRPr="00606B47">
        <w:rPr>
          <w:rFonts w:ascii="Times New Roman" w:hAnsi="Times New Roman" w:cs="Times New Roman"/>
        </w:rPr>
        <w:t xml:space="preserve"> </w:t>
      </w:r>
      <w:r w:rsidR="00242A2F" w:rsidRPr="00606B47">
        <w:rPr>
          <w:rFonts w:ascii="Times New Roman" w:hAnsi="Times New Roman" w:cs="Times New Roman"/>
        </w:rPr>
        <w:t xml:space="preserve">Tamtéž, </w:t>
      </w:r>
      <w:r w:rsidRPr="00606B47">
        <w:rPr>
          <w:rFonts w:ascii="Times New Roman" w:hAnsi="Times New Roman" w:cs="Times New Roman"/>
        </w:rPr>
        <w:t>s. 4</w:t>
      </w:r>
    </w:p>
  </w:footnote>
  <w:footnote w:id="13">
    <w:p w:rsidR="004B3627" w:rsidRPr="00511561" w:rsidRDefault="004B3627" w:rsidP="004B3627">
      <w:pPr>
        <w:pStyle w:val="Textpoznpodarou"/>
        <w:rPr>
          <w:rFonts w:ascii="Times New Roman" w:hAnsi="Times New Roman" w:cs="Times New Roman"/>
        </w:rPr>
      </w:pPr>
      <w:r w:rsidRPr="00606B47">
        <w:rPr>
          <w:rStyle w:val="Znakapoznpodarou"/>
          <w:rFonts w:ascii="Times New Roman" w:hAnsi="Times New Roman" w:cs="Times New Roman"/>
        </w:rPr>
        <w:footnoteRef/>
      </w:r>
      <w:r w:rsidRPr="00606B47">
        <w:rPr>
          <w:rFonts w:ascii="Times New Roman" w:hAnsi="Times New Roman" w:cs="Times New Roman"/>
        </w:rPr>
        <w:t xml:space="preserve"> </w:t>
      </w:r>
      <w:r w:rsidR="00242A2F" w:rsidRPr="00606B47">
        <w:rPr>
          <w:rFonts w:ascii="Times New Roman" w:hAnsi="Times New Roman" w:cs="Times New Roman"/>
        </w:rPr>
        <w:t xml:space="preserve">Tamtéž, </w:t>
      </w:r>
      <w:r w:rsidRPr="00606B47">
        <w:rPr>
          <w:rFonts w:ascii="Times New Roman" w:hAnsi="Times New Roman" w:cs="Times New Roman"/>
        </w:rPr>
        <w:t>s. 7</w:t>
      </w:r>
    </w:p>
  </w:footnote>
  <w:footnote w:id="14">
    <w:p w:rsidR="004B3627" w:rsidRPr="00511561" w:rsidRDefault="004B3627" w:rsidP="004B3627">
      <w:pPr>
        <w:pStyle w:val="Textpoznpodarou"/>
        <w:rPr>
          <w:rFonts w:ascii="Times New Roman" w:hAnsi="Times New Roman" w:cs="Times New Roman"/>
        </w:rPr>
      </w:pPr>
      <w:r w:rsidRPr="00511561">
        <w:rPr>
          <w:rStyle w:val="Znakapoznpodarou"/>
          <w:rFonts w:ascii="Times New Roman" w:hAnsi="Times New Roman" w:cs="Times New Roman"/>
        </w:rPr>
        <w:footnoteRef/>
      </w:r>
      <w:r w:rsidR="00606B47">
        <w:rPr>
          <w:rFonts w:ascii="Times New Roman" w:hAnsi="Times New Roman" w:cs="Times New Roman"/>
          <w:i/>
        </w:rPr>
        <w:t xml:space="preserve"> </w:t>
      </w:r>
      <w:proofErr w:type="spellStart"/>
      <w:r w:rsidR="00606B47" w:rsidRPr="00606B47">
        <w:rPr>
          <w:rFonts w:ascii="Times New Roman" w:hAnsi="Times New Roman" w:cs="Times New Roman"/>
          <w:i/>
        </w:rPr>
        <w:t>The</w:t>
      </w:r>
      <w:proofErr w:type="spellEnd"/>
      <w:r w:rsidR="00606B47" w:rsidRPr="00606B47">
        <w:rPr>
          <w:rFonts w:ascii="Times New Roman" w:hAnsi="Times New Roman" w:cs="Times New Roman"/>
          <w:i/>
        </w:rPr>
        <w:t xml:space="preserve"> ICOMOS Charter </w:t>
      </w:r>
      <w:proofErr w:type="spellStart"/>
      <w:r w:rsidR="00606B47" w:rsidRPr="00606B47">
        <w:rPr>
          <w:rFonts w:ascii="Times New Roman" w:hAnsi="Times New Roman" w:cs="Times New Roman"/>
          <w:i/>
        </w:rPr>
        <w:t>for</w:t>
      </w:r>
      <w:proofErr w:type="spellEnd"/>
      <w:r w:rsidR="00606B47"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="00606B47" w:rsidRPr="00606B47">
        <w:rPr>
          <w:rFonts w:ascii="Times New Roman" w:hAnsi="Times New Roman" w:cs="Times New Roman"/>
          <w:i/>
        </w:rPr>
        <w:t>the</w:t>
      </w:r>
      <w:proofErr w:type="spellEnd"/>
      <w:r w:rsidR="00606B47"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="00606B47" w:rsidRPr="00606B47">
        <w:rPr>
          <w:rFonts w:ascii="Times New Roman" w:hAnsi="Times New Roman" w:cs="Times New Roman"/>
          <w:i/>
        </w:rPr>
        <w:t>Interpretation</w:t>
      </w:r>
      <w:proofErr w:type="spellEnd"/>
      <w:r w:rsidR="00606B47" w:rsidRPr="00606B47">
        <w:rPr>
          <w:rFonts w:ascii="Times New Roman" w:hAnsi="Times New Roman" w:cs="Times New Roman"/>
          <w:i/>
        </w:rPr>
        <w:t xml:space="preserve"> and </w:t>
      </w:r>
      <w:proofErr w:type="spellStart"/>
      <w:r w:rsidR="00606B47" w:rsidRPr="00606B47">
        <w:rPr>
          <w:rFonts w:ascii="Times New Roman" w:hAnsi="Times New Roman" w:cs="Times New Roman"/>
          <w:i/>
        </w:rPr>
        <w:t>Presentation</w:t>
      </w:r>
      <w:proofErr w:type="spellEnd"/>
      <w:r w:rsidR="00606B47"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="00606B47" w:rsidRPr="00606B47">
        <w:rPr>
          <w:rFonts w:ascii="Times New Roman" w:hAnsi="Times New Roman" w:cs="Times New Roman"/>
          <w:i/>
        </w:rPr>
        <w:t>of</w:t>
      </w:r>
      <w:proofErr w:type="spellEnd"/>
      <w:r w:rsidR="00606B47"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="00606B47" w:rsidRPr="00606B47">
        <w:rPr>
          <w:rFonts w:ascii="Times New Roman" w:hAnsi="Times New Roman" w:cs="Times New Roman"/>
          <w:i/>
        </w:rPr>
        <w:t>Cultural</w:t>
      </w:r>
      <w:proofErr w:type="spellEnd"/>
      <w:r w:rsidR="00606B47" w:rsidRPr="00606B47">
        <w:rPr>
          <w:rFonts w:ascii="Times New Roman" w:hAnsi="Times New Roman" w:cs="Times New Roman"/>
          <w:i/>
        </w:rPr>
        <w:t xml:space="preserve"> </w:t>
      </w:r>
      <w:proofErr w:type="spellStart"/>
      <w:r w:rsidR="00606B47" w:rsidRPr="00606B47">
        <w:rPr>
          <w:rFonts w:ascii="Times New Roman" w:hAnsi="Times New Roman" w:cs="Times New Roman"/>
          <w:i/>
        </w:rPr>
        <w:t>Heritage</w:t>
      </w:r>
      <w:proofErr w:type="spellEnd"/>
      <w:r w:rsidR="00606B47" w:rsidRPr="00606B47">
        <w:rPr>
          <w:rFonts w:ascii="Times New Roman" w:hAnsi="Times New Roman" w:cs="Times New Roman"/>
        </w:rPr>
        <w:t xml:space="preserve"> </w:t>
      </w:r>
      <w:proofErr w:type="spellStart"/>
      <w:r w:rsidR="00606B47" w:rsidRPr="00606B47">
        <w:rPr>
          <w:rFonts w:ascii="Times New Roman" w:hAnsi="Times New Roman" w:cs="Times New Roman"/>
          <w:i/>
        </w:rPr>
        <w:t>Sites</w:t>
      </w:r>
      <w:proofErr w:type="spellEnd"/>
      <w:r w:rsidR="00606B47" w:rsidRPr="00606B47">
        <w:rPr>
          <w:rFonts w:ascii="Times New Roman" w:hAnsi="Times New Roman" w:cs="Times New Roman"/>
        </w:rPr>
        <w:t xml:space="preserve">. [online]. General </w:t>
      </w:r>
      <w:proofErr w:type="spellStart"/>
      <w:r w:rsidR="00606B47" w:rsidRPr="00606B47">
        <w:rPr>
          <w:rFonts w:ascii="Times New Roman" w:hAnsi="Times New Roman" w:cs="Times New Roman"/>
        </w:rPr>
        <w:t>Assembly</w:t>
      </w:r>
      <w:proofErr w:type="spellEnd"/>
      <w:r w:rsidR="00606B47" w:rsidRPr="00606B47">
        <w:rPr>
          <w:rFonts w:ascii="Times New Roman" w:hAnsi="Times New Roman" w:cs="Times New Roman"/>
        </w:rPr>
        <w:t xml:space="preserve"> </w:t>
      </w:r>
      <w:proofErr w:type="spellStart"/>
      <w:r w:rsidR="00606B47" w:rsidRPr="00606B47">
        <w:rPr>
          <w:rFonts w:ascii="Times New Roman" w:hAnsi="Times New Roman" w:cs="Times New Roman"/>
        </w:rPr>
        <w:t>of</w:t>
      </w:r>
      <w:proofErr w:type="spellEnd"/>
      <w:r w:rsidR="00606B47" w:rsidRPr="00606B47">
        <w:rPr>
          <w:rFonts w:ascii="Times New Roman" w:hAnsi="Times New Roman" w:cs="Times New Roman"/>
        </w:rPr>
        <w:t xml:space="preserve"> ICOMOS, 2008 [cit. 2017-10-07]. Dostupné z WWW:  &lt;http://www.enamecharter.org/downloads/ICOMOS_Interpretation_Charter_EN_10-04-07.</w:t>
      </w:r>
      <w:proofErr w:type="gramStart"/>
      <w:r w:rsidR="00606B47" w:rsidRPr="00606B47">
        <w:rPr>
          <w:rFonts w:ascii="Times New Roman" w:hAnsi="Times New Roman" w:cs="Times New Roman"/>
        </w:rPr>
        <w:t>pdf</w:t>
      </w:r>
      <w:hyperlink r:id="rId4" w:history="1"/>
      <w:r w:rsidR="00606B47" w:rsidRPr="00606B47">
        <w:rPr>
          <w:rFonts w:ascii="Times New Roman" w:hAnsi="Times New Roman" w:cs="Times New Roman"/>
        </w:rPr>
        <w:t>&gt;,</w:t>
      </w:r>
      <w:r w:rsidR="00242A2F">
        <w:rPr>
          <w:rFonts w:ascii="Times New Roman" w:hAnsi="Times New Roman" w:cs="Times New Roman"/>
        </w:rPr>
        <w:t xml:space="preserve">, </w:t>
      </w:r>
      <w:r w:rsidRPr="00511561">
        <w:rPr>
          <w:rFonts w:ascii="Times New Roman" w:hAnsi="Times New Roman" w:cs="Times New Roman"/>
        </w:rPr>
        <w:t>s.</w:t>
      </w:r>
      <w:proofErr w:type="gramEnd"/>
      <w:r w:rsidRPr="00511561">
        <w:rPr>
          <w:rFonts w:ascii="Times New Roman" w:hAnsi="Times New Roman" w:cs="Times New Roman"/>
        </w:rPr>
        <w:t xml:space="preserve"> 8</w:t>
      </w:r>
    </w:p>
  </w:footnote>
  <w:footnote w:id="15">
    <w:p w:rsidR="004B3627" w:rsidRPr="00511561" w:rsidRDefault="004B3627" w:rsidP="004B3627">
      <w:pPr>
        <w:pStyle w:val="Textpoznpodarou"/>
        <w:rPr>
          <w:rFonts w:ascii="Times New Roman" w:hAnsi="Times New Roman" w:cs="Times New Roman"/>
        </w:rPr>
      </w:pPr>
      <w:r w:rsidRPr="00511561">
        <w:rPr>
          <w:rStyle w:val="Znakapoznpodarou"/>
          <w:rFonts w:ascii="Times New Roman" w:hAnsi="Times New Roman" w:cs="Times New Roman"/>
        </w:rPr>
        <w:footnoteRef/>
      </w:r>
      <w:r w:rsidRPr="00511561">
        <w:rPr>
          <w:rFonts w:ascii="Times New Roman" w:hAnsi="Times New Roman" w:cs="Times New Roman"/>
        </w:rPr>
        <w:t xml:space="preserve"> </w:t>
      </w:r>
      <w:r w:rsidR="00242A2F">
        <w:rPr>
          <w:rFonts w:ascii="Times New Roman" w:hAnsi="Times New Roman" w:cs="Times New Roman"/>
        </w:rPr>
        <w:t xml:space="preserve">Tamtéž, </w:t>
      </w:r>
      <w:r w:rsidRPr="00511561">
        <w:rPr>
          <w:rFonts w:ascii="Times New Roman" w:hAnsi="Times New Roman" w:cs="Times New Roman"/>
        </w:rPr>
        <w:t>s. 9</w:t>
      </w:r>
    </w:p>
  </w:footnote>
  <w:footnote w:id="16">
    <w:p w:rsidR="004B3627" w:rsidRDefault="004B3627" w:rsidP="004B3627">
      <w:pPr>
        <w:pStyle w:val="Textpoznpodarou"/>
      </w:pPr>
      <w:r w:rsidRPr="00511561">
        <w:rPr>
          <w:rStyle w:val="Znakapoznpodarou"/>
          <w:rFonts w:ascii="Times New Roman" w:hAnsi="Times New Roman" w:cs="Times New Roman"/>
        </w:rPr>
        <w:footnoteRef/>
      </w:r>
      <w:r w:rsidRPr="00511561">
        <w:rPr>
          <w:rFonts w:ascii="Times New Roman" w:hAnsi="Times New Roman" w:cs="Times New Roman"/>
        </w:rPr>
        <w:t xml:space="preserve"> </w:t>
      </w:r>
      <w:r w:rsidR="00242A2F">
        <w:rPr>
          <w:rFonts w:ascii="Times New Roman" w:hAnsi="Times New Roman" w:cs="Times New Roman"/>
        </w:rPr>
        <w:t>Tamtéž, s.</w:t>
      </w:r>
      <w:r w:rsidRPr="00511561">
        <w:rPr>
          <w:rFonts w:ascii="Times New Roman" w:hAnsi="Times New Roman" w:cs="Times New Roman"/>
        </w:rPr>
        <w:t xml:space="preserve"> 11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1E2B"/>
    <w:multiLevelType w:val="hybridMultilevel"/>
    <w:tmpl w:val="30164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4C"/>
    <w:rsid w:val="00060FCE"/>
    <w:rsid w:val="000B024A"/>
    <w:rsid w:val="000C46D9"/>
    <w:rsid w:val="000D0264"/>
    <w:rsid w:val="000D252B"/>
    <w:rsid w:val="00130BB3"/>
    <w:rsid w:val="001D7669"/>
    <w:rsid w:val="00242A2F"/>
    <w:rsid w:val="002964B4"/>
    <w:rsid w:val="002A2DF7"/>
    <w:rsid w:val="002F77F7"/>
    <w:rsid w:val="00311F16"/>
    <w:rsid w:val="00380E1D"/>
    <w:rsid w:val="0038122E"/>
    <w:rsid w:val="00381A52"/>
    <w:rsid w:val="003F33F1"/>
    <w:rsid w:val="00421F8F"/>
    <w:rsid w:val="00443A63"/>
    <w:rsid w:val="00460AB2"/>
    <w:rsid w:val="00482A76"/>
    <w:rsid w:val="004B3627"/>
    <w:rsid w:val="00510D23"/>
    <w:rsid w:val="00511561"/>
    <w:rsid w:val="00522F36"/>
    <w:rsid w:val="005540F9"/>
    <w:rsid w:val="00603D53"/>
    <w:rsid w:val="00606B47"/>
    <w:rsid w:val="00646544"/>
    <w:rsid w:val="006B32EA"/>
    <w:rsid w:val="006E33EB"/>
    <w:rsid w:val="00702E1D"/>
    <w:rsid w:val="00793731"/>
    <w:rsid w:val="007A7DA1"/>
    <w:rsid w:val="007B6F07"/>
    <w:rsid w:val="007C32AB"/>
    <w:rsid w:val="007E4E7B"/>
    <w:rsid w:val="00820454"/>
    <w:rsid w:val="00851B7D"/>
    <w:rsid w:val="0086181E"/>
    <w:rsid w:val="008A3BC2"/>
    <w:rsid w:val="008A7BAE"/>
    <w:rsid w:val="008D5C3A"/>
    <w:rsid w:val="0096731B"/>
    <w:rsid w:val="00972424"/>
    <w:rsid w:val="0097447C"/>
    <w:rsid w:val="00974AE2"/>
    <w:rsid w:val="00A25700"/>
    <w:rsid w:val="00AA0AA9"/>
    <w:rsid w:val="00AA0AE2"/>
    <w:rsid w:val="00AA3FD7"/>
    <w:rsid w:val="00B672F2"/>
    <w:rsid w:val="00B74FAC"/>
    <w:rsid w:val="00B84685"/>
    <w:rsid w:val="00B9381C"/>
    <w:rsid w:val="00BE3097"/>
    <w:rsid w:val="00BF1CAA"/>
    <w:rsid w:val="00C724AF"/>
    <w:rsid w:val="00C77EC9"/>
    <w:rsid w:val="00D26A35"/>
    <w:rsid w:val="00D33336"/>
    <w:rsid w:val="00D5494C"/>
    <w:rsid w:val="00DF24D4"/>
    <w:rsid w:val="00E25C0B"/>
    <w:rsid w:val="00E30F32"/>
    <w:rsid w:val="00EA2A61"/>
    <w:rsid w:val="00EE5D02"/>
    <w:rsid w:val="00F24483"/>
    <w:rsid w:val="00F37863"/>
    <w:rsid w:val="00F93339"/>
    <w:rsid w:val="00F9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3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3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3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333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6731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E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3627"/>
    <w:pPr>
      <w:spacing w:after="160" w:line="259" w:lineRule="auto"/>
      <w:ind w:left="720"/>
      <w:contextualSpacing/>
    </w:pPr>
  </w:style>
  <w:style w:type="character" w:customStyle="1" w:styleId="cizojazycne">
    <w:name w:val="cizojazycne"/>
    <w:basedOn w:val="Standardnpsmoodstavce"/>
    <w:rsid w:val="004B3627"/>
  </w:style>
  <w:style w:type="character" w:customStyle="1" w:styleId="Nadpis1Char">
    <w:name w:val="Nadpis 1 Char"/>
    <w:basedOn w:val="Standardnpsmoodstavce"/>
    <w:link w:val="Nadpis1"/>
    <w:uiPriority w:val="9"/>
    <w:rsid w:val="004B36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06B47"/>
    <w:rPr>
      <w:b/>
      <w:bCs/>
    </w:rPr>
  </w:style>
  <w:style w:type="character" w:customStyle="1" w:styleId="5yl5">
    <w:name w:val="_5yl5"/>
    <w:basedOn w:val="Standardnpsmoodstavce"/>
    <w:rsid w:val="00851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B3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3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3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3333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6731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E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B3627"/>
    <w:pPr>
      <w:spacing w:after="160" w:line="259" w:lineRule="auto"/>
      <w:ind w:left="720"/>
      <w:contextualSpacing/>
    </w:pPr>
  </w:style>
  <w:style w:type="character" w:customStyle="1" w:styleId="cizojazycne">
    <w:name w:val="cizojazycne"/>
    <w:basedOn w:val="Standardnpsmoodstavce"/>
    <w:rsid w:val="004B3627"/>
  </w:style>
  <w:style w:type="character" w:customStyle="1" w:styleId="Nadpis1Char">
    <w:name w:val="Nadpis 1 Char"/>
    <w:basedOn w:val="Standardnpsmoodstavce"/>
    <w:link w:val="Nadpis1"/>
    <w:uiPriority w:val="9"/>
    <w:rsid w:val="004B362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06B47"/>
    <w:rPr>
      <w:b/>
      <w:bCs/>
    </w:rPr>
  </w:style>
  <w:style w:type="character" w:customStyle="1" w:styleId="5yl5">
    <w:name w:val="_5yl5"/>
    <w:basedOn w:val="Standardnpsmoodstavce"/>
    <w:rsid w:val="00851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erpret-europe.net/feet/home/heritage-interpretation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terpret-europe.net/feet/home/heritage-interpretatio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t.vutbr.cz/FIT/contact/index.php.c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eumsassociation.org/museum-practice/interpret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pret-europe.net/feet/home/heritage-interpretation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terpret-europe.net/feet/home/heritage-interpretation.html" TargetMode="External"/><Relationship Id="rId2" Type="http://schemas.openxmlformats.org/officeDocument/2006/relationships/hyperlink" Target="http://www.interpret-europe.net/feet/home/heritage-interpretation.html" TargetMode="External"/><Relationship Id="rId1" Type="http://schemas.openxmlformats.org/officeDocument/2006/relationships/hyperlink" Target="http://www.interpret-europe.net/feet/home/heritage-interpretation.html" TargetMode="External"/><Relationship Id="rId4" Type="http://schemas.openxmlformats.org/officeDocument/2006/relationships/hyperlink" Target="http://www.interpret-europe.net/feet/home/heritage-interpretation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5EF8-11F6-47EB-A4DD-5CD57410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Lenka Mrázová</cp:lastModifiedBy>
  <cp:revision>2</cp:revision>
  <cp:lastPrinted>2017-10-10T07:05:00Z</cp:lastPrinted>
  <dcterms:created xsi:type="dcterms:W3CDTF">2017-10-10T13:59:00Z</dcterms:created>
  <dcterms:modified xsi:type="dcterms:W3CDTF">2017-10-10T13:59:00Z</dcterms:modified>
</cp:coreProperties>
</file>