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D2F09" w14:textId="77777777" w:rsidR="00994C99" w:rsidRPr="00994C99" w:rsidRDefault="00994C99" w:rsidP="00CA0CBC">
      <w:pPr>
        <w:spacing w:line="360" w:lineRule="auto"/>
        <w:jc w:val="both"/>
      </w:pPr>
      <w:bookmarkStart w:id="0" w:name="_GoBack"/>
      <w:bookmarkEnd w:id="0"/>
    </w:p>
    <w:p w14:paraId="574A944A" w14:textId="77777777" w:rsidR="00994C99" w:rsidRDefault="00994C99" w:rsidP="006A1F39">
      <w:pPr>
        <w:spacing w:line="360" w:lineRule="auto"/>
        <w:jc w:val="right"/>
        <w:rPr>
          <w:rFonts w:ascii="Cambria" w:hAnsi="Cambria"/>
        </w:rPr>
      </w:pPr>
      <w:r>
        <w:rPr>
          <w:rFonts w:ascii="Cambria" w:hAnsi="Cambria"/>
        </w:rPr>
        <w:t>García Ferreira, Bego</w:t>
      </w:r>
      <w:r>
        <w:rPr>
          <w:rFonts w:ascii="Cambria" w:hAnsi="Cambria"/>
          <w:lang w:val="es-ES"/>
        </w:rPr>
        <w:t>ñ</w:t>
      </w:r>
      <w:r>
        <w:rPr>
          <w:rFonts w:ascii="Cambria" w:hAnsi="Cambria"/>
        </w:rPr>
        <w:t>a</w:t>
      </w:r>
    </w:p>
    <w:p w14:paraId="3E4376FA" w14:textId="77777777" w:rsidR="00994C99" w:rsidRDefault="00994C99" w:rsidP="006A1F39">
      <w:pPr>
        <w:spacing w:line="360" w:lineRule="auto"/>
        <w:jc w:val="right"/>
        <w:rPr>
          <w:rFonts w:ascii="Cambria" w:hAnsi="Cambria"/>
        </w:rPr>
      </w:pPr>
      <w:r>
        <w:rPr>
          <w:rFonts w:ascii="Cambria" w:hAnsi="Cambria"/>
        </w:rPr>
        <w:t>učo 450840</w:t>
      </w:r>
    </w:p>
    <w:p w14:paraId="0F76AFE1" w14:textId="77777777" w:rsidR="00994C99" w:rsidRDefault="00994C99" w:rsidP="006A1F39">
      <w:pPr>
        <w:spacing w:line="360" w:lineRule="auto"/>
        <w:jc w:val="right"/>
        <w:rPr>
          <w:rFonts w:ascii="Cambria" w:hAnsi="Cambria"/>
        </w:rPr>
      </w:pPr>
      <w:r>
        <w:rPr>
          <w:rFonts w:ascii="Cambria" w:hAnsi="Cambria"/>
        </w:rPr>
        <w:t>Doktorský seminář I</w:t>
      </w:r>
    </w:p>
    <w:p w14:paraId="32813DCD" w14:textId="77777777" w:rsidR="00994C99" w:rsidRDefault="00994C99" w:rsidP="00994C99">
      <w:pPr>
        <w:spacing w:line="360" w:lineRule="auto"/>
        <w:jc w:val="both"/>
        <w:rPr>
          <w:rFonts w:ascii="Cambria" w:hAnsi="Cambria"/>
        </w:rPr>
      </w:pPr>
    </w:p>
    <w:p w14:paraId="728BFA5A" w14:textId="77777777" w:rsidR="00994C99" w:rsidRDefault="00994C99" w:rsidP="00994C99">
      <w:pPr>
        <w:spacing w:line="360" w:lineRule="auto"/>
        <w:jc w:val="both"/>
        <w:rPr>
          <w:rFonts w:ascii="Cambria" w:hAnsi="Cambria"/>
        </w:rPr>
      </w:pPr>
    </w:p>
    <w:p w14:paraId="6F4E071E" w14:textId="4D5485AC" w:rsidR="00994C99" w:rsidRPr="006A1F39" w:rsidRDefault="00994C99" w:rsidP="006A1F39">
      <w:pPr>
        <w:spacing w:line="360" w:lineRule="auto"/>
        <w:rPr>
          <w:rFonts w:ascii="Cambria" w:hAnsi="Cambria"/>
          <w:b/>
          <w:sz w:val="28"/>
          <w:szCs w:val="28"/>
        </w:rPr>
      </w:pPr>
      <w:r w:rsidRPr="006A1F39">
        <w:rPr>
          <w:rFonts w:ascii="Cambria" w:hAnsi="Cambria"/>
          <w:b/>
          <w:sz w:val="28"/>
          <w:szCs w:val="28"/>
        </w:rPr>
        <w:t>Comentarios sobre “Tipología de errores léxicos: ejemplos y casos problemáticos de clasificación”, de Cristina Rodríguez García.</w:t>
      </w:r>
    </w:p>
    <w:p w14:paraId="2CAD41F6" w14:textId="77777777" w:rsidR="00994C99" w:rsidRDefault="00994C99" w:rsidP="00994C99">
      <w:pPr>
        <w:spacing w:line="360" w:lineRule="auto"/>
        <w:jc w:val="both"/>
        <w:rPr>
          <w:rFonts w:ascii="Cambria" w:hAnsi="Cambria"/>
        </w:rPr>
      </w:pPr>
    </w:p>
    <w:p w14:paraId="5919C983" w14:textId="77777777" w:rsidR="00994C99" w:rsidRPr="00994C99" w:rsidRDefault="00994C99" w:rsidP="00994C99">
      <w:pPr>
        <w:spacing w:line="360" w:lineRule="auto"/>
        <w:jc w:val="both"/>
        <w:rPr>
          <w:rFonts w:ascii="Cambria" w:hAnsi="Cambria"/>
        </w:rPr>
      </w:pPr>
    </w:p>
    <w:p w14:paraId="7E365781" w14:textId="654B49DA" w:rsidR="00994C99" w:rsidRDefault="00994C99" w:rsidP="00994C99">
      <w:pPr>
        <w:spacing w:line="360" w:lineRule="auto"/>
        <w:jc w:val="both"/>
        <w:rPr>
          <w:rFonts w:ascii="Cambria" w:hAnsi="Cambria"/>
        </w:rPr>
      </w:pPr>
      <w:r>
        <w:rPr>
          <w:rFonts w:ascii="Cambria" w:hAnsi="Cambria"/>
        </w:rPr>
        <w:t xml:space="preserve">La autora presenta un texto relacionado con un trabajo anterior (presentado para la asignatura Doktorský seminář II) que no he leído, y siendo esta la primera vez que participo en este tipo de seminarios, mi aportación crítica a su trabajo </w:t>
      </w:r>
      <w:r w:rsidR="00AB1B74">
        <w:rPr>
          <w:rFonts w:ascii="Cambria" w:hAnsi="Cambria"/>
        </w:rPr>
        <w:t>será sesgada, bien por partir de algo que implica un desarrollo que viene de un texto anterior, bien por mi desconocimiento teórico de la materia que trata.</w:t>
      </w:r>
    </w:p>
    <w:p w14:paraId="65071739" w14:textId="77777777" w:rsidR="00C36B70" w:rsidRDefault="00C36B70" w:rsidP="00994C99">
      <w:pPr>
        <w:spacing w:line="360" w:lineRule="auto"/>
        <w:jc w:val="both"/>
        <w:rPr>
          <w:rFonts w:ascii="Cambria" w:hAnsi="Cambria"/>
        </w:rPr>
      </w:pPr>
    </w:p>
    <w:p w14:paraId="5C12CD55" w14:textId="3904931A" w:rsidR="00C36B70" w:rsidRDefault="00C36B70" w:rsidP="00994C99">
      <w:pPr>
        <w:spacing w:line="360" w:lineRule="auto"/>
        <w:jc w:val="both"/>
        <w:rPr>
          <w:rFonts w:ascii="Cambria" w:hAnsi="Cambria"/>
        </w:rPr>
      </w:pPr>
      <w:r>
        <w:rPr>
          <w:rFonts w:ascii="Cambria" w:hAnsi="Cambria"/>
        </w:rPr>
        <w:t>En este texto se trata el análisis de errores en un corpus de interlengua de producción es</w:t>
      </w:r>
      <w:r w:rsidR="00BA3538">
        <w:rPr>
          <w:rFonts w:ascii="Cambria" w:hAnsi="Cambria"/>
        </w:rPr>
        <w:t>crita, pero no se detalla más (q</w:t>
      </w:r>
      <w:r>
        <w:rPr>
          <w:rFonts w:ascii="Cambria" w:hAnsi="Cambria"/>
        </w:rPr>
        <w:t xml:space="preserve">uizás por ya </w:t>
      </w:r>
      <w:r w:rsidR="00AB1B74">
        <w:rPr>
          <w:rFonts w:ascii="Cambria" w:hAnsi="Cambria"/>
        </w:rPr>
        <w:t>haber sido tratado en</w:t>
      </w:r>
      <w:r>
        <w:rPr>
          <w:rFonts w:ascii="Cambria" w:hAnsi="Cambria"/>
        </w:rPr>
        <w:t xml:space="preserve"> trabajos anteriores</w:t>
      </w:r>
      <w:r w:rsidR="00BA3538">
        <w:rPr>
          <w:rFonts w:ascii="Cambria" w:hAnsi="Cambria"/>
        </w:rPr>
        <w:t>)</w:t>
      </w:r>
      <w:r>
        <w:rPr>
          <w:rFonts w:ascii="Cambria" w:hAnsi="Cambria"/>
        </w:rPr>
        <w:t xml:space="preserve">, </w:t>
      </w:r>
      <w:r w:rsidR="006D1C16">
        <w:rPr>
          <w:rFonts w:ascii="Cambria" w:hAnsi="Cambria"/>
        </w:rPr>
        <w:t xml:space="preserve">por lo que </w:t>
      </w:r>
      <w:r w:rsidR="00D96257">
        <w:rPr>
          <w:rFonts w:ascii="Cambria" w:hAnsi="Cambria"/>
        </w:rPr>
        <w:t xml:space="preserve">precisaría </w:t>
      </w:r>
      <w:r>
        <w:rPr>
          <w:rFonts w:ascii="Cambria" w:hAnsi="Cambria"/>
        </w:rPr>
        <w:t>de dónde sale ese corpus</w:t>
      </w:r>
      <w:r w:rsidR="00AB1B74">
        <w:rPr>
          <w:rFonts w:ascii="Cambria" w:hAnsi="Cambria"/>
        </w:rPr>
        <w:t xml:space="preserve"> y</w:t>
      </w:r>
      <w:r w:rsidR="00762115">
        <w:rPr>
          <w:rFonts w:ascii="Cambria" w:hAnsi="Cambria"/>
        </w:rPr>
        <w:t xml:space="preserve"> qué características</w:t>
      </w:r>
      <w:r w:rsidR="00AB1B74">
        <w:rPr>
          <w:rFonts w:ascii="Cambria" w:hAnsi="Cambria"/>
        </w:rPr>
        <w:t xml:space="preserve"> tiene</w:t>
      </w:r>
      <w:r>
        <w:rPr>
          <w:rFonts w:ascii="Cambria" w:hAnsi="Cambria"/>
        </w:rPr>
        <w:t xml:space="preserve">. </w:t>
      </w:r>
    </w:p>
    <w:p w14:paraId="749BDC3C" w14:textId="77777777" w:rsidR="00C36B70" w:rsidRDefault="00C36B70" w:rsidP="00994C99">
      <w:pPr>
        <w:spacing w:line="360" w:lineRule="auto"/>
        <w:jc w:val="both"/>
        <w:rPr>
          <w:rFonts w:ascii="Cambria" w:hAnsi="Cambria"/>
        </w:rPr>
      </w:pPr>
    </w:p>
    <w:p w14:paraId="779B69FD" w14:textId="1E00EDD9" w:rsidR="00C36B70" w:rsidRDefault="00BA3538" w:rsidP="00994C99">
      <w:pPr>
        <w:spacing w:line="360" w:lineRule="auto"/>
        <w:jc w:val="both"/>
        <w:rPr>
          <w:rFonts w:ascii="Cambria" w:hAnsi="Cambria"/>
        </w:rPr>
      </w:pPr>
      <w:r>
        <w:rPr>
          <w:rFonts w:ascii="Cambria" w:hAnsi="Cambria"/>
        </w:rPr>
        <w:t>Cristina R. G. p</w:t>
      </w:r>
      <w:r w:rsidR="00C36B70">
        <w:rPr>
          <w:rFonts w:ascii="Cambria" w:hAnsi="Cambria"/>
        </w:rPr>
        <w:t xml:space="preserve">lantea una taxonomía mixta de base lingüística, complementada con elementos de varios criterios (estratégico, etiológico, explicativo, pragmático, comunicativo), dando como resultado una taxonomía de errores centrada en tres </w:t>
      </w:r>
      <w:r w:rsidR="00C36B70" w:rsidRPr="00C36B70">
        <w:rPr>
          <w:rFonts w:ascii="Cambria" w:hAnsi="Cambria"/>
        </w:rPr>
        <w:t>subsistemas el léxico-semántico, el morfosintáctico-gramatical y el fonético-fonológico-ortográfico, además de las categorías lingüísticas que se incluyen en cada subsistema.</w:t>
      </w:r>
    </w:p>
    <w:p w14:paraId="24B1640B" w14:textId="071E4CE2" w:rsidR="00BA3538" w:rsidRDefault="00BA3538" w:rsidP="00994C99">
      <w:pPr>
        <w:spacing w:line="360" w:lineRule="auto"/>
        <w:jc w:val="both"/>
      </w:pPr>
      <w:r w:rsidRPr="00762115">
        <w:rPr>
          <w:rFonts w:ascii="Cambria" w:hAnsi="Cambria"/>
        </w:rPr>
        <w:t>En las notas a pie de página detalla el significado de los criterios; el pragmático y sobre todo comunicativo se centran sobre todo en la comunicación</w:t>
      </w:r>
      <w:r w:rsidR="00762115" w:rsidRPr="00762115">
        <w:t xml:space="preserve"> (</w:t>
      </w:r>
      <w:r w:rsidR="00762115" w:rsidRPr="00762115">
        <w:rPr>
          <w:i/>
        </w:rPr>
        <w:t>El criterio comunicativo analiza el grado de distorsión, dificultad o distracción de la comunicación a partir de los errores</w:t>
      </w:r>
      <w:r w:rsidR="00762115" w:rsidRPr="00762115">
        <w:t>)</w:t>
      </w:r>
      <w:r w:rsidR="00762115" w:rsidRPr="00762115">
        <w:rPr>
          <w:i/>
        </w:rPr>
        <w:t>.</w:t>
      </w:r>
      <w:r w:rsidR="00762115" w:rsidRPr="00762115">
        <w:t xml:space="preserve"> </w:t>
      </w:r>
      <w:r w:rsidR="002D6EB7">
        <w:t>Me cuesta entender este punto</w:t>
      </w:r>
      <w:r w:rsidR="00801F3D">
        <w:t xml:space="preserve"> que creo que entenderé más adelante, por eso quizás a</w:t>
      </w:r>
      <w:r w:rsidR="002D6EB7">
        <w:t xml:space="preserve"> </w:t>
      </w:r>
      <w:r w:rsidR="00801F3D">
        <w:t>pesar de hacerlo más largo, añadiría o aquí o más adelante ejemplos para ver cómo se aplican estos criterios.</w:t>
      </w:r>
    </w:p>
    <w:p w14:paraId="7E6A3B77" w14:textId="77777777" w:rsidR="0096523B" w:rsidRPr="00801F3D" w:rsidRDefault="0096523B" w:rsidP="00994C99">
      <w:pPr>
        <w:spacing w:line="360" w:lineRule="auto"/>
        <w:jc w:val="both"/>
        <w:rPr>
          <w:lang w:val="es-ES"/>
        </w:rPr>
      </w:pPr>
    </w:p>
    <w:p w14:paraId="4C78348C" w14:textId="77777777" w:rsidR="0096523B" w:rsidRDefault="0096523B" w:rsidP="00994C99">
      <w:pPr>
        <w:spacing w:line="360" w:lineRule="auto"/>
        <w:jc w:val="both"/>
      </w:pPr>
    </w:p>
    <w:p w14:paraId="4666EEB3" w14:textId="1A500067" w:rsidR="00C36B70" w:rsidRDefault="00801F3D" w:rsidP="00994C99">
      <w:pPr>
        <w:spacing w:line="360" w:lineRule="auto"/>
        <w:jc w:val="both"/>
        <w:rPr>
          <w:rFonts w:ascii="Cambria" w:hAnsi="Cambria"/>
        </w:rPr>
      </w:pPr>
      <w:r>
        <w:t>L</w:t>
      </w:r>
      <w:r w:rsidR="009B25AC">
        <w:rPr>
          <w:rFonts w:ascii="Cambria" w:hAnsi="Cambria"/>
        </w:rPr>
        <w:t xml:space="preserve">a tipología de errores </w:t>
      </w:r>
      <w:r w:rsidR="00132226">
        <w:rPr>
          <w:rFonts w:ascii="Cambria" w:hAnsi="Cambria"/>
        </w:rPr>
        <w:t xml:space="preserve">léxicos </w:t>
      </w:r>
      <w:r w:rsidR="009B25AC">
        <w:rPr>
          <w:rFonts w:ascii="Cambria" w:hAnsi="Cambria"/>
        </w:rPr>
        <w:t xml:space="preserve">en la que se basa concuerda con </w:t>
      </w:r>
      <w:r w:rsidR="00AB1B74">
        <w:rPr>
          <w:rFonts w:ascii="Cambria" w:hAnsi="Cambria"/>
        </w:rPr>
        <w:t xml:space="preserve">el presentado por dos autores (Fernández y Fernández Jódar). </w:t>
      </w:r>
      <w:r w:rsidR="007C5E12">
        <w:rPr>
          <w:rFonts w:ascii="Cambria" w:hAnsi="Cambria"/>
        </w:rPr>
        <w:t>Yo</w:t>
      </w:r>
      <w:r w:rsidR="00AB1B74">
        <w:rPr>
          <w:rFonts w:ascii="Cambria" w:hAnsi="Cambria"/>
        </w:rPr>
        <w:t xml:space="preserve"> entraría, al menos de forma somera, en la bibliografía existente </w:t>
      </w:r>
      <w:r w:rsidR="003B1BFD">
        <w:rPr>
          <w:rFonts w:ascii="Cambria" w:hAnsi="Cambria"/>
        </w:rPr>
        <w:t>con respecto a este tema de la tipología</w:t>
      </w:r>
      <w:r w:rsidR="00A51DA7">
        <w:rPr>
          <w:rFonts w:ascii="Cambria" w:hAnsi="Cambria"/>
        </w:rPr>
        <w:t xml:space="preserve"> </w:t>
      </w:r>
      <w:r w:rsidR="00A4417A">
        <w:rPr>
          <w:rFonts w:ascii="Cambria" w:hAnsi="Cambria"/>
        </w:rPr>
        <w:t>(diferencia entre error y falta,</w:t>
      </w:r>
      <w:r w:rsidR="00A51DA7">
        <w:rPr>
          <w:rFonts w:ascii="Cambria" w:hAnsi="Cambria"/>
        </w:rPr>
        <w:t xml:space="preserve"> </w:t>
      </w:r>
      <w:r w:rsidR="00A57FE1">
        <w:rPr>
          <w:rFonts w:ascii="Cambria" w:hAnsi="Cambria"/>
        </w:rPr>
        <w:t>el aná</w:t>
      </w:r>
      <w:r w:rsidR="00A4417A">
        <w:rPr>
          <w:rFonts w:ascii="Cambria" w:hAnsi="Cambria"/>
        </w:rPr>
        <w:t>lisis contrastivo,</w:t>
      </w:r>
      <w:r w:rsidR="00A57FE1">
        <w:rPr>
          <w:rFonts w:ascii="Cambria" w:hAnsi="Cambria"/>
        </w:rPr>
        <w:t xml:space="preserve"> </w:t>
      </w:r>
      <w:r w:rsidR="00A4417A">
        <w:rPr>
          <w:rFonts w:ascii="Cambria" w:hAnsi="Cambria"/>
        </w:rPr>
        <w:t xml:space="preserve">la interferencia, </w:t>
      </w:r>
      <w:r w:rsidR="00B437C3">
        <w:rPr>
          <w:rFonts w:ascii="Cambria" w:hAnsi="Cambria"/>
        </w:rPr>
        <w:t xml:space="preserve">la interlengua, </w:t>
      </w:r>
      <w:r w:rsidR="00A4417A">
        <w:rPr>
          <w:rFonts w:ascii="Cambria" w:hAnsi="Cambria"/>
        </w:rPr>
        <w:t>etc.)</w:t>
      </w:r>
      <w:r w:rsidR="003B1BFD">
        <w:rPr>
          <w:rFonts w:ascii="Cambria" w:hAnsi="Cambria"/>
        </w:rPr>
        <w:t>.</w:t>
      </w:r>
      <w:r w:rsidR="00AB1B74">
        <w:rPr>
          <w:rFonts w:ascii="Cambria" w:hAnsi="Cambria"/>
        </w:rPr>
        <w:t xml:space="preserve"> </w:t>
      </w:r>
      <w:r w:rsidR="00723E51">
        <w:rPr>
          <w:rFonts w:ascii="Cambria" w:hAnsi="Cambria"/>
        </w:rPr>
        <w:t xml:space="preserve"> </w:t>
      </w:r>
    </w:p>
    <w:p w14:paraId="5383E416" w14:textId="29F3D59F" w:rsidR="00132226" w:rsidRDefault="00132226" w:rsidP="00994C99">
      <w:pPr>
        <w:spacing w:line="360" w:lineRule="auto"/>
        <w:jc w:val="both"/>
        <w:rPr>
          <w:rFonts w:ascii="Cambria" w:hAnsi="Cambria"/>
        </w:rPr>
      </w:pPr>
      <w:r>
        <w:rPr>
          <w:rFonts w:ascii="Cambria" w:hAnsi="Cambria"/>
        </w:rPr>
        <w:t>A continuación, la autora presenta el esquema, dividido ante todo en errores léxicos de forma y errores lé</w:t>
      </w:r>
      <w:r w:rsidR="002D6EB7">
        <w:rPr>
          <w:rFonts w:ascii="Cambria" w:hAnsi="Cambria"/>
        </w:rPr>
        <w:t xml:space="preserve">xicos de significado, para luego pasar a ilustrar las categorías con ejemplos, donde se presentan algunos casos problemáticos. </w:t>
      </w:r>
    </w:p>
    <w:p w14:paraId="6E0AB47F" w14:textId="6F724419" w:rsidR="00B437C3" w:rsidRDefault="00B437C3" w:rsidP="00994C99">
      <w:pPr>
        <w:spacing w:line="360" w:lineRule="auto"/>
        <w:jc w:val="both"/>
        <w:rPr>
          <w:rFonts w:ascii="Cambria" w:hAnsi="Cambria"/>
        </w:rPr>
      </w:pPr>
      <w:r>
        <w:rPr>
          <w:rFonts w:ascii="Cambria" w:hAnsi="Cambria"/>
        </w:rPr>
        <w:t>Suponemos que el esquema</w:t>
      </w:r>
      <w:r w:rsidR="00D96257">
        <w:rPr>
          <w:rFonts w:ascii="Cambria" w:hAnsi="Cambria"/>
        </w:rPr>
        <w:t>, si así lo considera,</w:t>
      </w:r>
      <w:r>
        <w:rPr>
          <w:rFonts w:ascii="Cambria" w:hAnsi="Cambria"/>
        </w:rPr>
        <w:t xml:space="preserve"> es ig</w:t>
      </w:r>
      <w:r w:rsidR="00D96257">
        <w:rPr>
          <w:rFonts w:ascii="Cambria" w:hAnsi="Cambria"/>
        </w:rPr>
        <w:t>ual de válido que otros</w:t>
      </w:r>
      <w:r>
        <w:rPr>
          <w:rFonts w:ascii="Cambria" w:hAnsi="Cambria"/>
        </w:rPr>
        <w:t>. En cuanto a los ejemplos, mencionaré principalmente los que la autora encuadra en “casos problemáticos”:</w:t>
      </w:r>
    </w:p>
    <w:p w14:paraId="47490BF1" w14:textId="77777777" w:rsidR="0096523B" w:rsidRDefault="0096523B" w:rsidP="00994C99">
      <w:pPr>
        <w:spacing w:line="360" w:lineRule="auto"/>
        <w:jc w:val="both"/>
        <w:rPr>
          <w:rFonts w:ascii="Cambria" w:hAnsi="Cambria"/>
          <w:b/>
        </w:rPr>
      </w:pPr>
    </w:p>
    <w:p w14:paraId="49441501" w14:textId="591CA21D" w:rsidR="00994C99" w:rsidRPr="0096523B" w:rsidRDefault="0096523B" w:rsidP="0096523B">
      <w:pPr>
        <w:pStyle w:val="Odstavecseseznamem"/>
        <w:numPr>
          <w:ilvl w:val="0"/>
          <w:numId w:val="2"/>
        </w:numPr>
        <w:spacing w:line="360" w:lineRule="auto"/>
        <w:jc w:val="both"/>
        <w:rPr>
          <w:rFonts w:ascii="Cambria" w:hAnsi="Cambria"/>
        </w:rPr>
      </w:pPr>
      <w:r w:rsidRPr="0096523B">
        <w:rPr>
          <w:rFonts w:ascii="Cambria" w:hAnsi="Cambria"/>
          <w:b/>
        </w:rPr>
        <w:t>Uso de un significante próximo en español:</w:t>
      </w:r>
    </w:p>
    <w:p w14:paraId="4D754897" w14:textId="6BE214D3" w:rsidR="00C36B70" w:rsidRDefault="00B437C3" w:rsidP="0096523B">
      <w:pPr>
        <w:pStyle w:val="Odstavecseseznamem"/>
        <w:numPr>
          <w:ilvl w:val="0"/>
          <w:numId w:val="1"/>
        </w:numPr>
        <w:spacing w:line="360" w:lineRule="auto"/>
        <w:jc w:val="both"/>
        <w:rPr>
          <w:rFonts w:ascii="Cambria" w:hAnsi="Cambria"/>
        </w:rPr>
      </w:pPr>
      <w:r w:rsidRPr="0096523B">
        <w:rPr>
          <w:rFonts w:ascii="Cambria" w:hAnsi="Cambria"/>
        </w:rPr>
        <w:t xml:space="preserve">*tuvieron buena </w:t>
      </w:r>
      <w:r w:rsidRPr="0096523B">
        <w:rPr>
          <w:rFonts w:ascii="Cambria" w:hAnsi="Cambria"/>
          <w:i/>
        </w:rPr>
        <w:t>cualidad</w:t>
      </w:r>
      <w:r w:rsidRPr="0096523B">
        <w:rPr>
          <w:rFonts w:ascii="Cambria" w:hAnsi="Cambria"/>
        </w:rPr>
        <w:t xml:space="preserve"> (calidad). ¿Podría tratarse de un caso de lexemas con semas comunes pero no intercambiables en el contexto?</w:t>
      </w:r>
    </w:p>
    <w:p w14:paraId="25667A5A" w14:textId="5CD83C69" w:rsidR="0096523B" w:rsidRDefault="0096523B" w:rsidP="0096523B">
      <w:pPr>
        <w:spacing w:line="360" w:lineRule="auto"/>
        <w:jc w:val="both"/>
        <w:rPr>
          <w:rFonts w:ascii="Cambria" w:hAnsi="Cambria"/>
        </w:rPr>
      </w:pPr>
      <w:r>
        <w:rPr>
          <w:rFonts w:ascii="Cambria" w:hAnsi="Cambria"/>
        </w:rPr>
        <w:t xml:space="preserve">A mí me parece </w:t>
      </w:r>
      <w:r w:rsidR="00550A7B">
        <w:rPr>
          <w:rFonts w:ascii="Cambria" w:hAnsi="Cambria"/>
        </w:rPr>
        <w:t>que es un calco</w:t>
      </w:r>
      <w:r w:rsidR="00D96257">
        <w:rPr>
          <w:rFonts w:ascii="Cambria" w:hAnsi="Cambria"/>
        </w:rPr>
        <w:t xml:space="preserve"> del checo/ eslovaco</w:t>
      </w:r>
      <w:r>
        <w:rPr>
          <w:rFonts w:ascii="Cambria" w:hAnsi="Cambria"/>
        </w:rPr>
        <w:t xml:space="preserve"> (kvalita)</w:t>
      </w:r>
      <w:r w:rsidR="007C57FA">
        <w:rPr>
          <w:rFonts w:ascii="Cambria" w:hAnsi="Cambria"/>
        </w:rPr>
        <w:t xml:space="preserve"> bastante claro.</w:t>
      </w:r>
    </w:p>
    <w:p w14:paraId="1BC015F5" w14:textId="47238FD0" w:rsidR="0096523B" w:rsidRPr="0096523B" w:rsidRDefault="0096523B" w:rsidP="0096523B">
      <w:pPr>
        <w:pStyle w:val="Odstavecseseznamem"/>
        <w:numPr>
          <w:ilvl w:val="0"/>
          <w:numId w:val="2"/>
        </w:numPr>
        <w:spacing w:line="360" w:lineRule="auto"/>
        <w:jc w:val="both"/>
        <w:rPr>
          <w:rFonts w:ascii="Cambria" w:hAnsi="Cambria"/>
        </w:rPr>
      </w:pPr>
      <w:r w:rsidRPr="00F32098">
        <w:rPr>
          <w:rFonts w:ascii="Cambria" w:hAnsi="Cambria"/>
          <w:b/>
        </w:rPr>
        <w:t>Formaciones no atestiguadas en español:</w:t>
      </w:r>
    </w:p>
    <w:p w14:paraId="13904C69" w14:textId="1F8EB24C" w:rsidR="0096523B" w:rsidRPr="0096523B" w:rsidRDefault="0096523B" w:rsidP="0096523B">
      <w:pPr>
        <w:pStyle w:val="Odstavecseseznamem"/>
        <w:numPr>
          <w:ilvl w:val="0"/>
          <w:numId w:val="1"/>
        </w:numPr>
        <w:spacing w:line="360" w:lineRule="auto"/>
        <w:jc w:val="both"/>
        <w:rPr>
          <w:rFonts w:ascii="Cambria" w:hAnsi="Cambria"/>
        </w:rPr>
      </w:pPr>
      <w:r w:rsidRPr="0096523B">
        <w:rPr>
          <w:rFonts w:ascii="Cambria" w:hAnsi="Cambria"/>
        </w:rPr>
        <w:t xml:space="preserve">el médico era muy </w:t>
      </w:r>
      <w:r w:rsidRPr="005C6CD1">
        <w:rPr>
          <w:rFonts w:ascii="Cambria" w:hAnsi="Cambria"/>
          <w:i/>
        </w:rPr>
        <w:t>amistuoso</w:t>
      </w:r>
      <w:r w:rsidRPr="005C6CD1">
        <w:rPr>
          <w:rFonts w:ascii="Cambria" w:hAnsi="Cambria"/>
        </w:rPr>
        <w:t xml:space="preserve"> y diligente (amistoso). ¿Podría tratarse de un error ortográfico por letra sobrante?</w:t>
      </w:r>
    </w:p>
    <w:p w14:paraId="4EE238AE" w14:textId="40C97736" w:rsidR="0096523B" w:rsidRDefault="0096523B" w:rsidP="0096523B">
      <w:pPr>
        <w:spacing w:line="360" w:lineRule="auto"/>
        <w:jc w:val="both"/>
        <w:rPr>
          <w:rFonts w:ascii="Cambria" w:hAnsi="Cambria"/>
        </w:rPr>
      </w:pPr>
      <w:r>
        <w:rPr>
          <w:rFonts w:ascii="Cambria" w:hAnsi="Cambria"/>
        </w:rPr>
        <w:t>Pues desde nuestro punto de vista nos parece claro que sí, de lo contrario, ¿cómo entender esa “u”?</w:t>
      </w:r>
    </w:p>
    <w:p w14:paraId="750BF233" w14:textId="748A196E" w:rsidR="00986A0D" w:rsidRPr="00986A0D" w:rsidRDefault="0096523B" w:rsidP="00986A0D">
      <w:pPr>
        <w:pStyle w:val="Odstavecseseznamem"/>
        <w:numPr>
          <w:ilvl w:val="0"/>
          <w:numId w:val="1"/>
        </w:numPr>
        <w:spacing w:line="360" w:lineRule="auto"/>
        <w:jc w:val="both"/>
        <w:rPr>
          <w:rFonts w:ascii="Cambria" w:hAnsi="Cambria"/>
        </w:rPr>
      </w:pPr>
      <w:r w:rsidRPr="0096523B">
        <w:rPr>
          <w:rFonts w:ascii="Cambria" w:hAnsi="Cambria"/>
        </w:rPr>
        <w:t xml:space="preserve">Por el contexto, también sería más apropiado otro adjetivo para describir la actitud del médico (amable). </w:t>
      </w:r>
    </w:p>
    <w:p w14:paraId="3E9D29BB" w14:textId="46D8A5D4" w:rsidR="0096523B" w:rsidRDefault="0096523B" w:rsidP="0096523B">
      <w:pPr>
        <w:spacing w:line="360" w:lineRule="auto"/>
        <w:jc w:val="both"/>
        <w:rPr>
          <w:rFonts w:ascii="Cambria" w:hAnsi="Cambria"/>
        </w:rPr>
      </w:pPr>
      <w:r>
        <w:rPr>
          <w:rFonts w:ascii="Cambria" w:hAnsi="Cambria"/>
        </w:rPr>
        <w:t>Esta cuestión “comunicativa” es la que a mí no me ha quedado clara en la exposición inicial del trabajo. ¿Es suficie</w:t>
      </w:r>
      <w:r w:rsidR="005C6CD1">
        <w:rPr>
          <w:rFonts w:ascii="Cambria" w:hAnsi="Cambria"/>
        </w:rPr>
        <w:t>nte mencionarlo así, como en un</w:t>
      </w:r>
      <w:r>
        <w:rPr>
          <w:rFonts w:ascii="Cambria" w:hAnsi="Cambria"/>
        </w:rPr>
        <w:t xml:space="preserve"> añadido?</w:t>
      </w:r>
      <w:r w:rsidR="00D31E61">
        <w:rPr>
          <w:rFonts w:ascii="Cambria" w:hAnsi="Cambria"/>
        </w:rPr>
        <w:t xml:space="preserve"> Quizás habría que conta</w:t>
      </w:r>
      <w:r>
        <w:rPr>
          <w:rFonts w:ascii="Cambria" w:hAnsi="Cambria"/>
        </w:rPr>
        <w:t xml:space="preserve">r </w:t>
      </w:r>
      <w:r w:rsidR="00166B5E">
        <w:rPr>
          <w:rFonts w:ascii="Cambria" w:hAnsi="Cambria"/>
        </w:rPr>
        <w:t xml:space="preserve">con </w:t>
      </w:r>
      <w:r>
        <w:rPr>
          <w:rFonts w:ascii="Cambria" w:hAnsi="Cambria"/>
        </w:rPr>
        <w:t>otro apartado</w:t>
      </w:r>
      <w:r w:rsidR="00166B5E">
        <w:rPr>
          <w:rFonts w:ascii="Cambria" w:hAnsi="Cambria"/>
        </w:rPr>
        <w:t>, subdivisión o referencia específica al análisis del discurso, si es que se puede decir de esta manera</w:t>
      </w:r>
      <w:r>
        <w:rPr>
          <w:rFonts w:ascii="Cambria" w:hAnsi="Cambria"/>
        </w:rPr>
        <w:t>.</w:t>
      </w:r>
    </w:p>
    <w:p w14:paraId="7AE30B12" w14:textId="25F6DD37" w:rsidR="0096523B" w:rsidRDefault="0096523B" w:rsidP="0096523B">
      <w:pPr>
        <w:pStyle w:val="Odstavecseseznamem"/>
        <w:numPr>
          <w:ilvl w:val="0"/>
          <w:numId w:val="1"/>
        </w:numPr>
        <w:spacing w:line="360" w:lineRule="auto"/>
        <w:jc w:val="both"/>
        <w:rPr>
          <w:rFonts w:ascii="Cambria" w:hAnsi="Cambria"/>
        </w:rPr>
      </w:pPr>
      <w:r w:rsidRPr="0096523B">
        <w:rPr>
          <w:rFonts w:ascii="Cambria" w:hAnsi="Cambria"/>
        </w:rPr>
        <w:t xml:space="preserve">en la parte </w:t>
      </w:r>
      <w:r w:rsidRPr="0096523B">
        <w:rPr>
          <w:rFonts w:ascii="Cambria" w:hAnsi="Cambria"/>
          <w:i/>
        </w:rPr>
        <w:t>indiestra</w:t>
      </w:r>
      <w:r w:rsidRPr="0096523B">
        <w:rPr>
          <w:rFonts w:ascii="Cambria" w:hAnsi="Cambria"/>
        </w:rPr>
        <w:t xml:space="preserve"> (izquierda). El DRAE recoge </w:t>
      </w:r>
      <w:r w:rsidRPr="005C6CD1">
        <w:rPr>
          <w:rFonts w:ascii="Cambria" w:hAnsi="Cambria"/>
          <w:i/>
        </w:rPr>
        <w:t>indiestra</w:t>
      </w:r>
      <w:r w:rsidRPr="0096523B">
        <w:rPr>
          <w:rFonts w:ascii="Cambria" w:hAnsi="Cambria"/>
        </w:rPr>
        <w:t xml:space="preserve"> como adjetivo en desuso que significa no diestro ni hábil para algo. Si ya no se utiliza, ¿debería clasificarse como error en otro apartado?</w:t>
      </w:r>
    </w:p>
    <w:p w14:paraId="3C2563BB" w14:textId="6DB5B0D4" w:rsidR="005C6CD1" w:rsidRDefault="005C6CD1" w:rsidP="005C6CD1">
      <w:pPr>
        <w:spacing w:line="360" w:lineRule="auto"/>
        <w:jc w:val="both"/>
        <w:rPr>
          <w:rFonts w:ascii="Cambria" w:hAnsi="Cambria"/>
        </w:rPr>
      </w:pPr>
      <w:r>
        <w:rPr>
          <w:rFonts w:ascii="Cambria" w:hAnsi="Cambria"/>
        </w:rPr>
        <w:lastRenderedPageBreak/>
        <w:t xml:space="preserve">Lo que sí creo es que no debería encontrarse </w:t>
      </w:r>
      <w:r w:rsidRPr="005C6CD1">
        <w:rPr>
          <w:rFonts w:ascii="Cambria" w:hAnsi="Cambria"/>
          <w:i/>
        </w:rPr>
        <w:t>indiestra</w:t>
      </w:r>
      <w:r>
        <w:rPr>
          <w:rFonts w:ascii="Cambria" w:hAnsi="Cambria"/>
        </w:rPr>
        <w:t xml:space="preserve"> en este apartado de formaciones no atestiguadas, ya que sí aparece (aunque en desuso). En mi opinión, no consideraría esta palabra dentro de los errores, o, en todo caso, en los errores de forma bajo un subapartado de “otros”</w:t>
      </w:r>
      <w:r w:rsidR="00166B5E">
        <w:rPr>
          <w:rFonts w:ascii="Cambria" w:hAnsi="Cambria"/>
        </w:rPr>
        <w:t xml:space="preserve"> (</w:t>
      </w:r>
      <w:r>
        <w:rPr>
          <w:rFonts w:ascii="Cambria" w:hAnsi="Cambria"/>
        </w:rPr>
        <w:t xml:space="preserve">como </w:t>
      </w:r>
      <w:r w:rsidR="00166B5E">
        <w:rPr>
          <w:rFonts w:ascii="Cambria" w:hAnsi="Cambria"/>
        </w:rPr>
        <w:t xml:space="preserve">hace </w:t>
      </w:r>
      <w:r>
        <w:rPr>
          <w:rFonts w:ascii="Cambria" w:hAnsi="Cambria"/>
        </w:rPr>
        <w:t>en el caso de la división por errores de significado</w:t>
      </w:r>
      <w:r w:rsidR="00166B5E">
        <w:rPr>
          <w:rFonts w:ascii="Cambria" w:hAnsi="Cambria"/>
        </w:rPr>
        <w:t>), al menos hasta que no apareciesen</w:t>
      </w:r>
      <w:r>
        <w:rPr>
          <w:rFonts w:ascii="Cambria" w:hAnsi="Cambria"/>
        </w:rPr>
        <w:t xml:space="preserve"> otros ejemplos similares que dieran pie a ponerlos específicamente en algo </w:t>
      </w:r>
      <w:r w:rsidR="00166B5E">
        <w:rPr>
          <w:rFonts w:ascii="Cambria" w:hAnsi="Cambria"/>
        </w:rPr>
        <w:t xml:space="preserve">así </w:t>
      </w:r>
      <w:r>
        <w:rPr>
          <w:rFonts w:ascii="Cambria" w:hAnsi="Cambria"/>
        </w:rPr>
        <w:t xml:space="preserve">como “formas en desuso”. </w:t>
      </w:r>
    </w:p>
    <w:p w14:paraId="31037445" w14:textId="77777777" w:rsidR="00323153" w:rsidRPr="00323153" w:rsidRDefault="00323153" w:rsidP="00323153">
      <w:pPr>
        <w:pStyle w:val="Odstavecseseznamem"/>
        <w:numPr>
          <w:ilvl w:val="0"/>
          <w:numId w:val="2"/>
        </w:numPr>
        <w:spacing w:line="360" w:lineRule="auto"/>
        <w:jc w:val="both"/>
        <w:rPr>
          <w:rFonts w:ascii="Cambria" w:hAnsi="Cambria"/>
          <w:b/>
        </w:rPr>
      </w:pPr>
      <w:r w:rsidRPr="00323153">
        <w:rPr>
          <w:rFonts w:ascii="Cambria" w:hAnsi="Cambria"/>
          <w:b/>
        </w:rPr>
        <w:t xml:space="preserve">Préstamos del checo o del eslovaco: </w:t>
      </w:r>
    </w:p>
    <w:p w14:paraId="70BD7822" w14:textId="252245CE" w:rsidR="00323153" w:rsidRPr="00B63C99" w:rsidRDefault="00323153" w:rsidP="00B63C99">
      <w:pPr>
        <w:pStyle w:val="Odstavecseseznamem"/>
        <w:numPr>
          <w:ilvl w:val="0"/>
          <w:numId w:val="1"/>
        </w:numPr>
        <w:spacing w:line="360" w:lineRule="auto"/>
        <w:jc w:val="both"/>
        <w:rPr>
          <w:rFonts w:ascii="Cambria" w:hAnsi="Cambria"/>
        </w:rPr>
      </w:pPr>
      <w:r w:rsidRPr="00B63C99">
        <w:rPr>
          <w:rFonts w:ascii="Cambria" w:hAnsi="Cambria"/>
          <w:i/>
        </w:rPr>
        <w:t>fonetika</w:t>
      </w:r>
      <w:r w:rsidRPr="00B63C99">
        <w:rPr>
          <w:rFonts w:ascii="Cambria" w:hAnsi="Cambria"/>
        </w:rPr>
        <w:t xml:space="preserve"> (fonética). ¿Podría tratarse de un error ortográfico por omisión de la tilde y por confusión de grafemas?</w:t>
      </w:r>
    </w:p>
    <w:p w14:paraId="29A63B85" w14:textId="018C20EE" w:rsidR="00B63C99" w:rsidRDefault="00986A0D" w:rsidP="00323153">
      <w:pPr>
        <w:spacing w:line="360" w:lineRule="auto"/>
        <w:jc w:val="both"/>
        <w:rPr>
          <w:rFonts w:ascii="Cambria" w:hAnsi="Cambria"/>
        </w:rPr>
      </w:pPr>
      <w:r>
        <w:rPr>
          <w:rFonts w:ascii="Cambria" w:hAnsi="Cambria"/>
        </w:rPr>
        <w:t>A nuestro modo de ver es otro</w:t>
      </w:r>
      <w:r w:rsidR="00B63C99">
        <w:rPr>
          <w:rFonts w:ascii="Cambria" w:hAnsi="Cambria"/>
        </w:rPr>
        <w:t xml:space="preserve"> </w:t>
      </w:r>
      <w:r w:rsidR="00550A7B">
        <w:rPr>
          <w:rFonts w:ascii="Cambria" w:hAnsi="Cambria"/>
        </w:rPr>
        <w:t>calco.</w:t>
      </w:r>
    </w:p>
    <w:p w14:paraId="2C87F33C" w14:textId="187CA9D5" w:rsidR="00B63C99" w:rsidRPr="00D96257" w:rsidRDefault="00B63C99" w:rsidP="00B63C99">
      <w:pPr>
        <w:pStyle w:val="Odstavecseseznamem"/>
        <w:numPr>
          <w:ilvl w:val="0"/>
          <w:numId w:val="2"/>
        </w:numPr>
        <w:spacing w:line="360" w:lineRule="auto"/>
        <w:jc w:val="both"/>
        <w:rPr>
          <w:rFonts w:ascii="Cambria" w:hAnsi="Cambria"/>
          <w:b/>
        </w:rPr>
      </w:pPr>
      <w:r w:rsidRPr="00B63C99">
        <w:rPr>
          <w:rFonts w:ascii="Cambria" w:hAnsi="Cambria"/>
          <w:b/>
        </w:rPr>
        <w:t>Préstamos de otras lenguas:</w:t>
      </w:r>
    </w:p>
    <w:p w14:paraId="33891950" w14:textId="2D976978" w:rsidR="00B63C99" w:rsidRPr="00B63C99" w:rsidRDefault="00B63C99" w:rsidP="00B63C99">
      <w:pPr>
        <w:pStyle w:val="Odstavecseseznamem"/>
        <w:numPr>
          <w:ilvl w:val="0"/>
          <w:numId w:val="1"/>
        </w:numPr>
        <w:spacing w:line="360" w:lineRule="auto"/>
        <w:jc w:val="both"/>
        <w:rPr>
          <w:rFonts w:ascii="Cambria" w:hAnsi="Cambria"/>
        </w:rPr>
      </w:pPr>
      <w:r w:rsidRPr="00D96257">
        <w:rPr>
          <w:rFonts w:ascii="Cambria" w:hAnsi="Cambria"/>
          <w:i/>
        </w:rPr>
        <w:t>similaridades</w:t>
      </w:r>
      <w:r w:rsidRPr="00D96257">
        <w:rPr>
          <w:rFonts w:ascii="Cambria" w:hAnsi="Cambria"/>
        </w:rPr>
        <w:t xml:space="preserve"> (del inglés, por similitudes). ¿Podría ser un préstamo del inglés o una formación no atestiguada en español? Otro caso problemático: una persona </w:t>
      </w:r>
      <w:r w:rsidRPr="00D96257">
        <w:rPr>
          <w:rFonts w:ascii="Cambria" w:hAnsi="Cambria"/>
          <w:i/>
        </w:rPr>
        <w:t>sensitiva</w:t>
      </w:r>
      <w:r w:rsidRPr="00B63C99">
        <w:rPr>
          <w:rFonts w:ascii="Cambria" w:hAnsi="Cambria"/>
        </w:rPr>
        <w:t xml:space="preserve"> (del inglés, por sensible). ¿Podría tratarse de un préstamo del inglés o de un caso de lexemas con semas comunes no intercambiables en el contexto?</w:t>
      </w:r>
    </w:p>
    <w:p w14:paraId="22E5A95F" w14:textId="43468968" w:rsidR="00986A0D" w:rsidRPr="00323153" w:rsidRDefault="00B63C99" w:rsidP="00323153">
      <w:pPr>
        <w:spacing w:line="360" w:lineRule="auto"/>
        <w:jc w:val="both"/>
        <w:rPr>
          <w:rFonts w:ascii="Cambria" w:hAnsi="Cambria"/>
        </w:rPr>
      </w:pPr>
      <w:r>
        <w:rPr>
          <w:rFonts w:ascii="Cambria" w:hAnsi="Cambria"/>
        </w:rPr>
        <w:t>Ambos casos creemos que son claros ejemplos de préstamos del inglés, aunque por supuesto son lexemas con semas comunes que no se pueden intercambiar en el contexto. No por ello debería ser un caso problemático, o no en estos ejemplos, al menos des</w:t>
      </w:r>
      <w:r w:rsidR="00D96257">
        <w:rPr>
          <w:rFonts w:ascii="Cambria" w:hAnsi="Cambria"/>
        </w:rPr>
        <w:t>de nuestro punto de vista</w:t>
      </w:r>
      <w:r>
        <w:rPr>
          <w:rFonts w:ascii="Cambria" w:hAnsi="Cambria"/>
        </w:rPr>
        <w:t>. Yo creo que sería suficiente preguntar, si eso fuese posible, a las personas autoras de los textos, porque en general diría que son conscientes de dónde “sacan” la palabra.</w:t>
      </w:r>
    </w:p>
    <w:p w14:paraId="2FB6A82A" w14:textId="5361F107" w:rsidR="00323153" w:rsidRPr="00812B68" w:rsidRDefault="00812B68" w:rsidP="00812B68">
      <w:pPr>
        <w:pStyle w:val="Odstavecseseznamem"/>
        <w:numPr>
          <w:ilvl w:val="0"/>
          <w:numId w:val="2"/>
        </w:numPr>
        <w:spacing w:line="360" w:lineRule="auto"/>
        <w:jc w:val="both"/>
        <w:rPr>
          <w:rFonts w:ascii="Cambria" w:hAnsi="Cambria"/>
        </w:rPr>
      </w:pPr>
      <w:r w:rsidRPr="00812B68">
        <w:rPr>
          <w:rFonts w:ascii="Cambria" w:hAnsi="Cambria"/>
          <w:b/>
        </w:rPr>
        <w:t>Género como rasgo del nombre:</w:t>
      </w:r>
    </w:p>
    <w:p w14:paraId="1AA999E8" w14:textId="32889B42" w:rsidR="00812B68" w:rsidRPr="00EA1FB5" w:rsidRDefault="00812B68" w:rsidP="00EA1FB5">
      <w:pPr>
        <w:pStyle w:val="Odstavecseseznamem"/>
        <w:numPr>
          <w:ilvl w:val="0"/>
          <w:numId w:val="1"/>
        </w:numPr>
        <w:spacing w:line="360" w:lineRule="auto"/>
        <w:jc w:val="both"/>
        <w:rPr>
          <w:rFonts w:ascii="Cambria" w:hAnsi="Cambria"/>
        </w:rPr>
      </w:pPr>
      <w:r w:rsidRPr="00EA1FB5">
        <w:rPr>
          <w:rFonts w:ascii="Cambria" w:hAnsi="Cambria"/>
        </w:rPr>
        <w:t xml:space="preserve">en </w:t>
      </w:r>
      <w:r w:rsidRPr="00EA1FB5">
        <w:rPr>
          <w:rFonts w:ascii="Cambria" w:hAnsi="Cambria"/>
          <w:i/>
        </w:rPr>
        <w:t>la</w:t>
      </w:r>
      <w:r w:rsidRPr="00EA1FB5">
        <w:rPr>
          <w:rFonts w:ascii="Cambria" w:hAnsi="Cambria"/>
        </w:rPr>
        <w:t xml:space="preserve"> mar (el). Mar es un sustantivo de género ambiguo cuya forma femenina suele aparecer en textos de tipo literario. Suponemos que esta no era la intención estilística del estudiante que ha usado la palabra; por lo tanto, ¿se debe clasificar como error? </w:t>
      </w:r>
    </w:p>
    <w:p w14:paraId="00DAC02C" w14:textId="07E09827" w:rsidR="00812B68" w:rsidRDefault="00EA1FB5" w:rsidP="00812B68">
      <w:pPr>
        <w:spacing w:line="360" w:lineRule="auto"/>
        <w:jc w:val="both"/>
        <w:rPr>
          <w:rFonts w:ascii="Cambria" w:hAnsi="Cambria"/>
        </w:rPr>
      </w:pPr>
      <w:r>
        <w:rPr>
          <w:rFonts w:ascii="Cambria" w:hAnsi="Cambria"/>
        </w:rPr>
        <w:t xml:space="preserve">Consideramos que es el mismo caso que </w:t>
      </w:r>
      <w:r w:rsidRPr="00EA1FB5">
        <w:rPr>
          <w:rFonts w:ascii="Cambria" w:hAnsi="Cambria"/>
          <w:i/>
        </w:rPr>
        <w:t>indiestra</w:t>
      </w:r>
      <w:r>
        <w:rPr>
          <w:rFonts w:ascii="Cambria" w:hAnsi="Cambria"/>
        </w:rPr>
        <w:t>, ya que es una palabra correcta pero poco usada, y no la consideraríamos como un error. Pero también habría que ver qué se entiende por error y qué finalidad se busca con su muestra para el profesor, para el aprendiente, para la investigación académica, etc.</w:t>
      </w:r>
    </w:p>
    <w:p w14:paraId="2ED6F779" w14:textId="7DD6B1FC" w:rsidR="00EA1FB5" w:rsidRPr="0021364F" w:rsidRDefault="0006076E" w:rsidP="0021364F">
      <w:pPr>
        <w:pStyle w:val="Odstavecseseznamem"/>
        <w:numPr>
          <w:ilvl w:val="0"/>
          <w:numId w:val="2"/>
        </w:numPr>
        <w:spacing w:line="360" w:lineRule="auto"/>
        <w:jc w:val="both"/>
        <w:rPr>
          <w:rFonts w:ascii="Cambria" w:hAnsi="Cambria"/>
        </w:rPr>
      </w:pPr>
      <w:r w:rsidRPr="0021364F">
        <w:rPr>
          <w:rFonts w:ascii="Cambria" w:hAnsi="Cambria"/>
          <w:b/>
        </w:rPr>
        <w:t>Número como rasgo del nombre:</w:t>
      </w:r>
    </w:p>
    <w:p w14:paraId="5D07490D" w14:textId="278082DB" w:rsidR="0006076E" w:rsidRPr="0006076E" w:rsidRDefault="0006076E" w:rsidP="0006076E">
      <w:pPr>
        <w:pStyle w:val="Odstavecseseznamem"/>
        <w:numPr>
          <w:ilvl w:val="0"/>
          <w:numId w:val="1"/>
        </w:numPr>
        <w:spacing w:line="360" w:lineRule="auto"/>
        <w:jc w:val="both"/>
        <w:rPr>
          <w:rFonts w:ascii="Cambria" w:hAnsi="Cambria"/>
        </w:rPr>
      </w:pPr>
      <w:r w:rsidRPr="0006076E">
        <w:rPr>
          <w:rFonts w:ascii="Cambria" w:hAnsi="Cambria"/>
        </w:rPr>
        <w:lastRenderedPageBreak/>
        <w:t xml:space="preserve">las tortas de </w:t>
      </w:r>
      <w:r w:rsidRPr="0006076E">
        <w:rPr>
          <w:rFonts w:ascii="Cambria" w:hAnsi="Cambria"/>
          <w:i/>
        </w:rPr>
        <w:t>Pascuas</w:t>
      </w:r>
      <w:r w:rsidRPr="0006076E">
        <w:rPr>
          <w:rFonts w:ascii="Cambria" w:hAnsi="Cambria"/>
        </w:rPr>
        <w:t xml:space="preserve"> (Pascua). Se refiere a Semana Santa (Pascua), no a Navidad (Pascuas). ¿Podría ser un error ortográfico por letra sobrante o bien el uso de un significante próximo en español?</w:t>
      </w:r>
    </w:p>
    <w:p w14:paraId="33D141D1" w14:textId="251D730E" w:rsidR="0006076E" w:rsidRPr="0006076E" w:rsidRDefault="00D96257" w:rsidP="0006076E">
      <w:pPr>
        <w:spacing w:line="360" w:lineRule="auto"/>
        <w:jc w:val="both"/>
        <w:rPr>
          <w:rFonts w:ascii="Cambria" w:hAnsi="Cambria"/>
        </w:rPr>
      </w:pPr>
      <w:r>
        <w:rPr>
          <w:rFonts w:ascii="Cambria" w:hAnsi="Cambria"/>
        </w:rPr>
        <w:t>Podría ser todo lo que sugiere, pero e</w:t>
      </w:r>
      <w:r w:rsidR="00962A13">
        <w:rPr>
          <w:rFonts w:ascii="Cambria" w:hAnsi="Cambria"/>
        </w:rPr>
        <w:t xml:space="preserve">n mi opinión, </w:t>
      </w:r>
      <w:r w:rsidR="00977FCA">
        <w:rPr>
          <w:rFonts w:ascii="Cambria" w:hAnsi="Cambria"/>
        </w:rPr>
        <w:t xml:space="preserve">se debe a </w:t>
      </w:r>
      <w:r>
        <w:rPr>
          <w:rFonts w:ascii="Cambria" w:hAnsi="Cambria"/>
        </w:rPr>
        <w:t xml:space="preserve">la palabra en </w:t>
      </w:r>
      <w:r w:rsidR="00977FCA">
        <w:rPr>
          <w:rFonts w:ascii="Cambria" w:hAnsi="Cambria"/>
        </w:rPr>
        <w:t xml:space="preserve">su lengua materna (Velikonoce), palabra que solo tiene plural, y de ahí que lo escriban en plural.  </w:t>
      </w:r>
    </w:p>
    <w:p w14:paraId="0D5E17D2" w14:textId="77777777" w:rsidR="00323153" w:rsidRDefault="00323153" w:rsidP="005C6CD1">
      <w:pPr>
        <w:spacing w:line="360" w:lineRule="auto"/>
        <w:jc w:val="both"/>
        <w:rPr>
          <w:rFonts w:ascii="Cambria" w:hAnsi="Cambria"/>
        </w:rPr>
      </w:pPr>
    </w:p>
    <w:p w14:paraId="557B87CC" w14:textId="70979E3E" w:rsidR="00977FCA" w:rsidRPr="00977FCA" w:rsidRDefault="00977FCA" w:rsidP="00977FCA">
      <w:pPr>
        <w:pStyle w:val="Odstavecseseznamem"/>
        <w:numPr>
          <w:ilvl w:val="0"/>
          <w:numId w:val="2"/>
        </w:numPr>
        <w:spacing w:line="360" w:lineRule="auto"/>
        <w:jc w:val="both"/>
        <w:rPr>
          <w:rFonts w:ascii="Cambria" w:hAnsi="Cambria"/>
        </w:rPr>
      </w:pPr>
      <w:r>
        <w:rPr>
          <w:rFonts w:ascii="Cambria" w:hAnsi="Cambria"/>
          <w:b/>
        </w:rPr>
        <w:t xml:space="preserve">De significado: </w:t>
      </w:r>
      <w:r w:rsidRPr="00977FCA">
        <w:rPr>
          <w:rFonts w:ascii="Cambria" w:hAnsi="Cambria"/>
          <w:b/>
        </w:rPr>
        <w:t>Lexemas con semas comunes pero no intercambiables en el contexto:</w:t>
      </w:r>
    </w:p>
    <w:p w14:paraId="6DC48E7B" w14:textId="5541AF30" w:rsidR="00323153" w:rsidRPr="00977FCA" w:rsidRDefault="00977FCA" w:rsidP="00977FCA">
      <w:pPr>
        <w:pStyle w:val="Odstavecseseznamem"/>
        <w:numPr>
          <w:ilvl w:val="0"/>
          <w:numId w:val="1"/>
        </w:numPr>
        <w:spacing w:line="360" w:lineRule="auto"/>
        <w:jc w:val="both"/>
        <w:rPr>
          <w:rFonts w:ascii="Cambria" w:hAnsi="Cambria"/>
        </w:rPr>
      </w:pPr>
      <w:r>
        <w:rPr>
          <w:rFonts w:ascii="Cambria" w:hAnsi="Cambria"/>
        </w:rPr>
        <w:t>hemos comprado *</w:t>
      </w:r>
      <w:r>
        <w:rPr>
          <w:rFonts w:ascii="Webdings" w:hAnsi="Webdings"/>
        </w:rPr>
        <w:t></w:t>
      </w:r>
      <w:r>
        <w:rPr>
          <w:rFonts w:ascii="Webdings" w:hAnsi="Webdings"/>
        </w:rPr>
        <w:t></w:t>
      </w:r>
      <w:r w:rsidRPr="00B361A0">
        <w:rPr>
          <w:rFonts w:ascii="Cambria" w:hAnsi="Cambria"/>
          <w:i/>
        </w:rPr>
        <w:t>billetes</w:t>
      </w:r>
      <w:r>
        <w:rPr>
          <w:rFonts w:ascii="Cambria" w:hAnsi="Cambria"/>
        </w:rPr>
        <w:t xml:space="preserve"> (las entradas) o le encantaba </w:t>
      </w:r>
      <w:r w:rsidRPr="00EF36DC">
        <w:rPr>
          <w:rFonts w:ascii="Cambria" w:hAnsi="Cambria"/>
          <w:i/>
        </w:rPr>
        <w:t>la</w:t>
      </w:r>
      <w:r>
        <w:rPr>
          <w:rFonts w:ascii="Cambria" w:hAnsi="Cambria"/>
        </w:rPr>
        <w:t xml:space="preserve"> </w:t>
      </w:r>
      <w:r w:rsidRPr="00EF36DC">
        <w:rPr>
          <w:rFonts w:ascii="Cambria" w:hAnsi="Cambria"/>
          <w:i/>
        </w:rPr>
        <w:t>colectividad</w:t>
      </w:r>
      <w:r>
        <w:rPr>
          <w:rFonts w:ascii="Cambria" w:hAnsi="Cambria"/>
        </w:rPr>
        <w:t xml:space="preserve"> de mi clase (el grupo). ¿Podrían ser calcos del checo?</w:t>
      </w:r>
    </w:p>
    <w:p w14:paraId="0B5F9E59" w14:textId="799497BE" w:rsidR="0021364F" w:rsidRDefault="00550A7B" w:rsidP="005C6CD1">
      <w:pPr>
        <w:spacing w:line="360" w:lineRule="auto"/>
        <w:jc w:val="both"/>
        <w:rPr>
          <w:rFonts w:ascii="Cambria" w:hAnsi="Cambria"/>
        </w:rPr>
      </w:pPr>
      <w:r>
        <w:rPr>
          <w:rFonts w:ascii="Cambria" w:hAnsi="Cambria"/>
        </w:rPr>
        <w:t xml:space="preserve">No entiendo </w:t>
      </w:r>
      <w:r w:rsidR="0021364F">
        <w:rPr>
          <w:rFonts w:ascii="Cambria" w:hAnsi="Cambria"/>
        </w:rPr>
        <w:t xml:space="preserve">el sema común en </w:t>
      </w:r>
      <w:r w:rsidRPr="00D96257">
        <w:rPr>
          <w:rFonts w:ascii="Cambria" w:hAnsi="Cambria"/>
          <w:i/>
        </w:rPr>
        <w:t>billetes</w:t>
      </w:r>
      <w:r w:rsidR="0021364F">
        <w:rPr>
          <w:rFonts w:ascii="Cambria" w:hAnsi="Cambria"/>
        </w:rPr>
        <w:t xml:space="preserve"> (entradas). Entiendo que se hace una traducción de</w:t>
      </w:r>
      <w:r>
        <w:rPr>
          <w:rFonts w:ascii="Cambria" w:hAnsi="Cambria"/>
        </w:rPr>
        <w:t xml:space="preserve"> “listky”</w:t>
      </w:r>
      <w:r w:rsidR="0021364F">
        <w:rPr>
          <w:rFonts w:ascii="Cambria" w:hAnsi="Cambria"/>
        </w:rPr>
        <w:t>, lo que podría ser un falso amigo</w:t>
      </w:r>
      <w:r>
        <w:rPr>
          <w:rFonts w:ascii="Cambria" w:hAnsi="Cambria"/>
        </w:rPr>
        <w:t xml:space="preserve">. </w:t>
      </w:r>
    </w:p>
    <w:p w14:paraId="289AF18E" w14:textId="434FBAFC" w:rsidR="00323153" w:rsidRDefault="0021364F" w:rsidP="005C6CD1">
      <w:pPr>
        <w:spacing w:line="360" w:lineRule="auto"/>
        <w:jc w:val="both"/>
        <w:rPr>
          <w:rFonts w:ascii="Cambria" w:hAnsi="Cambria"/>
        </w:rPr>
      </w:pPr>
      <w:r>
        <w:rPr>
          <w:rFonts w:ascii="Cambria" w:hAnsi="Cambria"/>
        </w:rPr>
        <w:t>Sí veo el uso de</w:t>
      </w:r>
      <w:r w:rsidR="00550A7B">
        <w:rPr>
          <w:rFonts w:ascii="Cambria" w:hAnsi="Cambria"/>
        </w:rPr>
        <w:t xml:space="preserve"> la palabra </w:t>
      </w:r>
      <w:r w:rsidR="00550A7B" w:rsidRPr="00550A7B">
        <w:rPr>
          <w:rFonts w:ascii="Cambria" w:hAnsi="Cambria"/>
          <w:i/>
        </w:rPr>
        <w:t>colectividad</w:t>
      </w:r>
      <w:r w:rsidR="00550A7B">
        <w:rPr>
          <w:rFonts w:ascii="Cambria" w:hAnsi="Cambria"/>
        </w:rPr>
        <w:t xml:space="preserve"> como traducción de </w:t>
      </w:r>
      <w:r w:rsidR="00550A7B" w:rsidRPr="00550A7B">
        <w:rPr>
          <w:rFonts w:ascii="Cambria" w:hAnsi="Cambria"/>
          <w:i/>
        </w:rPr>
        <w:t>kolektiv</w:t>
      </w:r>
      <w:r>
        <w:rPr>
          <w:rFonts w:ascii="Cambria" w:hAnsi="Cambria"/>
        </w:rPr>
        <w:t>, donde hay semas comunes.</w:t>
      </w:r>
    </w:p>
    <w:p w14:paraId="465EEA0D" w14:textId="5FB211CA" w:rsidR="0050278A" w:rsidRPr="0050278A" w:rsidRDefault="0050278A" w:rsidP="0050278A">
      <w:pPr>
        <w:pStyle w:val="Odstavecseseznamem"/>
        <w:numPr>
          <w:ilvl w:val="0"/>
          <w:numId w:val="2"/>
        </w:numPr>
        <w:spacing w:line="360" w:lineRule="auto"/>
        <w:jc w:val="both"/>
        <w:rPr>
          <w:rFonts w:ascii="Cambria" w:hAnsi="Cambria"/>
        </w:rPr>
      </w:pPr>
      <w:r w:rsidRPr="0050278A">
        <w:rPr>
          <w:rFonts w:ascii="Cambria" w:hAnsi="Cambria"/>
          <w:b/>
        </w:rPr>
        <w:t>Registro no apropiado a la situación:</w:t>
      </w:r>
    </w:p>
    <w:p w14:paraId="15570968" w14:textId="07979EB3" w:rsidR="0050278A" w:rsidRDefault="0050278A" w:rsidP="0050278A">
      <w:pPr>
        <w:pStyle w:val="Odstavecseseznamem"/>
        <w:numPr>
          <w:ilvl w:val="0"/>
          <w:numId w:val="1"/>
        </w:numPr>
        <w:spacing w:line="360" w:lineRule="auto"/>
        <w:jc w:val="both"/>
        <w:rPr>
          <w:rFonts w:ascii="Cambria" w:hAnsi="Cambria"/>
        </w:rPr>
      </w:pPr>
      <w:r w:rsidRPr="0050278A">
        <w:rPr>
          <w:rFonts w:ascii="Cambria" w:hAnsi="Cambria"/>
        </w:rPr>
        <w:t xml:space="preserve">disfrutar de este amor joven y fresco </w:t>
      </w:r>
      <w:r w:rsidRPr="0050278A">
        <w:rPr>
          <w:rFonts w:ascii="Cambria" w:hAnsi="Cambria"/>
          <w:i/>
        </w:rPr>
        <w:t>a tope</w:t>
      </w:r>
      <w:r w:rsidRPr="0050278A">
        <w:rPr>
          <w:rFonts w:ascii="Cambria" w:hAnsi="Cambria"/>
        </w:rPr>
        <w:t xml:space="preserve"> (al máximo); es </w:t>
      </w:r>
      <w:r w:rsidRPr="0050278A">
        <w:rPr>
          <w:rFonts w:ascii="Cambria" w:hAnsi="Cambria"/>
          <w:i/>
        </w:rPr>
        <w:t>super</w:t>
      </w:r>
      <w:r w:rsidRPr="0050278A">
        <w:rPr>
          <w:rFonts w:ascii="Cambria" w:hAnsi="Cambria"/>
        </w:rPr>
        <w:t xml:space="preserve"> inteligente (muy); </w:t>
      </w:r>
      <w:r w:rsidRPr="0050278A">
        <w:rPr>
          <w:rFonts w:ascii="Cambria" w:hAnsi="Cambria"/>
          <w:i/>
        </w:rPr>
        <w:t>empollón</w:t>
      </w:r>
      <w:r w:rsidRPr="0050278A">
        <w:rPr>
          <w:rFonts w:ascii="Cambria" w:hAnsi="Cambria"/>
        </w:rPr>
        <w:t xml:space="preserve"> (alguien muy estudioso); es </w:t>
      </w:r>
      <w:r w:rsidRPr="0050278A">
        <w:rPr>
          <w:rFonts w:ascii="Cambria" w:hAnsi="Cambria"/>
          <w:i/>
        </w:rPr>
        <w:t>algo como</w:t>
      </w:r>
      <w:r w:rsidRPr="0050278A">
        <w:rPr>
          <w:rFonts w:ascii="Cambria" w:hAnsi="Cambria"/>
        </w:rPr>
        <w:t xml:space="preserve"> un corte (</w:t>
      </w:r>
      <w:r w:rsidRPr="0050278A">
        <w:rPr>
          <w:rFonts w:ascii="Webdings" w:hAnsi="Webdings"/>
        </w:rPr>
        <w:t></w:t>
      </w:r>
      <w:r w:rsidRPr="0050278A">
        <w:rPr>
          <w:rFonts w:ascii="Cambria" w:hAnsi="Cambria"/>
        </w:rPr>
        <w:t>).</w:t>
      </w:r>
    </w:p>
    <w:p w14:paraId="5A7A5240" w14:textId="030D57F8" w:rsidR="0050278A" w:rsidRDefault="0050278A" w:rsidP="00AD4E04">
      <w:pPr>
        <w:spacing w:line="360" w:lineRule="auto"/>
        <w:jc w:val="both"/>
        <w:rPr>
          <w:rFonts w:ascii="Cambria" w:hAnsi="Cambria"/>
        </w:rPr>
      </w:pPr>
      <w:r>
        <w:rPr>
          <w:rFonts w:ascii="Cambria" w:hAnsi="Cambria"/>
        </w:rPr>
        <w:t xml:space="preserve">No </w:t>
      </w:r>
      <w:r w:rsidR="00BF66BF">
        <w:rPr>
          <w:rFonts w:ascii="Cambria" w:hAnsi="Cambria"/>
        </w:rPr>
        <w:t>me</w:t>
      </w:r>
      <w:r w:rsidR="00AD4E04">
        <w:rPr>
          <w:rFonts w:ascii="Cambria" w:hAnsi="Cambria"/>
        </w:rPr>
        <w:t xml:space="preserve"> queda claro el </w:t>
      </w:r>
      <w:r>
        <w:rPr>
          <w:rFonts w:ascii="Cambria" w:hAnsi="Cambria"/>
        </w:rPr>
        <w:t>último ejemplo</w:t>
      </w:r>
      <w:r w:rsidR="00AD4E04">
        <w:rPr>
          <w:rFonts w:ascii="Cambria" w:hAnsi="Cambria"/>
        </w:rPr>
        <w:t>, si es porque lo califica la autora de rasgo del registro oral</w:t>
      </w:r>
      <w:r>
        <w:rPr>
          <w:rFonts w:ascii="Cambria" w:hAnsi="Cambria"/>
        </w:rPr>
        <w:t xml:space="preserve">. En este apartado se reúnen “errores [que]se entienden como coloquialismos, cultismos inesperados o rasgos del registro oral”. Suponemos que depende del contexto, pero creo que </w:t>
      </w:r>
      <w:r w:rsidR="00AD4E04">
        <w:rPr>
          <w:rFonts w:ascii="Cambria" w:hAnsi="Cambria"/>
        </w:rPr>
        <w:t xml:space="preserve">podría ser también </w:t>
      </w:r>
      <w:r w:rsidR="007C57FA">
        <w:rPr>
          <w:rFonts w:ascii="Cambria" w:hAnsi="Cambria"/>
        </w:rPr>
        <w:t>una traducción del checo/ eslovaco</w:t>
      </w:r>
      <w:r w:rsidR="00AD4E04">
        <w:rPr>
          <w:rFonts w:ascii="Cambria" w:hAnsi="Cambria"/>
        </w:rPr>
        <w:t xml:space="preserve"> algo artificial en español si realmente quiere decir “algo así como”, “una especie de”, etc.</w:t>
      </w:r>
      <w:r w:rsidR="00BF66BF">
        <w:rPr>
          <w:rFonts w:ascii="Cambria" w:hAnsi="Cambria"/>
        </w:rPr>
        <w:t>, lo que sería parte del siguiente punto (expresiones analíticas).</w:t>
      </w:r>
    </w:p>
    <w:p w14:paraId="2DACE78E" w14:textId="53CDD007" w:rsidR="00AD4E04" w:rsidRDefault="00AD4E04" w:rsidP="00AD4E04">
      <w:pPr>
        <w:pStyle w:val="Odstavecseseznamem"/>
        <w:numPr>
          <w:ilvl w:val="0"/>
          <w:numId w:val="1"/>
        </w:numPr>
        <w:spacing w:line="360" w:lineRule="auto"/>
        <w:jc w:val="both"/>
        <w:rPr>
          <w:rFonts w:ascii="Cambria" w:hAnsi="Cambria"/>
        </w:rPr>
      </w:pPr>
      <w:r w:rsidRPr="00AD4E04">
        <w:rPr>
          <w:rFonts w:ascii="Cambria" w:hAnsi="Cambria"/>
        </w:rPr>
        <w:t xml:space="preserve">oyen la voz del </w:t>
      </w:r>
      <w:r w:rsidRPr="00AD4E04">
        <w:rPr>
          <w:rFonts w:ascii="Cambria" w:hAnsi="Cambria"/>
          <w:i/>
        </w:rPr>
        <w:t>papá</w:t>
      </w:r>
      <w:r w:rsidRPr="00AD4E04">
        <w:rPr>
          <w:rFonts w:ascii="Cambria" w:hAnsi="Cambria"/>
        </w:rPr>
        <w:t xml:space="preserve"> de Carmen (padre) o mi </w:t>
      </w:r>
      <w:r w:rsidRPr="00AD4E04">
        <w:rPr>
          <w:rFonts w:ascii="Cambria" w:hAnsi="Cambria"/>
          <w:i/>
        </w:rPr>
        <w:t>mamá</w:t>
      </w:r>
      <w:r w:rsidRPr="00AD4E04">
        <w:rPr>
          <w:rFonts w:ascii="Cambria" w:hAnsi="Cambria"/>
        </w:rPr>
        <w:t xml:space="preserve"> (madre). Si bien en la variante hispanoamericana se utilizan las formas papá y mamá, en la variante peninsular estos usos se reservan para el ámbito familiar o bien con los niños. ¿Se pueden considerar un error si están aceptados en otra variante del español? </w:t>
      </w:r>
    </w:p>
    <w:p w14:paraId="19B27F87" w14:textId="75BB5506" w:rsidR="00AD4E04" w:rsidRDefault="00AD4E04" w:rsidP="00AD4E04">
      <w:pPr>
        <w:spacing w:line="360" w:lineRule="auto"/>
        <w:jc w:val="both"/>
        <w:rPr>
          <w:rFonts w:ascii="Cambria" w:hAnsi="Cambria"/>
        </w:rPr>
      </w:pPr>
      <w:r>
        <w:rPr>
          <w:rFonts w:ascii="Cambria" w:hAnsi="Cambria"/>
        </w:rPr>
        <w:t>En nuestra o</w:t>
      </w:r>
      <w:r w:rsidR="00BF66BF">
        <w:rPr>
          <w:rFonts w:ascii="Cambria" w:hAnsi="Cambria"/>
        </w:rPr>
        <w:t xml:space="preserve">pinión, sería un uso </w:t>
      </w:r>
      <w:r>
        <w:rPr>
          <w:rFonts w:ascii="Cambria" w:hAnsi="Cambria"/>
        </w:rPr>
        <w:t xml:space="preserve">que habría que incluir en un apartado de “usos” (ya casi diríamos que podríamos hacer un cajón de sastre con </w:t>
      </w:r>
      <w:r w:rsidRPr="00AD4E04">
        <w:rPr>
          <w:rFonts w:ascii="Cambria" w:hAnsi="Cambria"/>
          <w:i/>
        </w:rPr>
        <w:t>mar, indiestra, papá/mamá</w:t>
      </w:r>
      <w:r>
        <w:rPr>
          <w:rFonts w:ascii="Cambria" w:hAnsi="Cambria"/>
        </w:rPr>
        <w:t>)</w:t>
      </w:r>
      <w:r w:rsidR="00DC4E0B">
        <w:rPr>
          <w:rFonts w:ascii="Cambria" w:hAnsi="Cambria"/>
        </w:rPr>
        <w:t>.</w:t>
      </w:r>
    </w:p>
    <w:p w14:paraId="5F55927C" w14:textId="56AC85A2" w:rsidR="00DC4E0B" w:rsidRPr="00DC4E0B" w:rsidRDefault="00DC4E0B" w:rsidP="00DC4E0B">
      <w:pPr>
        <w:pStyle w:val="Odstavecseseznamem"/>
        <w:numPr>
          <w:ilvl w:val="0"/>
          <w:numId w:val="2"/>
        </w:numPr>
        <w:spacing w:line="360" w:lineRule="auto"/>
        <w:jc w:val="both"/>
        <w:rPr>
          <w:rFonts w:ascii="Cambria" w:hAnsi="Cambria"/>
        </w:rPr>
      </w:pPr>
      <w:r w:rsidRPr="0000267B">
        <w:rPr>
          <w:rFonts w:ascii="Cambria" w:hAnsi="Cambria"/>
          <w:b/>
        </w:rPr>
        <w:lastRenderedPageBreak/>
        <w:t>Uso de perífrasis o expresiones analíticas:</w:t>
      </w:r>
    </w:p>
    <w:p w14:paraId="338F6973" w14:textId="12185D8F" w:rsidR="00DC4E0B" w:rsidRDefault="00DC4E0B" w:rsidP="00DC4E0B">
      <w:pPr>
        <w:pStyle w:val="Odstavecseseznamem"/>
        <w:numPr>
          <w:ilvl w:val="0"/>
          <w:numId w:val="1"/>
        </w:numPr>
        <w:spacing w:line="360" w:lineRule="auto"/>
        <w:jc w:val="both"/>
        <w:rPr>
          <w:rFonts w:ascii="Cambria" w:hAnsi="Cambria"/>
        </w:rPr>
      </w:pPr>
      <w:r w:rsidRPr="00DC4E0B">
        <w:rPr>
          <w:rFonts w:ascii="Cambria" w:hAnsi="Cambria"/>
        </w:rPr>
        <w:t xml:space="preserve">mi </w:t>
      </w:r>
      <w:r w:rsidRPr="00DC4E0B">
        <w:rPr>
          <w:rFonts w:ascii="Cambria" w:hAnsi="Cambria"/>
          <w:i/>
        </w:rPr>
        <w:t>escuela segunda</w:t>
      </w:r>
      <w:r w:rsidRPr="00DC4E0B">
        <w:rPr>
          <w:rFonts w:ascii="Cambria" w:hAnsi="Cambria"/>
        </w:rPr>
        <w:t xml:space="preserve"> (instituto). ¿Podría ser un calco de sekundární škola? Otro ejemplo: nuestra </w:t>
      </w:r>
      <w:r w:rsidRPr="00DC4E0B">
        <w:rPr>
          <w:rFonts w:ascii="Cambria" w:hAnsi="Cambria"/>
          <w:i/>
        </w:rPr>
        <w:t>maestra de clase</w:t>
      </w:r>
      <w:r w:rsidRPr="00DC4E0B">
        <w:rPr>
          <w:rFonts w:ascii="Cambria" w:hAnsi="Cambria"/>
        </w:rPr>
        <w:t xml:space="preserve"> (tutora). ¿Podría ser un calco de třídní učitelka?</w:t>
      </w:r>
    </w:p>
    <w:p w14:paraId="6FA8CA78" w14:textId="424CBB4D" w:rsidR="00DC4E0B" w:rsidRDefault="00DC4E0B" w:rsidP="00CC36AE">
      <w:pPr>
        <w:spacing w:line="360" w:lineRule="auto"/>
        <w:jc w:val="both"/>
        <w:rPr>
          <w:rFonts w:ascii="Cambria" w:hAnsi="Cambria"/>
        </w:rPr>
      </w:pPr>
      <w:r>
        <w:rPr>
          <w:rFonts w:ascii="Cambria" w:hAnsi="Cambria"/>
        </w:rPr>
        <w:t>Yo diría que el primer ejemplo es un caso de préstamo de otra lengua</w:t>
      </w:r>
      <w:r w:rsidR="00BF66BF">
        <w:rPr>
          <w:rFonts w:ascii="Cambria" w:hAnsi="Cambria"/>
        </w:rPr>
        <w:t>, en concreto del inglés</w:t>
      </w:r>
      <w:r>
        <w:rPr>
          <w:rFonts w:ascii="Cambria" w:hAnsi="Cambria"/>
        </w:rPr>
        <w:t xml:space="preserve"> (secondary school), y el segundo un </w:t>
      </w:r>
      <w:r w:rsidR="00530526">
        <w:rPr>
          <w:rFonts w:ascii="Cambria" w:hAnsi="Cambria"/>
        </w:rPr>
        <w:t xml:space="preserve">posible </w:t>
      </w:r>
      <w:r>
        <w:rPr>
          <w:rFonts w:ascii="Cambria" w:hAnsi="Cambria"/>
        </w:rPr>
        <w:t xml:space="preserve">calco de </w:t>
      </w:r>
      <w:r w:rsidR="00530526">
        <w:rPr>
          <w:rFonts w:ascii="Cambria" w:hAnsi="Cambria"/>
        </w:rPr>
        <w:t>“</w:t>
      </w:r>
      <w:r w:rsidRPr="00DC4E0B">
        <w:rPr>
          <w:rFonts w:ascii="Cambria" w:hAnsi="Cambria"/>
        </w:rPr>
        <w:t>třídní učitelka</w:t>
      </w:r>
      <w:r w:rsidR="00530526">
        <w:rPr>
          <w:rFonts w:ascii="Cambria" w:hAnsi="Cambria"/>
        </w:rPr>
        <w:t>”.</w:t>
      </w:r>
    </w:p>
    <w:p w14:paraId="2BC2F9E6" w14:textId="25CFA88C" w:rsidR="00CC36AE" w:rsidRPr="00CC36AE" w:rsidRDefault="00CC36AE" w:rsidP="00CC36AE">
      <w:pPr>
        <w:pStyle w:val="Odstavecseseznamem"/>
        <w:numPr>
          <w:ilvl w:val="0"/>
          <w:numId w:val="2"/>
        </w:numPr>
        <w:spacing w:line="360" w:lineRule="auto"/>
        <w:jc w:val="both"/>
        <w:rPr>
          <w:rFonts w:ascii="Cambria" w:hAnsi="Cambria"/>
        </w:rPr>
      </w:pPr>
      <w:r>
        <w:rPr>
          <w:rFonts w:ascii="Cambria" w:hAnsi="Cambria"/>
          <w:b/>
        </w:rPr>
        <w:t xml:space="preserve"> </w:t>
      </w:r>
      <w:r w:rsidRPr="00CC36AE">
        <w:rPr>
          <w:rFonts w:ascii="Cambria" w:hAnsi="Cambria"/>
          <w:b/>
        </w:rPr>
        <w:t xml:space="preserve">Falsos amigos: </w:t>
      </w:r>
      <w:r w:rsidRPr="00CC36AE">
        <w:rPr>
          <w:rFonts w:ascii="Cambria" w:hAnsi="Cambria"/>
        </w:rPr>
        <w:t>dos palabras que pertenecen a lenguas diferentes, se asemejan en la forma, pero difieren en el significado.</w:t>
      </w:r>
    </w:p>
    <w:p w14:paraId="71F9A473" w14:textId="4ABA033D" w:rsidR="00CC36AE" w:rsidRDefault="00CC36AE" w:rsidP="00CC36AE">
      <w:pPr>
        <w:pStyle w:val="Odstavecseseznamem"/>
        <w:numPr>
          <w:ilvl w:val="0"/>
          <w:numId w:val="1"/>
        </w:numPr>
        <w:spacing w:line="360" w:lineRule="auto"/>
        <w:jc w:val="both"/>
        <w:rPr>
          <w:rFonts w:ascii="Cambria" w:hAnsi="Cambria"/>
        </w:rPr>
      </w:pPr>
      <w:r w:rsidRPr="00CC36AE">
        <w:rPr>
          <w:rFonts w:ascii="Cambria" w:hAnsi="Cambria"/>
          <w:i/>
        </w:rPr>
        <w:t>lectores</w:t>
      </w:r>
      <w:r w:rsidRPr="00CC36AE">
        <w:rPr>
          <w:rFonts w:ascii="Cambria" w:hAnsi="Cambria"/>
        </w:rPr>
        <w:t xml:space="preserve"> españoles (profesores lectores o profesores); prueba de </w:t>
      </w:r>
      <w:r w:rsidRPr="00CC36AE">
        <w:rPr>
          <w:rFonts w:ascii="Cambria" w:hAnsi="Cambria"/>
          <w:i/>
        </w:rPr>
        <w:t>madurez</w:t>
      </w:r>
      <w:r w:rsidRPr="00CC36AE">
        <w:rPr>
          <w:rFonts w:ascii="Cambria" w:hAnsi="Cambria"/>
        </w:rPr>
        <w:t xml:space="preserve"> (maturita);</w:t>
      </w:r>
      <w:r w:rsidRPr="004B71D3">
        <w:rPr>
          <w:rFonts w:ascii="Cambria" w:hAnsi="Cambria"/>
        </w:rPr>
        <w:t xml:space="preserve"> reciben dinero de sus abuelos por </w:t>
      </w:r>
      <w:r w:rsidRPr="004B71D3">
        <w:rPr>
          <w:rFonts w:ascii="Cambria" w:hAnsi="Cambria"/>
          <w:i/>
        </w:rPr>
        <w:t>absolver</w:t>
      </w:r>
      <w:r w:rsidRPr="004B71D3">
        <w:rPr>
          <w:rFonts w:ascii="Cambria" w:hAnsi="Cambria"/>
        </w:rPr>
        <w:t xml:space="preserve"> esta ceremonia (celebrar); </w:t>
      </w:r>
      <w:r w:rsidRPr="00CC36AE">
        <w:rPr>
          <w:rFonts w:ascii="Cambria" w:hAnsi="Cambria"/>
        </w:rPr>
        <w:t xml:space="preserve">me *dieron diez </w:t>
      </w:r>
      <w:r w:rsidRPr="00CC36AE">
        <w:rPr>
          <w:rFonts w:ascii="Cambria" w:hAnsi="Cambria"/>
          <w:i/>
        </w:rPr>
        <w:t>infusiones</w:t>
      </w:r>
      <w:r w:rsidRPr="00CC36AE">
        <w:rPr>
          <w:rFonts w:ascii="Cambria" w:hAnsi="Cambria"/>
        </w:rPr>
        <w:t xml:space="preserve"> (hicieron diez transfusiones); por el </w:t>
      </w:r>
      <w:r w:rsidRPr="00CC36AE">
        <w:rPr>
          <w:rFonts w:ascii="Cambria" w:hAnsi="Cambria"/>
          <w:i/>
        </w:rPr>
        <w:t>colectivo</w:t>
      </w:r>
      <w:r w:rsidRPr="00CC36AE">
        <w:rPr>
          <w:rFonts w:ascii="Cambria" w:hAnsi="Cambria"/>
        </w:rPr>
        <w:t xml:space="preserve"> que tuvimos en clase (grupo). </w:t>
      </w:r>
    </w:p>
    <w:p w14:paraId="33C354B4" w14:textId="14BA5DC1" w:rsidR="00CC36AE" w:rsidRPr="00CC36AE" w:rsidRDefault="00CC36AE" w:rsidP="00BF66BF">
      <w:pPr>
        <w:spacing w:line="360" w:lineRule="auto"/>
        <w:jc w:val="both"/>
        <w:rPr>
          <w:rFonts w:ascii="Cambria" w:hAnsi="Cambria"/>
        </w:rPr>
      </w:pPr>
      <w:r>
        <w:rPr>
          <w:rFonts w:ascii="Cambria" w:hAnsi="Cambria"/>
        </w:rPr>
        <w:t xml:space="preserve">Yo diría que </w:t>
      </w:r>
      <w:r w:rsidRPr="00BF66BF">
        <w:rPr>
          <w:rFonts w:ascii="Cambria" w:hAnsi="Cambria"/>
          <w:i/>
        </w:rPr>
        <w:t>absolver</w:t>
      </w:r>
      <w:r>
        <w:rPr>
          <w:rFonts w:ascii="Cambria" w:hAnsi="Cambria"/>
        </w:rPr>
        <w:t xml:space="preserve"> no es celebrar, sino “pasar con éxito” algún tipo de evento.</w:t>
      </w:r>
    </w:p>
    <w:p w14:paraId="1126D3F4" w14:textId="7882012F" w:rsidR="00CC36AE" w:rsidRPr="00CC36AE" w:rsidRDefault="00CC36AE" w:rsidP="00CC36AE">
      <w:pPr>
        <w:pStyle w:val="Odstavecseseznamem"/>
        <w:numPr>
          <w:ilvl w:val="0"/>
          <w:numId w:val="1"/>
        </w:numPr>
        <w:spacing w:line="360" w:lineRule="auto"/>
        <w:jc w:val="both"/>
        <w:rPr>
          <w:rFonts w:ascii="Cambria" w:hAnsi="Cambria"/>
        </w:rPr>
      </w:pPr>
      <w:r w:rsidRPr="00CC36AE">
        <w:rPr>
          <w:rFonts w:ascii="Cambria" w:hAnsi="Cambria"/>
        </w:rPr>
        <w:t xml:space="preserve">Lo que Benjamin </w:t>
      </w:r>
      <w:r w:rsidRPr="00CC36AE">
        <w:rPr>
          <w:rFonts w:ascii="Cambria" w:hAnsi="Cambria"/>
          <w:i/>
        </w:rPr>
        <w:t>realiza</w:t>
      </w:r>
      <w:r w:rsidRPr="00CC36AE">
        <w:rPr>
          <w:rFonts w:ascii="Cambria" w:hAnsi="Cambria"/>
        </w:rPr>
        <w:t xml:space="preserve"> es que todo… (descubre). ¿Es un caso de falso amigo o podría considerarse un préstamo del inglés, </w:t>
      </w:r>
      <w:r w:rsidRPr="00CC36AE">
        <w:rPr>
          <w:rFonts w:ascii="Cambria" w:hAnsi="Cambria"/>
          <w:i/>
        </w:rPr>
        <w:t>to realize</w:t>
      </w:r>
      <w:r w:rsidRPr="00CC36AE">
        <w:rPr>
          <w:rFonts w:ascii="Cambria" w:hAnsi="Cambria"/>
        </w:rPr>
        <w:t>?</w:t>
      </w:r>
    </w:p>
    <w:p w14:paraId="3DF1B688" w14:textId="6AF5274D" w:rsidR="00CC36AE" w:rsidRDefault="00CC36AE" w:rsidP="00CC36AE">
      <w:pPr>
        <w:spacing w:line="360" w:lineRule="auto"/>
        <w:jc w:val="both"/>
        <w:rPr>
          <w:rFonts w:ascii="Cambria" w:hAnsi="Cambria"/>
        </w:rPr>
      </w:pPr>
      <w:r>
        <w:rPr>
          <w:rFonts w:ascii="Cambria" w:hAnsi="Cambria"/>
        </w:rPr>
        <w:t>A nuestro entender es un claro préstamo del inglés.</w:t>
      </w:r>
    </w:p>
    <w:p w14:paraId="66DDC8EE" w14:textId="77777777" w:rsidR="00CC36AE" w:rsidRPr="00CC36AE" w:rsidRDefault="00CC36AE" w:rsidP="00CC36AE">
      <w:pPr>
        <w:pStyle w:val="Odstavecseseznamem"/>
        <w:numPr>
          <w:ilvl w:val="0"/>
          <w:numId w:val="2"/>
        </w:numPr>
        <w:spacing w:line="360" w:lineRule="auto"/>
        <w:jc w:val="both"/>
        <w:rPr>
          <w:rFonts w:ascii="Cambria" w:hAnsi="Cambria"/>
          <w:b/>
        </w:rPr>
      </w:pPr>
      <w:r w:rsidRPr="00CC36AE">
        <w:rPr>
          <w:rFonts w:ascii="Cambria" w:hAnsi="Cambria"/>
          <w:b/>
        </w:rPr>
        <w:t xml:space="preserve">Calcos: </w:t>
      </w:r>
    </w:p>
    <w:p w14:paraId="278F9ECE" w14:textId="65418597" w:rsidR="00CC36AE" w:rsidRPr="00CC36AE" w:rsidRDefault="00CC36AE" w:rsidP="00CC36AE">
      <w:pPr>
        <w:pStyle w:val="Odstavecseseznamem"/>
        <w:numPr>
          <w:ilvl w:val="0"/>
          <w:numId w:val="1"/>
        </w:numPr>
        <w:spacing w:line="360" w:lineRule="auto"/>
        <w:jc w:val="both"/>
        <w:rPr>
          <w:rFonts w:ascii="Cambria" w:hAnsi="Cambria"/>
        </w:rPr>
      </w:pPr>
      <w:r w:rsidRPr="00CC36AE">
        <w:rPr>
          <w:rFonts w:ascii="Cambria" w:hAnsi="Cambria"/>
          <w:i/>
        </w:rPr>
        <w:t>tuvemos una reunión</w:t>
      </w:r>
      <w:r w:rsidRPr="00CC36AE">
        <w:rPr>
          <w:rFonts w:ascii="Cambria" w:hAnsi="Cambria"/>
        </w:rPr>
        <w:t xml:space="preserve"> todos los amigos (de mít sch</w:t>
      </w:r>
      <w:proofErr w:type="spellStart"/>
      <w:r w:rsidRPr="00CC36AE">
        <w:rPr>
          <w:rFonts w:ascii="Cambria" w:eastAsia="Times New Roman" w:hAnsi="Cambria" w:cs="Times New Roman"/>
          <w:lang w:val="cs-CZ"/>
        </w:rPr>
        <w:t>ůzku</w:t>
      </w:r>
      <w:proofErr w:type="spellEnd"/>
      <w:r w:rsidRPr="00CC36AE">
        <w:rPr>
          <w:rFonts w:ascii="Cambria" w:eastAsia="Times New Roman" w:hAnsi="Cambria" w:cs="Times New Roman"/>
          <w:lang w:val="cs-CZ"/>
        </w:rPr>
        <w:t xml:space="preserve">, </w:t>
      </w:r>
      <w:proofErr w:type="spellStart"/>
      <w:r w:rsidRPr="00CC36AE">
        <w:rPr>
          <w:rFonts w:ascii="Cambria" w:eastAsia="Times New Roman" w:hAnsi="Cambria" w:cs="Times New Roman"/>
          <w:lang w:val="cs-CZ"/>
        </w:rPr>
        <w:t>quedamos</w:t>
      </w:r>
      <w:proofErr w:type="spellEnd"/>
      <w:r w:rsidRPr="00CC36AE">
        <w:rPr>
          <w:rFonts w:ascii="Cambria" w:eastAsia="Times New Roman" w:hAnsi="Cambria" w:cs="Times New Roman"/>
          <w:lang w:val="cs-CZ"/>
        </w:rPr>
        <w:t xml:space="preserve"> o nos </w:t>
      </w:r>
      <w:proofErr w:type="spellStart"/>
      <w:r w:rsidRPr="00CC36AE">
        <w:rPr>
          <w:rFonts w:ascii="Cambria" w:eastAsia="Times New Roman" w:hAnsi="Cambria" w:cs="Times New Roman"/>
          <w:lang w:val="cs-CZ"/>
        </w:rPr>
        <w:t>reunimos</w:t>
      </w:r>
      <w:proofErr w:type="spellEnd"/>
      <w:r w:rsidRPr="00CC36AE">
        <w:rPr>
          <w:rFonts w:ascii="Cambria" w:eastAsia="Times New Roman" w:hAnsi="Cambria" w:cs="Times New Roman"/>
          <w:lang w:val="cs-CZ"/>
        </w:rPr>
        <w:t>). ¿</w:t>
      </w:r>
      <w:proofErr w:type="spellStart"/>
      <w:r w:rsidRPr="00CC36AE">
        <w:rPr>
          <w:rFonts w:ascii="Cambria" w:eastAsia="Times New Roman" w:hAnsi="Cambria" w:cs="Times New Roman"/>
          <w:lang w:val="cs-CZ"/>
        </w:rPr>
        <w:t>Podría</w:t>
      </w:r>
      <w:proofErr w:type="spellEnd"/>
      <w:r w:rsidRPr="00CC36AE">
        <w:rPr>
          <w:rFonts w:ascii="Cambria" w:eastAsia="Times New Roman" w:hAnsi="Cambria" w:cs="Times New Roman"/>
          <w:lang w:val="cs-CZ"/>
        </w:rPr>
        <w:t xml:space="preserve"> ser </w:t>
      </w:r>
      <w:proofErr w:type="spellStart"/>
      <w:r w:rsidRPr="00CC36AE">
        <w:rPr>
          <w:rFonts w:ascii="Cambria" w:eastAsia="Times New Roman" w:hAnsi="Cambria" w:cs="Times New Roman"/>
          <w:lang w:val="cs-CZ"/>
        </w:rPr>
        <w:t>un</w:t>
      </w:r>
      <w:proofErr w:type="spellEnd"/>
      <w:r w:rsidRPr="00CC36AE">
        <w:rPr>
          <w:rFonts w:ascii="Cambria" w:eastAsia="Times New Roman" w:hAnsi="Cambria" w:cs="Times New Roman"/>
          <w:lang w:val="cs-CZ"/>
        </w:rPr>
        <w:t xml:space="preserve"> </w:t>
      </w:r>
      <w:proofErr w:type="spellStart"/>
      <w:r w:rsidRPr="00CC36AE">
        <w:rPr>
          <w:rFonts w:ascii="Cambria" w:eastAsia="Times New Roman" w:hAnsi="Cambria" w:cs="Times New Roman"/>
          <w:lang w:val="cs-CZ"/>
        </w:rPr>
        <w:t>caso</w:t>
      </w:r>
      <w:proofErr w:type="spellEnd"/>
      <w:r w:rsidRPr="00CC36AE">
        <w:rPr>
          <w:rFonts w:ascii="Cambria" w:eastAsia="Times New Roman" w:hAnsi="Cambria" w:cs="Times New Roman"/>
          <w:lang w:val="cs-CZ"/>
        </w:rPr>
        <w:t xml:space="preserve"> de </w:t>
      </w:r>
      <w:proofErr w:type="spellStart"/>
      <w:r w:rsidRPr="00CC36AE">
        <w:rPr>
          <w:rFonts w:ascii="Cambria" w:eastAsia="Times New Roman" w:hAnsi="Cambria" w:cs="Times New Roman"/>
          <w:lang w:val="cs-CZ"/>
        </w:rPr>
        <w:t>expresión</w:t>
      </w:r>
      <w:proofErr w:type="spellEnd"/>
      <w:r w:rsidRPr="00CC36AE">
        <w:rPr>
          <w:rFonts w:ascii="Cambria" w:eastAsia="Times New Roman" w:hAnsi="Cambria" w:cs="Times New Roman"/>
          <w:lang w:val="cs-CZ"/>
        </w:rPr>
        <w:t xml:space="preserve"> </w:t>
      </w:r>
      <w:proofErr w:type="spellStart"/>
      <w:r w:rsidRPr="00CC36AE">
        <w:rPr>
          <w:rFonts w:ascii="Cambria" w:eastAsia="Times New Roman" w:hAnsi="Cambria" w:cs="Times New Roman"/>
          <w:lang w:val="cs-CZ"/>
        </w:rPr>
        <w:t>analítica</w:t>
      </w:r>
      <w:proofErr w:type="spellEnd"/>
      <w:r w:rsidRPr="00CC36AE">
        <w:rPr>
          <w:rFonts w:ascii="Cambria" w:eastAsia="Times New Roman" w:hAnsi="Cambria" w:cs="Times New Roman"/>
          <w:lang w:val="cs-CZ"/>
        </w:rPr>
        <w:t>?</w:t>
      </w:r>
    </w:p>
    <w:p w14:paraId="0DB656F5" w14:textId="31791745" w:rsidR="00CC36AE" w:rsidRPr="00CC36AE" w:rsidRDefault="00CC36AE" w:rsidP="00CC36AE">
      <w:pPr>
        <w:spacing w:line="360" w:lineRule="auto"/>
        <w:jc w:val="both"/>
        <w:rPr>
          <w:rFonts w:ascii="Cambria" w:hAnsi="Cambria"/>
        </w:rPr>
      </w:pPr>
      <w:r w:rsidRPr="00BF66BF">
        <w:rPr>
          <w:rFonts w:ascii="Cambria" w:hAnsi="Cambria"/>
        </w:rPr>
        <w:t xml:space="preserve">Creemos </w:t>
      </w:r>
      <w:r w:rsidR="00BF66BF" w:rsidRPr="00BF66BF">
        <w:rPr>
          <w:rFonts w:ascii="Cambria" w:hAnsi="Cambria"/>
        </w:rPr>
        <w:t xml:space="preserve">que sin duda </w:t>
      </w:r>
      <w:r w:rsidRPr="00BF66BF">
        <w:rPr>
          <w:rFonts w:ascii="Cambria" w:hAnsi="Cambria"/>
        </w:rPr>
        <w:t>sí.</w:t>
      </w:r>
    </w:p>
    <w:p w14:paraId="08658760" w14:textId="7E8ECCD5" w:rsidR="00AD4E04" w:rsidRDefault="00B5021F" w:rsidP="00AD4E04">
      <w:pPr>
        <w:spacing w:line="360" w:lineRule="auto"/>
        <w:jc w:val="both"/>
        <w:rPr>
          <w:rFonts w:ascii="Cambria" w:hAnsi="Cambria"/>
        </w:rPr>
      </w:pPr>
      <w:r>
        <w:rPr>
          <w:rFonts w:ascii="Cambria" w:hAnsi="Cambria"/>
        </w:rPr>
        <w:t>En la categoría Otros se incluyen errores que no pertenecen a ninguna categoría anterior, pero creo que su característica principal es que son incomprensibles, tanto los ejemplos como los casos problemáticos citados por la autora</w:t>
      </w:r>
      <w:r w:rsidR="00BF66BF">
        <w:rPr>
          <w:rFonts w:ascii="Cambria" w:hAnsi="Cambria"/>
        </w:rPr>
        <w:t>, por lo que ya no haríamos ni división</w:t>
      </w:r>
      <w:r>
        <w:rPr>
          <w:rFonts w:ascii="Cambria" w:hAnsi="Cambria"/>
        </w:rPr>
        <w:t xml:space="preserve">. Suponemos que dentro de un contexto se podría adivinar a qué se refiere la persona. Si bien dice </w:t>
      </w:r>
      <w:r w:rsidR="002735BD">
        <w:rPr>
          <w:rFonts w:ascii="Cambria" w:hAnsi="Cambria"/>
        </w:rPr>
        <w:t xml:space="preserve">la autora </w:t>
      </w:r>
      <w:r>
        <w:rPr>
          <w:rFonts w:ascii="Cambria" w:hAnsi="Cambria"/>
        </w:rPr>
        <w:t xml:space="preserve">que estos errores son escasos, también defiende que no se deberían corregir para no </w:t>
      </w:r>
      <w:r w:rsidR="002735BD">
        <w:rPr>
          <w:rFonts w:ascii="Cambria" w:hAnsi="Cambria"/>
        </w:rPr>
        <w:t>“</w:t>
      </w:r>
      <w:r>
        <w:rPr>
          <w:rFonts w:ascii="Cambria" w:hAnsi="Cambria"/>
        </w:rPr>
        <w:t>alterar la intención comunicativa del estudiante”</w:t>
      </w:r>
      <w:r w:rsidR="002735BD">
        <w:rPr>
          <w:rFonts w:ascii="Cambria" w:hAnsi="Cambria"/>
        </w:rPr>
        <w:t>. A nuestro modo de ver, dependiendo del tipo de producción escrita, nivel del estudiante, objetivos</w:t>
      </w:r>
      <w:r w:rsidR="004B71D3">
        <w:rPr>
          <w:rFonts w:ascii="Cambria" w:hAnsi="Cambria"/>
        </w:rPr>
        <w:t xml:space="preserve"> del estudiante, objetivos del docente, finalidades del trabajo de investigación</w:t>
      </w:r>
      <w:r w:rsidR="002735BD">
        <w:rPr>
          <w:rFonts w:ascii="Cambria" w:hAnsi="Cambria"/>
        </w:rPr>
        <w:t>, etc., es</w:t>
      </w:r>
      <w:r w:rsidR="00BF66BF">
        <w:rPr>
          <w:rFonts w:ascii="Cambria" w:hAnsi="Cambria"/>
        </w:rPr>
        <w:t>t</w:t>
      </w:r>
      <w:r w:rsidR="002735BD">
        <w:rPr>
          <w:rFonts w:ascii="Cambria" w:hAnsi="Cambria"/>
        </w:rPr>
        <w:t xml:space="preserve">os errores sí podrían corregirse. </w:t>
      </w:r>
      <w:r w:rsidR="00BF66BF">
        <w:rPr>
          <w:rFonts w:ascii="Cambria" w:hAnsi="Cambria"/>
        </w:rPr>
        <w:t>En todo caso, no nos extenderíamos tanto en un apartado que representa tan poco.</w:t>
      </w:r>
    </w:p>
    <w:p w14:paraId="6FA8A6DB" w14:textId="54CEC5C0" w:rsidR="002735BD" w:rsidRDefault="002735BD" w:rsidP="00AD4E04">
      <w:pPr>
        <w:spacing w:line="360" w:lineRule="auto"/>
        <w:jc w:val="both"/>
        <w:rPr>
          <w:rFonts w:ascii="Cambria" w:hAnsi="Cambria"/>
        </w:rPr>
      </w:pPr>
      <w:r>
        <w:rPr>
          <w:rFonts w:ascii="Cambria" w:hAnsi="Cambria"/>
        </w:rPr>
        <w:t xml:space="preserve">Compartimos las ideas finales de la autora: Existen casos de dudosa clasificación, o que pueden admitir más de una interpretación, así como la elección de un criterio </w:t>
      </w:r>
      <w:r>
        <w:rPr>
          <w:rFonts w:ascii="Cambria" w:hAnsi="Cambria"/>
        </w:rPr>
        <w:lastRenderedPageBreak/>
        <w:t>abierto a incluir el error en más de una categoría</w:t>
      </w:r>
      <w:r w:rsidR="002F7DB9">
        <w:rPr>
          <w:rFonts w:ascii="Cambria" w:hAnsi="Cambria"/>
        </w:rPr>
        <w:t>, aunque también creemos que aunque entren en distintas categorías, el profesor/a “conoce” de dónde vienen esos errores en muchos casos, por lo que habría que postularse</w:t>
      </w:r>
      <w:r>
        <w:rPr>
          <w:rFonts w:ascii="Cambria" w:hAnsi="Cambria"/>
        </w:rPr>
        <w:t xml:space="preserve">. </w:t>
      </w:r>
    </w:p>
    <w:p w14:paraId="203B1D7D" w14:textId="0208331F" w:rsidR="002735BD" w:rsidRPr="0050278A" w:rsidRDefault="002735BD" w:rsidP="00AD4E04">
      <w:pPr>
        <w:spacing w:line="360" w:lineRule="auto"/>
        <w:jc w:val="both"/>
        <w:rPr>
          <w:rFonts w:ascii="Cambria" w:hAnsi="Cambria"/>
        </w:rPr>
      </w:pPr>
      <w:r>
        <w:rPr>
          <w:rFonts w:ascii="Cambria" w:hAnsi="Cambria"/>
        </w:rPr>
        <w:t xml:space="preserve">Por otro lado, </w:t>
      </w:r>
      <w:r w:rsidR="006A1F39">
        <w:rPr>
          <w:rFonts w:ascii="Cambria" w:hAnsi="Cambria"/>
        </w:rPr>
        <w:t xml:space="preserve">esta clasificación nos ha hecho </w:t>
      </w:r>
      <w:r w:rsidR="00BF66BF">
        <w:rPr>
          <w:rFonts w:ascii="Cambria" w:hAnsi="Cambria"/>
        </w:rPr>
        <w:t xml:space="preserve">fijarnos en </w:t>
      </w:r>
      <w:r w:rsidR="006A1F39">
        <w:rPr>
          <w:rFonts w:ascii="Cambria" w:hAnsi="Cambria"/>
        </w:rPr>
        <w:t xml:space="preserve">la importancia que la(s) lengua(s) maternas y/ o adquiridas pueden tener en la producción de errores, por lo que sería ideal contar con la ayuda de </w:t>
      </w:r>
      <w:r w:rsidR="00BF66BF">
        <w:rPr>
          <w:rFonts w:ascii="Cambria" w:hAnsi="Cambria"/>
        </w:rPr>
        <w:t xml:space="preserve">alguien </w:t>
      </w:r>
      <w:r w:rsidR="006A1F39">
        <w:rPr>
          <w:rFonts w:ascii="Cambria" w:hAnsi="Cambria"/>
        </w:rPr>
        <w:t xml:space="preserve">que tenga un dominio superior en estas lenguas. </w:t>
      </w:r>
      <w:r w:rsidR="00BF66BF">
        <w:rPr>
          <w:rFonts w:ascii="Cambria" w:hAnsi="Cambria"/>
        </w:rPr>
        <w:t>Por otro lado, d</w:t>
      </w:r>
      <w:r w:rsidR="003C1E7B">
        <w:rPr>
          <w:rFonts w:ascii="Cambria" w:hAnsi="Cambria"/>
        </w:rPr>
        <w:t>epende del enfoque que se haga de</w:t>
      </w:r>
      <w:r w:rsidR="00BF66BF">
        <w:rPr>
          <w:rFonts w:ascii="Cambria" w:hAnsi="Cambria"/>
        </w:rPr>
        <w:t>l corpus</w:t>
      </w:r>
      <w:r w:rsidR="00D33C97">
        <w:rPr>
          <w:rFonts w:ascii="Cambria" w:hAnsi="Cambria"/>
        </w:rPr>
        <w:t>, qué finalidades tiene la investigación</w:t>
      </w:r>
      <w:r w:rsidR="003C1E7B">
        <w:rPr>
          <w:rFonts w:ascii="Cambria" w:hAnsi="Cambria"/>
        </w:rPr>
        <w:t>, etc</w:t>
      </w:r>
      <w:r w:rsidR="00D33C97">
        <w:rPr>
          <w:rFonts w:ascii="Cambria" w:hAnsi="Cambria"/>
        </w:rPr>
        <w:t>. De hecho, m</w:t>
      </w:r>
      <w:r w:rsidR="00BF66BF">
        <w:rPr>
          <w:rFonts w:ascii="Cambria" w:hAnsi="Cambria"/>
        </w:rPr>
        <w:t>e ha sorprendido ver en la bibliografía aná</w:t>
      </w:r>
      <w:r w:rsidR="00D33C97">
        <w:rPr>
          <w:rFonts w:ascii="Cambria" w:hAnsi="Cambria"/>
        </w:rPr>
        <w:t>lisis concretos (p</w:t>
      </w:r>
      <w:r w:rsidR="00BF66BF">
        <w:rPr>
          <w:rFonts w:ascii="Cambria" w:hAnsi="Cambria"/>
        </w:rPr>
        <w:t xml:space="preserve">olacos, noruegos, </w:t>
      </w:r>
      <w:r w:rsidR="003C1E7B">
        <w:rPr>
          <w:rFonts w:ascii="Cambria" w:hAnsi="Cambria"/>
        </w:rPr>
        <w:t>griegos). Volviendo al principio, el hecho de no haber leído otros textos dentro de estos seminarios me hace tener una visión parcial de lo que en ellos se trata, pero creo que debería saberse en este trabajo también hacia dónde se dirige la investigación sobre el tratamiento del error en español como segunda lengua.</w:t>
      </w:r>
    </w:p>
    <w:p w14:paraId="75AD044C" w14:textId="4B5417CB" w:rsidR="0050278A" w:rsidRPr="0050278A" w:rsidRDefault="0050278A" w:rsidP="0050278A">
      <w:pPr>
        <w:spacing w:line="360" w:lineRule="auto"/>
        <w:jc w:val="both"/>
        <w:rPr>
          <w:rFonts w:ascii="Cambria" w:hAnsi="Cambria"/>
        </w:rPr>
      </w:pPr>
    </w:p>
    <w:p w14:paraId="21088251" w14:textId="03D62F41" w:rsidR="00EC670B" w:rsidRPr="006E49E1" w:rsidRDefault="00EC670B" w:rsidP="00CA0CBC">
      <w:pPr>
        <w:spacing w:line="360" w:lineRule="auto"/>
        <w:jc w:val="both"/>
        <w:rPr>
          <w:rFonts w:ascii="Cambria" w:hAnsi="Cambria"/>
        </w:rPr>
      </w:pPr>
    </w:p>
    <w:sectPr w:rsidR="00EC670B" w:rsidRPr="006E49E1" w:rsidSect="00982E3F">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A406A" w14:textId="77777777" w:rsidR="00517C56" w:rsidRDefault="00517C56" w:rsidP="00C25F99">
      <w:r>
        <w:separator/>
      </w:r>
    </w:p>
  </w:endnote>
  <w:endnote w:type="continuationSeparator" w:id="0">
    <w:p w14:paraId="3AA9E8C5" w14:textId="77777777" w:rsidR="00517C56" w:rsidRDefault="00517C56" w:rsidP="00C2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7F8B8" w14:textId="77777777" w:rsidR="007C57FA" w:rsidRDefault="007C57FA" w:rsidP="00711450">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B5121BB" w14:textId="77777777" w:rsidR="007C57FA" w:rsidRDefault="007C57FA" w:rsidP="007C57F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171A" w14:textId="77777777" w:rsidR="007C57FA" w:rsidRDefault="007C57FA" w:rsidP="00711450">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268B3">
      <w:rPr>
        <w:rStyle w:val="slostrnky"/>
        <w:noProof/>
      </w:rPr>
      <w:t>1</w:t>
    </w:r>
    <w:r>
      <w:rPr>
        <w:rStyle w:val="slostrnky"/>
      </w:rPr>
      <w:fldChar w:fldCharType="end"/>
    </w:r>
  </w:p>
  <w:p w14:paraId="32D15B8E" w14:textId="77777777" w:rsidR="007C57FA" w:rsidRDefault="007C57FA" w:rsidP="007C57F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2392A" w14:textId="77777777" w:rsidR="00517C56" w:rsidRDefault="00517C56" w:rsidP="00C25F99">
      <w:r>
        <w:separator/>
      </w:r>
    </w:p>
  </w:footnote>
  <w:footnote w:type="continuationSeparator" w:id="0">
    <w:p w14:paraId="12064661" w14:textId="77777777" w:rsidR="00517C56" w:rsidRDefault="00517C56" w:rsidP="00C25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378E8"/>
    <w:multiLevelType w:val="hybridMultilevel"/>
    <w:tmpl w:val="2CF63D96"/>
    <w:lvl w:ilvl="0" w:tplc="002C1A1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B451E6A"/>
    <w:multiLevelType w:val="hybridMultilevel"/>
    <w:tmpl w:val="1C86AE36"/>
    <w:lvl w:ilvl="0" w:tplc="88689650">
      <w:start w:val="3"/>
      <w:numFmt w:val="bullet"/>
      <w:lvlText w:val="-"/>
      <w:lvlJc w:val="left"/>
      <w:pPr>
        <w:ind w:left="720" w:hanging="360"/>
      </w:pPr>
      <w:rPr>
        <w:rFonts w:ascii="Cambria" w:eastAsiaTheme="minorEastAsia" w:hAnsi="Cambri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BC"/>
    <w:rsid w:val="0000267B"/>
    <w:rsid w:val="00024E84"/>
    <w:rsid w:val="00033DA1"/>
    <w:rsid w:val="00036FCF"/>
    <w:rsid w:val="0006076E"/>
    <w:rsid w:val="000738F7"/>
    <w:rsid w:val="00093184"/>
    <w:rsid w:val="000A6BF3"/>
    <w:rsid w:val="000B168F"/>
    <w:rsid w:val="000E04F9"/>
    <w:rsid w:val="000E7729"/>
    <w:rsid w:val="001268B3"/>
    <w:rsid w:val="001310E6"/>
    <w:rsid w:val="00132226"/>
    <w:rsid w:val="0016080F"/>
    <w:rsid w:val="00166B5E"/>
    <w:rsid w:val="00167249"/>
    <w:rsid w:val="001778A8"/>
    <w:rsid w:val="00192644"/>
    <w:rsid w:val="00195E37"/>
    <w:rsid w:val="001C3353"/>
    <w:rsid w:val="001C714B"/>
    <w:rsid w:val="001E6CE9"/>
    <w:rsid w:val="001F7F88"/>
    <w:rsid w:val="0021364F"/>
    <w:rsid w:val="002474F0"/>
    <w:rsid w:val="0025210F"/>
    <w:rsid w:val="002735BD"/>
    <w:rsid w:val="00280C61"/>
    <w:rsid w:val="00291C0C"/>
    <w:rsid w:val="002A5B57"/>
    <w:rsid w:val="002D303E"/>
    <w:rsid w:val="002D6EB7"/>
    <w:rsid w:val="002F7DB9"/>
    <w:rsid w:val="00323153"/>
    <w:rsid w:val="003275A8"/>
    <w:rsid w:val="003671EF"/>
    <w:rsid w:val="0037159E"/>
    <w:rsid w:val="00377F6E"/>
    <w:rsid w:val="003850C9"/>
    <w:rsid w:val="00393DE7"/>
    <w:rsid w:val="003A559D"/>
    <w:rsid w:val="003B0386"/>
    <w:rsid w:val="003B1BFD"/>
    <w:rsid w:val="003C1E7B"/>
    <w:rsid w:val="003E584D"/>
    <w:rsid w:val="00430704"/>
    <w:rsid w:val="00443DDC"/>
    <w:rsid w:val="00456F72"/>
    <w:rsid w:val="00460E1F"/>
    <w:rsid w:val="004A4ABF"/>
    <w:rsid w:val="004B1259"/>
    <w:rsid w:val="004B71D3"/>
    <w:rsid w:val="004C66E3"/>
    <w:rsid w:val="004F7431"/>
    <w:rsid w:val="0050278A"/>
    <w:rsid w:val="005056BD"/>
    <w:rsid w:val="005119D7"/>
    <w:rsid w:val="00517C56"/>
    <w:rsid w:val="00530526"/>
    <w:rsid w:val="00536E9A"/>
    <w:rsid w:val="00550A7B"/>
    <w:rsid w:val="00553AE5"/>
    <w:rsid w:val="00555B9E"/>
    <w:rsid w:val="005564EF"/>
    <w:rsid w:val="005760CD"/>
    <w:rsid w:val="00587C30"/>
    <w:rsid w:val="0059778E"/>
    <w:rsid w:val="005C52A0"/>
    <w:rsid w:val="005C6CD1"/>
    <w:rsid w:val="005D6AAD"/>
    <w:rsid w:val="005F3E96"/>
    <w:rsid w:val="006135E7"/>
    <w:rsid w:val="00621487"/>
    <w:rsid w:val="00635AC5"/>
    <w:rsid w:val="006364D3"/>
    <w:rsid w:val="00644470"/>
    <w:rsid w:val="00670F3A"/>
    <w:rsid w:val="00686827"/>
    <w:rsid w:val="0069452F"/>
    <w:rsid w:val="006A1F39"/>
    <w:rsid w:val="006A3093"/>
    <w:rsid w:val="006B25E9"/>
    <w:rsid w:val="006B6731"/>
    <w:rsid w:val="006D1C16"/>
    <w:rsid w:val="006E49E1"/>
    <w:rsid w:val="00720FBA"/>
    <w:rsid w:val="00723E51"/>
    <w:rsid w:val="00762115"/>
    <w:rsid w:val="00784125"/>
    <w:rsid w:val="00791BFA"/>
    <w:rsid w:val="007C57FA"/>
    <w:rsid w:val="007C5E12"/>
    <w:rsid w:val="007C7AB4"/>
    <w:rsid w:val="007E0B24"/>
    <w:rsid w:val="00801F3D"/>
    <w:rsid w:val="0080326E"/>
    <w:rsid w:val="00812B68"/>
    <w:rsid w:val="00823B6E"/>
    <w:rsid w:val="00824C1F"/>
    <w:rsid w:val="008271AC"/>
    <w:rsid w:val="00840C9F"/>
    <w:rsid w:val="00860516"/>
    <w:rsid w:val="008820A2"/>
    <w:rsid w:val="00894105"/>
    <w:rsid w:val="008A3447"/>
    <w:rsid w:val="008B297A"/>
    <w:rsid w:val="008B4BA7"/>
    <w:rsid w:val="008C1713"/>
    <w:rsid w:val="008F0D41"/>
    <w:rsid w:val="008F1008"/>
    <w:rsid w:val="0092617C"/>
    <w:rsid w:val="009269FA"/>
    <w:rsid w:val="00953738"/>
    <w:rsid w:val="00962A13"/>
    <w:rsid w:val="00964F24"/>
    <w:rsid w:val="0096523B"/>
    <w:rsid w:val="00967E06"/>
    <w:rsid w:val="00973827"/>
    <w:rsid w:val="00977FCA"/>
    <w:rsid w:val="009821E1"/>
    <w:rsid w:val="00982E3F"/>
    <w:rsid w:val="00986A0D"/>
    <w:rsid w:val="00994C99"/>
    <w:rsid w:val="009B25AC"/>
    <w:rsid w:val="009D3EA2"/>
    <w:rsid w:val="009D6FDA"/>
    <w:rsid w:val="009D6FEE"/>
    <w:rsid w:val="00A079AC"/>
    <w:rsid w:val="00A22BBC"/>
    <w:rsid w:val="00A2509B"/>
    <w:rsid w:val="00A344CE"/>
    <w:rsid w:val="00A43D52"/>
    <w:rsid w:val="00A4417A"/>
    <w:rsid w:val="00A51DA7"/>
    <w:rsid w:val="00A57FE1"/>
    <w:rsid w:val="00AA0350"/>
    <w:rsid w:val="00AB1B74"/>
    <w:rsid w:val="00AC2656"/>
    <w:rsid w:val="00AD4E04"/>
    <w:rsid w:val="00AE647A"/>
    <w:rsid w:val="00AF659C"/>
    <w:rsid w:val="00B135B8"/>
    <w:rsid w:val="00B361A0"/>
    <w:rsid w:val="00B437C3"/>
    <w:rsid w:val="00B5021F"/>
    <w:rsid w:val="00B570A3"/>
    <w:rsid w:val="00B63C99"/>
    <w:rsid w:val="00B77333"/>
    <w:rsid w:val="00B9051D"/>
    <w:rsid w:val="00B91558"/>
    <w:rsid w:val="00BA3538"/>
    <w:rsid w:val="00BC0590"/>
    <w:rsid w:val="00BF66BF"/>
    <w:rsid w:val="00C019A3"/>
    <w:rsid w:val="00C137C5"/>
    <w:rsid w:val="00C215B5"/>
    <w:rsid w:val="00C25F99"/>
    <w:rsid w:val="00C35527"/>
    <w:rsid w:val="00C36B70"/>
    <w:rsid w:val="00CA0CBC"/>
    <w:rsid w:val="00CA2112"/>
    <w:rsid w:val="00CB14F4"/>
    <w:rsid w:val="00CC110B"/>
    <w:rsid w:val="00CC36AE"/>
    <w:rsid w:val="00CD1BE0"/>
    <w:rsid w:val="00CD3FFD"/>
    <w:rsid w:val="00CD5D83"/>
    <w:rsid w:val="00CE082E"/>
    <w:rsid w:val="00D07B16"/>
    <w:rsid w:val="00D31E61"/>
    <w:rsid w:val="00D33C97"/>
    <w:rsid w:val="00D368DB"/>
    <w:rsid w:val="00D65A5C"/>
    <w:rsid w:val="00D772C3"/>
    <w:rsid w:val="00D82189"/>
    <w:rsid w:val="00D96257"/>
    <w:rsid w:val="00DA5AB2"/>
    <w:rsid w:val="00DB236B"/>
    <w:rsid w:val="00DC1E99"/>
    <w:rsid w:val="00DC4E0B"/>
    <w:rsid w:val="00DF62A7"/>
    <w:rsid w:val="00E34CD6"/>
    <w:rsid w:val="00E46670"/>
    <w:rsid w:val="00E832BB"/>
    <w:rsid w:val="00E85BCB"/>
    <w:rsid w:val="00EA1FB5"/>
    <w:rsid w:val="00EC670B"/>
    <w:rsid w:val="00EE0256"/>
    <w:rsid w:val="00EF1AC0"/>
    <w:rsid w:val="00EF36DC"/>
    <w:rsid w:val="00F23540"/>
    <w:rsid w:val="00F32098"/>
    <w:rsid w:val="00F51681"/>
    <w:rsid w:val="00F52AB6"/>
    <w:rsid w:val="00F534DD"/>
    <w:rsid w:val="00F9244E"/>
    <w:rsid w:val="00F95B95"/>
    <w:rsid w:val="00FA3BB2"/>
    <w:rsid w:val="00FA41B6"/>
    <w:rsid w:val="00FB336D"/>
    <w:rsid w:val="00FE2BB9"/>
    <w:rsid w:val="00FF538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BFD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44470"/>
    <w:pPr>
      <w:spacing w:before="100" w:beforeAutospacing="1" w:after="100" w:afterAutospacing="1"/>
      <w:outlineLvl w:val="2"/>
    </w:pPr>
    <w:rPr>
      <w:rFonts w:ascii="Times" w:hAnsi="Times"/>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C25F99"/>
  </w:style>
  <w:style w:type="character" w:customStyle="1" w:styleId="TextpoznpodarouChar">
    <w:name w:val="Text pozn. pod čarou Char"/>
    <w:basedOn w:val="Standardnpsmoodstavce"/>
    <w:link w:val="Textpoznpodarou"/>
    <w:uiPriority w:val="99"/>
    <w:rsid w:val="00C25F99"/>
  </w:style>
  <w:style w:type="character" w:styleId="Znakapoznpodarou">
    <w:name w:val="footnote reference"/>
    <w:basedOn w:val="Standardnpsmoodstavce"/>
    <w:uiPriority w:val="99"/>
    <w:unhideWhenUsed/>
    <w:rsid w:val="00C25F99"/>
    <w:rPr>
      <w:vertAlign w:val="superscript"/>
    </w:rPr>
  </w:style>
  <w:style w:type="paragraph" w:styleId="Odstavecseseznamem">
    <w:name w:val="List Paragraph"/>
    <w:basedOn w:val="Normln"/>
    <w:uiPriority w:val="34"/>
    <w:qFormat/>
    <w:rsid w:val="008A3447"/>
    <w:pPr>
      <w:ind w:left="720"/>
      <w:contextualSpacing/>
    </w:pPr>
  </w:style>
  <w:style w:type="character" w:styleId="Zvraznn">
    <w:name w:val="Emphasis"/>
    <w:basedOn w:val="Standardnpsmoodstavce"/>
    <w:uiPriority w:val="20"/>
    <w:qFormat/>
    <w:rsid w:val="000E7729"/>
    <w:rPr>
      <w:i/>
      <w:iCs/>
    </w:rPr>
  </w:style>
  <w:style w:type="character" w:customStyle="1" w:styleId="st">
    <w:name w:val="st"/>
    <w:basedOn w:val="Standardnpsmoodstavce"/>
    <w:rsid w:val="000E7729"/>
  </w:style>
  <w:style w:type="character" w:customStyle="1" w:styleId="Nadpis3Char">
    <w:name w:val="Nadpis 3 Char"/>
    <w:basedOn w:val="Standardnpsmoodstavce"/>
    <w:link w:val="Nadpis3"/>
    <w:uiPriority w:val="9"/>
    <w:rsid w:val="00644470"/>
    <w:rPr>
      <w:rFonts w:ascii="Times" w:hAnsi="Times"/>
      <w:b/>
      <w:bCs/>
      <w:sz w:val="27"/>
      <w:szCs w:val="27"/>
    </w:rPr>
  </w:style>
  <w:style w:type="paragraph" w:styleId="Zpat">
    <w:name w:val="footer"/>
    <w:basedOn w:val="Normln"/>
    <w:link w:val="ZpatChar"/>
    <w:uiPriority w:val="99"/>
    <w:unhideWhenUsed/>
    <w:rsid w:val="007C57FA"/>
    <w:pPr>
      <w:tabs>
        <w:tab w:val="center" w:pos="4252"/>
        <w:tab w:val="right" w:pos="8504"/>
      </w:tabs>
    </w:pPr>
  </w:style>
  <w:style w:type="character" w:customStyle="1" w:styleId="ZpatChar">
    <w:name w:val="Zápatí Char"/>
    <w:basedOn w:val="Standardnpsmoodstavce"/>
    <w:link w:val="Zpat"/>
    <w:uiPriority w:val="99"/>
    <w:rsid w:val="007C57FA"/>
  </w:style>
  <w:style w:type="character" w:styleId="slostrnky">
    <w:name w:val="page number"/>
    <w:basedOn w:val="Standardnpsmoodstavce"/>
    <w:uiPriority w:val="99"/>
    <w:semiHidden/>
    <w:unhideWhenUsed/>
    <w:rsid w:val="007C5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44470"/>
    <w:pPr>
      <w:spacing w:before="100" w:beforeAutospacing="1" w:after="100" w:afterAutospacing="1"/>
      <w:outlineLvl w:val="2"/>
    </w:pPr>
    <w:rPr>
      <w:rFonts w:ascii="Times" w:hAnsi="Times"/>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C25F99"/>
  </w:style>
  <w:style w:type="character" w:customStyle="1" w:styleId="TextpoznpodarouChar">
    <w:name w:val="Text pozn. pod čarou Char"/>
    <w:basedOn w:val="Standardnpsmoodstavce"/>
    <w:link w:val="Textpoznpodarou"/>
    <w:uiPriority w:val="99"/>
    <w:rsid w:val="00C25F99"/>
  </w:style>
  <w:style w:type="character" w:styleId="Znakapoznpodarou">
    <w:name w:val="footnote reference"/>
    <w:basedOn w:val="Standardnpsmoodstavce"/>
    <w:uiPriority w:val="99"/>
    <w:unhideWhenUsed/>
    <w:rsid w:val="00C25F99"/>
    <w:rPr>
      <w:vertAlign w:val="superscript"/>
    </w:rPr>
  </w:style>
  <w:style w:type="paragraph" w:styleId="Odstavecseseznamem">
    <w:name w:val="List Paragraph"/>
    <w:basedOn w:val="Normln"/>
    <w:uiPriority w:val="34"/>
    <w:qFormat/>
    <w:rsid w:val="008A3447"/>
    <w:pPr>
      <w:ind w:left="720"/>
      <w:contextualSpacing/>
    </w:pPr>
  </w:style>
  <w:style w:type="character" w:styleId="Zvraznn">
    <w:name w:val="Emphasis"/>
    <w:basedOn w:val="Standardnpsmoodstavce"/>
    <w:uiPriority w:val="20"/>
    <w:qFormat/>
    <w:rsid w:val="000E7729"/>
    <w:rPr>
      <w:i/>
      <w:iCs/>
    </w:rPr>
  </w:style>
  <w:style w:type="character" w:customStyle="1" w:styleId="st">
    <w:name w:val="st"/>
    <w:basedOn w:val="Standardnpsmoodstavce"/>
    <w:rsid w:val="000E7729"/>
  </w:style>
  <w:style w:type="character" w:customStyle="1" w:styleId="Nadpis3Char">
    <w:name w:val="Nadpis 3 Char"/>
    <w:basedOn w:val="Standardnpsmoodstavce"/>
    <w:link w:val="Nadpis3"/>
    <w:uiPriority w:val="9"/>
    <w:rsid w:val="00644470"/>
    <w:rPr>
      <w:rFonts w:ascii="Times" w:hAnsi="Times"/>
      <w:b/>
      <w:bCs/>
      <w:sz w:val="27"/>
      <w:szCs w:val="27"/>
    </w:rPr>
  </w:style>
  <w:style w:type="paragraph" w:styleId="Zpat">
    <w:name w:val="footer"/>
    <w:basedOn w:val="Normln"/>
    <w:link w:val="ZpatChar"/>
    <w:uiPriority w:val="99"/>
    <w:unhideWhenUsed/>
    <w:rsid w:val="007C57FA"/>
    <w:pPr>
      <w:tabs>
        <w:tab w:val="center" w:pos="4252"/>
        <w:tab w:val="right" w:pos="8504"/>
      </w:tabs>
    </w:pPr>
  </w:style>
  <w:style w:type="character" w:customStyle="1" w:styleId="ZpatChar">
    <w:name w:val="Zápatí Char"/>
    <w:basedOn w:val="Standardnpsmoodstavce"/>
    <w:link w:val="Zpat"/>
    <w:uiPriority w:val="99"/>
    <w:rsid w:val="007C57FA"/>
  </w:style>
  <w:style w:type="character" w:styleId="slostrnky">
    <w:name w:val="page number"/>
    <w:basedOn w:val="Standardnpsmoodstavce"/>
    <w:uiPriority w:val="99"/>
    <w:semiHidden/>
    <w:unhideWhenUsed/>
    <w:rsid w:val="007C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3075">
      <w:bodyDiv w:val="1"/>
      <w:marLeft w:val="0"/>
      <w:marRight w:val="0"/>
      <w:marTop w:val="0"/>
      <w:marBottom w:val="0"/>
      <w:divBdr>
        <w:top w:val="none" w:sz="0" w:space="0" w:color="auto"/>
        <w:left w:val="none" w:sz="0" w:space="0" w:color="auto"/>
        <w:bottom w:val="none" w:sz="0" w:space="0" w:color="auto"/>
        <w:right w:val="none" w:sz="0" w:space="0" w:color="auto"/>
      </w:divBdr>
    </w:div>
    <w:div w:id="1831213630">
      <w:bodyDiv w:val="1"/>
      <w:marLeft w:val="0"/>
      <w:marRight w:val="0"/>
      <w:marTop w:val="0"/>
      <w:marBottom w:val="0"/>
      <w:divBdr>
        <w:top w:val="none" w:sz="0" w:space="0" w:color="auto"/>
        <w:left w:val="none" w:sz="0" w:space="0" w:color="auto"/>
        <w:bottom w:val="none" w:sz="0" w:space="0" w:color="auto"/>
        <w:right w:val="none" w:sz="0" w:space="0" w:color="auto"/>
      </w:divBdr>
      <w:divsChild>
        <w:div w:id="327752745">
          <w:marLeft w:val="0"/>
          <w:marRight w:val="0"/>
          <w:marTop w:val="0"/>
          <w:marBottom w:val="0"/>
          <w:divBdr>
            <w:top w:val="none" w:sz="0" w:space="0" w:color="auto"/>
            <w:left w:val="none" w:sz="0" w:space="0" w:color="auto"/>
            <w:bottom w:val="none" w:sz="0" w:space="0" w:color="auto"/>
            <w:right w:val="none" w:sz="0" w:space="0" w:color="auto"/>
          </w:divBdr>
        </w:div>
        <w:div w:id="1366754273">
          <w:marLeft w:val="0"/>
          <w:marRight w:val="0"/>
          <w:marTop w:val="0"/>
          <w:marBottom w:val="0"/>
          <w:divBdr>
            <w:top w:val="none" w:sz="0" w:space="0" w:color="auto"/>
            <w:left w:val="none" w:sz="0" w:space="0" w:color="auto"/>
            <w:bottom w:val="none" w:sz="0" w:space="0" w:color="auto"/>
            <w:right w:val="none" w:sz="0" w:space="0" w:color="auto"/>
          </w:divBdr>
        </w:div>
        <w:div w:id="1629118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24BFE4-1982-49BC-AAA6-6358FFA0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9263</Characters>
  <Application>Microsoft Office Word</Application>
  <DocSecurity>0</DocSecurity>
  <Lines>77</Lines>
  <Paragraphs>21</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Rodríguez</dc:creator>
  <cp:lastModifiedBy>Ivo Buzek</cp:lastModifiedBy>
  <cp:revision>2</cp:revision>
  <dcterms:created xsi:type="dcterms:W3CDTF">2018-01-16T20:57:00Z</dcterms:created>
  <dcterms:modified xsi:type="dcterms:W3CDTF">2018-01-16T20:57:00Z</dcterms:modified>
</cp:coreProperties>
</file>