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3EBC" w:rsidRPr="00F30D23" w:rsidRDefault="00F30D23" w:rsidP="00F30D23">
      <w:pPr>
        <w:pStyle w:val="Vchoz"/>
        <w:spacing w:line="27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30D23">
        <w:rPr>
          <w:rFonts w:ascii="Times New Roman" w:hAnsi="Times New Roman"/>
          <w:b/>
          <w:bCs/>
          <w:sz w:val="28"/>
          <w:szCs w:val="28"/>
        </w:rPr>
        <w:t>Základní</w:t>
      </w:r>
      <w:proofErr w:type="spellEnd"/>
      <w:r w:rsidRPr="00F30D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0D23">
        <w:rPr>
          <w:rFonts w:ascii="Times New Roman" w:hAnsi="Times New Roman"/>
          <w:b/>
          <w:bCs/>
          <w:sz w:val="28"/>
          <w:szCs w:val="28"/>
        </w:rPr>
        <w:t>literatura</w:t>
      </w:r>
      <w:proofErr w:type="spellEnd"/>
      <w:r w:rsidRPr="00F30D23">
        <w:rPr>
          <w:rFonts w:ascii="Times New Roman" w:hAnsi="Times New Roman"/>
          <w:b/>
          <w:bCs/>
          <w:sz w:val="28"/>
          <w:szCs w:val="28"/>
        </w:rPr>
        <w:t xml:space="preserve"> k </w:t>
      </w:r>
      <w:proofErr w:type="spellStart"/>
      <w:r w:rsidRPr="00F30D23">
        <w:rPr>
          <w:rFonts w:ascii="Times New Roman" w:hAnsi="Times New Roman"/>
          <w:b/>
          <w:bCs/>
          <w:sz w:val="28"/>
          <w:szCs w:val="28"/>
        </w:rPr>
        <w:t>modernímu</w:t>
      </w:r>
      <w:proofErr w:type="spellEnd"/>
      <w:r w:rsidRPr="00F30D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30D23">
        <w:rPr>
          <w:rFonts w:ascii="Times New Roman" w:hAnsi="Times New Roman"/>
          <w:b/>
          <w:bCs/>
          <w:sz w:val="28"/>
          <w:szCs w:val="28"/>
        </w:rPr>
        <w:t>umění</w:t>
      </w:r>
      <w:proofErr w:type="spellEnd"/>
    </w:p>
    <w:p w:rsidR="007F3EBC" w:rsidRDefault="007F3EBC" w:rsidP="00F30D23">
      <w:pPr>
        <w:pStyle w:val="Vchoz"/>
        <w:spacing w:line="27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EBC" w:rsidRDefault="007F3EBC" w:rsidP="00F30D23">
      <w:pPr>
        <w:pStyle w:val="Vchoz"/>
        <w:spacing w:line="27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EBC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BRANDST</w:t>
      </w:r>
      <w:r>
        <w:rPr>
          <w:rFonts w:ascii="Times New Roman" w:hAnsi="Times New Roman"/>
          <w:sz w:val="24"/>
          <w:szCs w:val="24"/>
          <w:lang w:val="sv-SE"/>
        </w:rPr>
        <w:t>Ä</w:t>
      </w:r>
      <w:r>
        <w:rPr>
          <w:rFonts w:ascii="Times New Roman" w:hAnsi="Times New Roman"/>
          <w:sz w:val="24"/>
          <w:szCs w:val="24"/>
          <w:lang w:val="de-DE"/>
        </w:rPr>
        <w:t xml:space="preserve">TTER, Christian a Hans BISANZ.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Wien 1900: Kunst und Kultur: Fokus der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europ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ä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ischen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Moderne</w:t>
      </w:r>
      <w:r>
        <w:rPr>
          <w:rFonts w:ascii="Times New Roman" w:hAnsi="Times New Roman"/>
          <w:sz w:val="24"/>
          <w:szCs w:val="24"/>
          <w:lang w:val="de-DE"/>
        </w:rPr>
        <w:t xml:space="preserve">. Wien: Christian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Brandst</w:t>
      </w:r>
      <w:r>
        <w:rPr>
          <w:rFonts w:ascii="Times New Roman" w:hAnsi="Times New Roman"/>
          <w:sz w:val="24"/>
          <w:szCs w:val="24"/>
        </w:rPr>
        <w:t>ätter</w:t>
      </w:r>
      <w:proofErr w:type="spellEnd"/>
      <w:r>
        <w:rPr>
          <w:rFonts w:ascii="Times New Roman" w:hAnsi="Times New Roman"/>
          <w:sz w:val="24"/>
          <w:szCs w:val="24"/>
        </w:rPr>
        <w:t>, 2005. ISBN 3-85498-355-7.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COLLINS, Judith.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Sculpture today</w:t>
      </w:r>
      <w:r>
        <w:rPr>
          <w:rFonts w:ascii="Times New Roman" w:hAnsi="Times New Roman"/>
          <w:sz w:val="24"/>
          <w:szCs w:val="24"/>
          <w:lang w:val="en-US"/>
        </w:rPr>
        <w:t xml:space="preserve">. London: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Phaidon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Press Limited, 2007. ISBN 978-0-7148-5763-3.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FOSTER, Hal, Rosalind E KRAUSS,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Yve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-Alain BOIS, B. H. D BUCHLOH a David JOSELIT.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Um</w:t>
      </w:r>
      <w:r w:rsidRPr="000A69D9">
        <w:rPr>
          <w:rFonts w:ascii="Times New Roman" w:hAnsi="Times New Roman"/>
          <w:i/>
          <w:iCs/>
          <w:sz w:val="24"/>
          <w:szCs w:val="24"/>
          <w:lang w:val="de-DE"/>
        </w:rPr>
        <w:t>ění po roce 1900: modernismus, antimodernismus, postmodernismus</w:t>
      </w:r>
      <w:r w:rsidRPr="000A69D9">
        <w:rPr>
          <w:rFonts w:ascii="Times New Roman" w:hAnsi="Times New Roman"/>
          <w:sz w:val="24"/>
          <w:szCs w:val="24"/>
          <w:lang w:val="de-DE"/>
        </w:rPr>
        <w:t>. Druhé, rozšířené vydání. V Praze: Slovart, 2015. ISBN 978-80-7391-975-7.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FRAMPTON, Kenneth.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Modern</w:t>
      </w:r>
      <w:r w:rsidRPr="000A69D9">
        <w:rPr>
          <w:rFonts w:ascii="Times New Roman" w:hAnsi="Times New Roman"/>
          <w:i/>
          <w:iCs/>
          <w:sz w:val="24"/>
          <w:szCs w:val="24"/>
          <w:lang w:val="de-DE"/>
        </w:rPr>
        <w:t>í architektura: kritické dějiny</w:t>
      </w:r>
      <w:r w:rsidRPr="000A69D9">
        <w:rPr>
          <w:rFonts w:ascii="Times New Roman" w:hAnsi="Times New Roman"/>
          <w:sz w:val="24"/>
          <w:szCs w:val="24"/>
          <w:lang w:val="de-DE"/>
        </w:rPr>
        <w:t>. Praha: Academia, 2004. ISBN 80-200-1261-3.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69D9">
        <w:rPr>
          <w:rFonts w:ascii="Times New Roman" w:hAnsi="Times New Roman"/>
          <w:sz w:val="24"/>
          <w:szCs w:val="24"/>
          <w:lang w:val="en-US"/>
        </w:rPr>
        <w:t xml:space="preserve">POTTS, Alex.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 sculptural imagination: figurative, modernist, minimalist</w:t>
      </w:r>
      <w:r>
        <w:rPr>
          <w:rFonts w:ascii="Times New Roman" w:hAnsi="Times New Roman"/>
          <w:sz w:val="24"/>
          <w:szCs w:val="24"/>
          <w:lang w:val="en-US"/>
        </w:rPr>
        <w:t>. New Haven: Yale University Press, c2000. ISBN 978-0-300-08801-4.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0D23">
        <w:rPr>
          <w:rFonts w:ascii="Times New Roman" w:hAnsi="Times New Roman"/>
          <w:sz w:val="24"/>
          <w:szCs w:val="24"/>
          <w:lang w:val="de-DE"/>
        </w:rPr>
        <w:t xml:space="preserve">TURNER, Jane. </w:t>
      </w:r>
      <w:r w:rsidRPr="00F30D23">
        <w:rPr>
          <w:rFonts w:ascii="Times New Roman" w:hAnsi="Times New Roman"/>
          <w:i/>
          <w:iCs/>
          <w:sz w:val="24"/>
          <w:szCs w:val="24"/>
          <w:lang w:val="en-US"/>
        </w:rPr>
        <w:t>The dictionary of art</w:t>
      </w:r>
      <w:r w:rsidRPr="00F30D23">
        <w:rPr>
          <w:rFonts w:ascii="Times New Roman" w:hAnsi="Times New Roman"/>
          <w:sz w:val="24"/>
          <w:szCs w:val="24"/>
          <w:lang w:val="en-US"/>
        </w:rPr>
        <w:t>. Index. Oxford: Grove, c1996. ISBN 0-19-517068-7.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HARRISON, Charles a Paul WOOD.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Art in theory, 1900-2000: an anthology of changing ideas</w:t>
      </w:r>
      <w:r>
        <w:rPr>
          <w:rFonts w:ascii="Times New Roman" w:hAnsi="Times New Roman"/>
          <w:sz w:val="24"/>
          <w:szCs w:val="24"/>
          <w:lang w:val="en-US"/>
        </w:rPr>
        <w:t>. 2nd ed. Malden: Blackwell, 2003. ISBN 0-631-22707-5.</w:t>
      </w:r>
    </w:p>
    <w:p w:rsidR="007F3EBC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ADLEROV</w:t>
      </w:r>
      <w:r w:rsidRPr="000A69D9">
        <w:rPr>
          <w:rFonts w:ascii="Times New Roman" w:hAnsi="Times New Roman"/>
          <w:sz w:val="24"/>
          <w:szCs w:val="24"/>
          <w:lang w:val="en-US"/>
        </w:rPr>
        <w:t xml:space="preserve">Á, Alena a </w:t>
      </w:r>
      <w:proofErr w:type="spellStart"/>
      <w:r w:rsidRPr="000A69D9">
        <w:rPr>
          <w:rFonts w:ascii="Times New Roman" w:hAnsi="Times New Roman"/>
          <w:sz w:val="24"/>
          <w:szCs w:val="24"/>
          <w:lang w:val="en-US"/>
        </w:rPr>
        <w:t>Vojtě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LAHODA. </w:t>
      </w:r>
      <w:r w:rsidRPr="000A69D9">
        <w:rPr>
          <w:rFonts w:ascii="Times New Roman" w:hAnsi="Times New Roman"/>
          <w:i/>
          <w:iCs/>
          <w:sz w:val="24"/>
          <w:szCs w:val="24"/>
          <w:lang w:val="en-US"/>
        </w:rPr>
        <w:t>Dějiny českého výtvarné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ho um</w:t>
      </w:r>
      <w:r w:rsidRPr="000A69D9">
        <w:rPr>
          <w:rFonts w:ascii="Times New Roman" w:hAnsi="Times New Roman"/>
          <w:i/>
          <w:iCs/>
          <w:sz w:val="24"/>
          <w:szCs w:val="24"/>
          <w:lang w:val="en-US"/>
        </w:rPr>
        <w:t>ění</w:t>
      </w:r>
      <w:r w:rsidRPr="000A69D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IV/1, IV/2,1890/1938. Praha: Academia, 1998. ISBN 80-200-0623-0.</w:t>
      </w:r>
    </w:p>
    <w:p w:rsidR="007F3EBC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ŠVÁCHA, Rostislav a Marie PLATOVSKÁ. </w:t>
      </w:r>
      <w:r>
        <w:rPr>
          <w:rFonts w:ascii="Times New Roman" w:hAnsi="Times New Roman"/>
          <w:i/>
          <w:iCs/>
          <w:sz w:val="24"/>
          <w:szCs w:val="24"/>
        </w:rPr>
        <w:t>Dějiny česk</w:t>
      </w:r>
      <w:r w:rsidRPr="000A69D9">
        <w:rPr>
          <w:rFonts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ho výtvarn</w:t>
      </w:r>
      <w:r w:rsidRPr="000A69D9">
        <w:rPr>
          <w:rFonts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ho um</w:t>
      </w:r>
      <w:r>
        <w:rPr>
          <w:rFonts w:ascii="Times New Roman" w:hAnsi="Times New Roman"/>
          <w:i/>
          <w:iCs/>
          <w:sz w:val="24"/>
          <w:szCs w:val="24"/>
        </w:rPr>
        <w:t>ění</w:t>
      </w:r>
      <w:r>
        <w:rPr>
          <w:rFonts w:ascii="Times New Roman" w:hAnsi="Times New Roman"/>
          <w:sz w:val="24"/>
          <w:szCs w:val="24"/>
        </w:rPr>
        <w:t>. V, 1939/1958. Praha: Academia, 2005. ISBN 80-200-1390-3.</w:t>
      </w:r>
    </w:p>
    <w:p w:rsidR="007F3EBC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kern w:val="36"/>
          <w:sz w:val="24"/>
          <w:szCs w:val="24"/>
          <w:u w:color="222222"/>
        </w:rPr>
      </w:pPr>
      <w:r>
        <w:rPr>
          <w:rFonts w:ascii="Times New Roman" w:hAnsi="Times New Roman"/>
          <w:sz w:val="24"/>
          <w:szCs w:val="24"/>
          <w:lang w:val="de-DE"/>
        </w:rPr>
        <w:t>BREGANTOV</w:t>
      </w:r>
      <w:r>
        <w:rPr>
          <w:rFonts w:ascii="Times New Roman" w:hAnsi="Times New Roman"/>
          <w:sz w:val="24"/>
          <w:szCs w:val="24"/>
        </w:rPr>
        <w:t xml:space="preserve">Á, Polana, Rostislav ŠVÁCHA a Marie PLATOVSKÁ. </w:t>
      </w:r>
      <w:r>
        <w:rPr>
          <w:rFonts w:ascii="Times New Roman" w:hAnsi="Times New Roman"/>
          <w:i/>
          <w:iCs/>
          <w:sz w:val="24"/>
          <w:szCs w:val="24"/>
        </w:rPr>
        <w:t>Dějiny česk</w:t>
      </w:r>
      <w:r w:rsidRPr="000A69D9">
        <w:rPr>
          <w:rFonts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ho výtvarn</w:t>
      </w:r>
      <w:r w:rsidRPr="000A69D9">
        <w:rPr>
          <w:rFonts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ho um</w:t>
      </w:r>
      <w:r>
        <w:rPr>
          <w:rFonts w:ascii="Times New Roman" w:hAnsi="Times New Roman"/>
          <w:i/>
          <w:iCs/>
          <w:sz w:val="24"/>
          <w:szCs w:val="24"/>
        </w:rPr>
        <w:t>ění</w:t>
      </w:r>
      <w:r>
        <w:rPr>
          <w:rFonts w:ascii="Times New Roman" w:hAnsi="Times New Roman"/>
          <w:sz w:val="24"/>
          <w:szCs w:val="24"/>
        </w:rPr>
        <w:t>. VI/1, VI/2, 1958/2000. Praha: Academia, 2007.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WITTLICH, Petr. </w:t>
      </w:r>
      <w:r>
        <w:rPr>
          <w:rFonts w:ascii="Times New Roman" w:hAnsi="Times New Roman"/>
          <w:i/>
          <w:iCs/>
          <w:sz w:val="24"/>
          <w:szCs w:val="24"/>
        </w:rPr>
        <w:t>Horizonty umění</w:t>
      </w:r>
      <w:r>
        <w:rPr>
          <w:rFonts w:ascii="Times New Roman" w:hAnsi="Times New Roman"/>
          <w:sz w:val="24"/>
          <w:szCs w:val="24"/>
        </w:rPr>
        <w:t xml:space="preserve">. Praha: Univerzita Karlova v Praze, nakladatelství Karolinum, 2010. </w:t>
      </w:r>
      <w:r w:rsidRPr="000A69D9">
        <w:rPr>
          <w:rFonts w:ascii="Times New Roman" w:hAnsi="Times New Roman"/>
          <w:sz w:val="24"/>
          <w:szCs w:val="24"/>
          <w:lang w:val="en-US"/>
        </w:rPr>
        <w:t>ISBN 978-80-246-1607-0.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STROUD, Timothy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Emanuela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LALLO.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1900-1919, the avant-garde movements</w:t>
      </w:r>
      <w:r>
        <w:rPr>
          <w:rFonts w:ascii="Times New Roman" w:hAnsi="Times New Roman"/>
          <w:sz w:val="24"/>
          <w:szCs w:val="24"/>
          <w:lang w:val="en-US"/>
        </w:rPr>
        <w:t xml:space="preserve">. Milano: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Skira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2006. Art of the 20th century. ISBN 88-7624-604-5.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STROUD, Timothy.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 art of the 20th century: 1920-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US"/>
        </w:rPr>
        <w:t>1945 :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the artistic culture between the wars</w:t>
      </w:r>
      <w:r w:rsidRPr="000A69D9">
        <w:rPr>
          <w:rFonts w:ascii="Times New Roman" w:hAnsi="Times New Roman"/>
          <w:sz w:val="24"/>
          <w:szCs w:val="24"/>
          <w:lang w:val="en-US"/>
        </w:rPr>
        <w:t>. Milan: Skira, c2006. ISBN 88-7624-804-8.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READ, Herbert Edward.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Modern sculpture: a concise history</w:t>
      </w:r>
      <w:r>
        <w:rPr>
          <w:rFonts w:ascii="Times New Roman" w:hAnsi="Times New Roman"/>
          <w:sz w:val="24"/>
          <w:szCs w:val="24"/>
          <w:lang w:val="en-US"/>
        </w:rPr>
        <w:t>. London: Thames &amp; Hudson, 2007. World of art. ISBN 978-0-500-20014-8.</w:t>
      </w:r>
    </w:p>
    <w:p w:rsidR="007F3EBC" w:rsidRPr="000A69D9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WALTHER, Ingo F a Karl RUHRBERG.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>Um</w:t>
      </w:r>
      <w:r w:rsidRPr="000A69D9">
        <w:rPr>
          <w:rFonts w:ascii="Times New Roman" w:hAnsi="Times New Roman"/>
          <w:i/>
          <w:iCs/>
          <w:sz w:val="24"/>
          <w:szCs w:val="24"/>
          <w:lang w:val="en-US"/>
        </w:rPr>
        <w:t>ění 20. století</w:t>
      </w:r>
      <w:r w:rsidRPr="000A69D9">
        <w:rPr>
          <w:rFonts w:ascii="Times New Roman" w:hAnsi="Times New Roman"/>
          <w:sz w:val="24"/>
          <w:szCs w:val="24"/>
          <w:lang w:val="en-US"/>
        </w:rPr>
        <w:t>. Praha: Slovart, c2004. ISBN 80-7209-521-8.</w:t>
      </w:r>
    </w:p>
    <w:p w:rsidR="007F3EBC" w:rsidRPr="00F30D23" w:rsidRDefault="005149B9" w:rsidP="00F30D23">
      <w:pPr>
        <w:pStyle w:val="Vchoz"/>
        <w:spacing w:after="100" w:afterAutospacing="1"/>
        <w:rPr>
          <w:rFonts w:ascii="Times New Roman" w:eastAsia="Times New Roman" w:hAnsi="Times New Roman" w:cs="Times New Roman" w:hint="eastAsia"/>
          <w:sz w:val="24"/>
          <w:szCs w:val="24"/>
        </w:rPr>
      </w:pPr>
      <w:r w:rsidRPr="000A69D9">
        <w:rPr>
          <w:rFonts w:ascii="Times New Roman" w:hAnsi="Times New Roman"/>
          <w:sz w:val="24"/>
          <w:szCs w:val="24"/>
          <w:lang w:val="en-US"/>
        </w:rPr>
        <w:t xml:space="preserve">RUBIN, James Henry.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Impressionism and the modern landscape: productivity, technology, and urbanization from Manet to Van Gogh</w:t>
      </w:r>
      <w:r>
        <w:rPr>
          <w:rFonts w:ascii="Times New Roman" w:hAnsi="Times New Roman"/>
          <w:sz w:val="24"/>
          <w:szCs w:val="24"/>
          <w:lang w:val="en-US"/>
        </w:rPr>
        <w:t>. London: University of California, c2008. ISBN 978-0-520-24801-4.</w:t>
      </w:r>
      <w:bookmarkStart w:id="0" w:name="_GoBack"/>
      <w:bookmarkEnd w:id="0"/>
    </w:p>
    <w:sectPr w:rsidR="007F3EBC" w:rsidRPr="00F30D2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CA" w:rsidRDefault="00030BCA">
      <w:r>
        <w:separator/>
      </w:r>
    </w:p>
  </w:endnote>
  <w:endnote w:type="continuationSeparator" w:id="0">
    <w:p w:rsidR="00030BCA" w:rsidRDefault="0003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BC" w:rsidRDefault="007F3EBC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CA" w:rsidRDefault="00030BCA">
      <w:r>
        <w:separator/>
      </w:r>
    </w:p>
  </w:footnote>
  <w:footnote w:type="continuationSeparator" w:id="0">
    <w:p w:rsidR="00030BCA" w:rsidRDefault="0003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BC" w:rsidRDefault="007F3EBC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282"/>
    <w:multiLevelType w:val="hybridMultilevel"/>
    <w:tmpl w:val="C178A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BC"/>
    <w:rsid w:val="00030BCA"/>
    <w:rsid w:val="000A69D9"/>
    <w:rsid w:val="005149B9"/>
    <w:rsid w:val="007F3EBC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834D"/>
  <w15:docId w15:val="{818F9A9D-AEC6-4A4F-8519-36F2A747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Rosenberg</cp:lastModifiedBy>
  <cp:revision>3</cp:revision>
  <dcterms:created xsi:type="dcterms:W3CDTF">2018-09-07T14:55:00Z</dcterms:created>
  <dcterms:modified xsi:type="dcterms:W3CDTF">2018-09-26T10:25:00Z</dcterms:modified>
</cp:coreProperties>
</file>