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730A33" w:rsidRDefault="006B185B" w:rsidP="00730A33">
      <w:pPr>
        <w:spacing w:line="240" w:lineRule="auto"/>
        <w:rPr>
          <w:sz w:val="22"/>
        </w:rPr>
      </w:pPr>
      <w:proofErr w:type="spellStart"/>
      <w:r w:rsidRPr="00730A33">
        <w:rPr>
          <w:sz w:val="22"/>
        </w:rPr>
        <w:t>Tema</w:t>
      </w:r>
      <w:proofErr w:type="spellEnd"/>
      <w:r w:rsidRPr="00730A33">
        <w:rPr>
          <w:sz w:val="22"/>
        </w:rPr>
        <w:t xml:space="preserve"> </w:t>
      </w:r>
      <w:r w:rsidR="00730A33">
        <w:rPr>
          <w:sz w:val="22"/>
        </w:rPr>
        <w:t xml:space="preserve">II. </w:t>
      </w:r>
      <w:bookmarkStart w:id="0" w:name="_GoBack"/>
      <w:bookmarkEnd w:id="0"/>
      <w:r w:rsidRPr="00730A33">
        <w:rPr>
          <w:sz w:val="22"/>
        </w:rPr>
        <w:t>BOLIG</w:t>
      </w:r>
    </w:p>
    <w:p w:rsidR="006B185B" w:rsidRPr="00730A33" w:rsidRDefault="006B185B" w:rsidP="00730A33">
      <w:pPr>
        <w:shd w:val="clear" w:color="auto" w:fill="F8F8F8"/>
        <w:spacing w:before="255" w:after="750" w:line="240" w:lineRule="auto"/>
        <w:rPr>
          <w:rFonts w:ascii="Georgia" w:eastAsia="Times New Roman" w:hAnsi="Georgia" w:cs="Times New Roman"/>
          <w:bCs/>
          <w:color w:val="333333"/>
          <w:spacing w:val="-7"/>
          <w:sz w:val="28"/>
          <w:szCs w:val="32"/>
          <w:lang w:eastAsia="cs-CZ"/>
        </w:rPr>
      </w:pPr>
      <w:r w:rsidRPr="00730A33">
        <w:rPr>
          <w:rFonts w:ascii="Georgia" w:eastAsia="Times New Roman" w:hAnsi="Georgia" w:cs="Times New Roman"/>
          <w:bCs/>
          <w:color w:val="333333"/>
          <w:spacing w:val="-7"/>
          <w:sz w:val="28"/>
          <w:szCs w:val="32"/>
          <w:lang w:eastAsia="cs-CZ"/>
        </w:rPr>
        <w:t>http://www.aftenposten.no/bolig/Slik-bor-gjennomsnittsnordmannen-Seks-fakta-om-hvordan-du-og-jeg-bor-739867_1.snd?xtatc=INT-38-%5B6%5D&amp;p2param=View.0ad7d0c5-12b9-4fab-89a4-455007f8b3b9.recommendationId_0ad7d0c5-12b9-4fab-89a4-455007f8b3b9.rank_16.recommenderId_popularity.variantId_.experimentId_.articleId_739867</w:t>
      </w:r>
    </w:p>
    <w:p w:rsidR="00730A33" w:rsidRDefault="006B185B" w:rsidP="00730A33">
      <w:pPr>
        <w:shd w:val="clear" w:color="auto" w:fill="F8F8F8"/>
        <w:spacing w:before="255" w:after="750" w:line="240" w:lineRule="auto"/>
        <w:rPr>
          <w:rFonts w:ascii="Georgia" w:eastAsia="Times New Roman" w:hAnsi="Georgia" w:cs="Times New Roman"/>
          <w:b/>
          <w:bCs/>
          <w:color w:val="333333"/>
          <w:spacing w:val="-7"/>
          <w:sz w:val="28"/>
          <w:szCs w:val="32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pacing w:val="-7"/>
          <w:sz w:val="28"/>
          <w:szCs w:val="32"/>
          <w:lang w:eastAsia="cs-CZ"/>
        </w:rPr>
        <w:t>Hvor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pacing w:val="-7"/>
          <w:sz w:val="28"/>
          <w:szCs w:val="32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pacing w:val="-7"/>
          <w:sz w:val="28"/>
          <w:szCs w:val="32"/>
          <w:lang w:eastAsia="cs-CZ"/>
        </w:rPr>
        <w:t>gjennomsnittlig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pacing w:val="-7"/>
          <w:sz w:val="28"/>
          <w:szCs w:val="32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pacing w:val="-7"/>
          <w:sz w:val="28"/>
          <w:szCs w:val="32"/>
          <w:lang w:eastAsia="cs-CZ"/>
        </w:rPr>
        <w:t>er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pacing w:val="-7"/>
          <w:sz w:val="28"/>
          <w:szCs w:val="32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pacing w:val="-7"/>
          <w:sz w:val="28"/>
          <w:szCs w:val="32"/>
          <w:lang w:eastAsia="cs-CZ"/>
        </w:rPr>
        <w:t>du?</w:t>
      </w:r>
      <w:proofErr w:type="spellEnd"/>
    </w:p>
    <w:p w:rsidR="00730A33" w:rsidRDefault="006B185B" w:rsidP="00730A33">
      <w:pPr>
        <w:shd w:val="clear" w:color="auto" w:fill="F8F8F8"/>
        <w:spacing w:before="255" w:after="750" w:line="240" w:lineRule="auto"/>
        <w:rPr>
          <w:rFonts w:ascii="Georgia" w:eastAsia="Times New Roman" w:hAnsi="Georgia" w:cs="Times New Roman"/>
          <w:b/>
          <w:bCs/>
          <w:color w:val="333333"/>
          <w:spacing w:val="-7"/>
          <w:sz w:val="28"/>
          <w:szCs w:val="32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Hvordan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nordmenn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egentlig?</w:t>
      </w:r>
      <w:proofErr w:type="spellEnd"/>
    </w:p>
    <w:p w:rsidR="006B185B" w:rsidRPr="00730A33" w:rsidRDefault="006B185B" w:rsidP="00730A33">
      <w:pPr>
        <w:shd w:val="clear" w:color="auto" w:fill="F8F8F8"/>
        <w:spacing w:before="255" w:after="750" w:line="240" w:lineRule="auto"/>
        <w:rPr>
          <w:rFonts w:ascii="Georgia" w:eastAsia="Times New Roman" w:hAnsi="Georgia" w:cs="Times New Roman"/>
          <w:b/>
          <w:bCs/>
          <w:color w:val="333333"/>
          <w:spacing w:val="-7"/>
          <w:sz w:val="28"/>
          <w:szCs w:val="32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har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samarbeid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med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Prognosesenteret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plukket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frem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litt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statistikk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hvordan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hvor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stort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hvordan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ønsker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å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</w:pPr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1.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Hva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slags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bolig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bor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i?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Grovt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sett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tre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boligtyper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enebolig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småhus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leilighet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de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aller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fleste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enebolig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småhus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eller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sokkelleilighet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Omtrent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halvparten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Norges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befolkning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enebolig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-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Alle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ikke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sentrumsnært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Jo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landlig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man bor,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desto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mindre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andelen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boligmassen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leiligheter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–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naturlig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nok bor de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fleste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eneboliger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småhus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sier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Adrian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Ekelund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markedssjef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Prognosesenteret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  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Småhus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består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hovedsaklig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rekkehus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to-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firemannsboliger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, 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ifølge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Prognosesenteret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Yngre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par bor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stort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sett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leilighet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ifølge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Prognosesenteret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ettersom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man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blir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eldre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starter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familie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ender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flere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opp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hus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småhus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Når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barna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flytter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går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parene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stor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grad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tilbake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til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leilighet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igjen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-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Samtidig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andelen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single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Norge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betydelig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denne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delen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befolkningen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leilighet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den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vanligste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boformen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</w:pPr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lastRenderedPageBreak/>
        <w:t xml:space="preserve">2.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Hvor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bor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?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Folk bor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stor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grad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rundt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våre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største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byer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ifølge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Ekelund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siger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mot de mest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urbane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områdene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br/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Kilde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: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Prognosesentreet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Østlandet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: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Østfold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Akershus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Oslo.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Innlandet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: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Hedmark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Oppland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Buskerud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Sørlandet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: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Vestfold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, Telemark,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Aust-Agder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Vest-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Agder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Vestlandet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: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Rogaland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Hordaland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Sogn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Fjordane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Midt-Norge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: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Møre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Romsdal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Sør-Trøndelag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Nord-Trøndelag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Nord-Norge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: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Nordland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Troms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i/>
          <w:iCs/>
          <w:color w:val="333333"/>
          <w:sz w:val="28"/>
          <w:szCs w:val="30"/>
          <w:lang w:eastAsia="cs-CZ"/>
        </w:rPr>
        <w:t>Finnmark</w:t>
      </w:r>
      <w:proofErr w:type="spellEnd"/>
    </w:p>
    <w:p w:rsidR="006B185B" w:rsidRPr="00730A33" w:rsidRDefault="006B185B" w:rsidP="00730A33">
      <w:pPr>
        <w:shd w:val="clear" w:color="auto" w:fill="F8F8F8"/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</w:pPr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3.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Hvor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lenge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bor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?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Aldersgruppen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helt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klart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flytter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mest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de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mellom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25-34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år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ifølge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Ekelund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snitt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6,9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år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samme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sted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730A33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hyperlink r:id="rId6" w:history="1">
        <w:proofErr w:type="spellStart"/>
        <w:r w:rsidR="006B185B" w:rsidRPr="00730A33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Nordmenn</w:t>
        </w:r>
        <w:proofErr w:type="spellEnd"/>
        <w:r w:rsidR="006B185B" w:rsidRPr="00730A33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6B185B" w:rsidRPr="00730A33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er</w:t>
        </w:r>
        <w:proofErr w:type="spellEnd"/>
        <w:r w:rsidR="006B185B" w:rsidRPr="00730A33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6B185B" w:rsidRPr="00730A33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ekstremt</w:t>
        </w:r>
        <w:proofErr w:type="spellEnd"/>
        <w:r w:rsidR="006B185B" w:rsidRPr="00730A33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 xml:space="preserve"> </w:t>
        </w:r>
        <w:proofErr w:type="spellStart"/>
        <w:r w:rsidR="006B185B" w:rsidRPr="00730A33">
          <w:rPr>
            <w:rFonts w:ascii="Georgia" w:eastAsia="Times New Roman" w:hAnsi="Georgia" w:cs="Times New Roman"/>
            <w:color w:val="0000FF"/>
            <w:sz w:val="28"/>
            <w:szCs w:val="30"/>
            <w:u w:val="single"/>
            <w:lang w:eastAsia="cs-CZ"/>
          </w:rPr>
          <w:t>kortreiste</w:t>
        </w:r>
        <w:proofErr w:type="spellEnd"/>
      </w:hyperlink>
      <w:r w:rsidR="006B185B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="006B185B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ifølge</w:t>
      </w:r>
      <w:proofErr w:type="spellEnd"/>
      <w:r w:rsidR="006B185B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6B185B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Prognosesenteret</w:t>
      </w:r>
      <w:proofErr w:type="spellEnd"/>
      <w:r w:rsidR="006B185B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Aller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helst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flytter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innen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samme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kommune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folk vil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fortsette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å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området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de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kommer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fra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flytter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gjennomsnittlig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35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kilometer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enda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kortere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de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tettest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bebodde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områdene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I 2015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flyttet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245.700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stykker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innenlands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over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kommunegrensene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, 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begin"/>
      </w: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instrText xml:space="preserve"> HYPERLINK "http://www.ssb.no/flytting/" \t "_blank" </w:instrText>
      </w: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separate"/>
      </w:r>
      <w:r w:rsidRPr="00730A33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ifølge</w:t>
      </w:r>
      <w:proofErr w:type="spellEnd"/>
      <w:r w:rsidRPr="00730A33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SSB</w:t>
      </w: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end"/>
      </w: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57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prosent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flyttet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kort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456.100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flyttet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innenfor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egen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kommune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Akershus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Sør-Trøndelag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gikk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overskudd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mens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Nordland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Troms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Finnmark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hadde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størst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flyttetap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FFFFF"/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Cs w:val="27"/>
          <w:lang w:eastAsia="cs-CZ"/>
        </w:rPr>
      </w:pPr>
      <w:proofErr w:type="spellStart"/>
      <w:r w:rsidRPr="00730A33">
        <w:rPr>
          <w:rFonts w:ascii="Arial" w:eastAsia="Times New Roman" w:hAnsi="Arial" w:cs="Arial"/>
          <w:b/>
          <w:bCs/>
          <w:color w:val="444444"/>
          <w:szCs w:val="27"/>
          <w:lang w:eastAsia="cs-CZ"/>
        </w:rPr>
        <w:t>Hvor</w:t>
      </w:r>
      <w:proofErr w:type="spellEnd"/>
      <w:r w:rsidRPr="00730A33">
        <w:rPr>
          <w:rFonts w:ascii="Arial" w:eastAsia="Times New Roman" w:hAnsi="Arial" w:cs="Arial"/>
          <w:b/>
          <w:bCs/>
          <w:color w:val="444444"/>
          <w:szCs w:val="27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b/>
          <w:bCs/>
          <w:color w:val="444444"/>
          <w:szCs w:val="27"/>
          <w:lang w:eastAsia="cs-CZ"/>
        </w:rPr>
        <w:t>langt</w:t>
      </w:r>
      <w:proofErr w:type="spellEnd"/>
      <w:r w:rsidRPr="00730A33">
        <w:rPr>
          <w:rFonts w:ascii="Arial" w:eastAsia="Times New Roman" w:hAnsi="Arial" w:cs="Arial"/>
          <w:b/>
          <w:bCs/>
          <w:color w:val="444444"/>
          <w:szCs w:val="27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b/>
          <w:bCs/>
          <w:color w:val="444444"/>
          <w:szCs w:val="27"/>
          <w:lang w:eastAsia="cs-CZ"/>
        </w:rPr>
        <w:t>flyttet</w:t>
      </w:r>
      <w:proofErr w:type="spellEnd"/>
      <w:r w:rsidRPr="00730A33">
        <w:rPr>
          <w:rFonts w:ascii="Arial" w:eastAsia="Times New Roman" w:hAnsi="Arial" w:cs="Arial"/>
          <w:b/>
          <w:bCs/>
          <w:color w:val="444444"/>
          <w:szCs w:val="27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b/>
          <w:bCs/>
          <w:color w:val="444444"/>
          <w:szCs w:val="27"/>
          <w:lang w:eastAsia="cs-CZ"/>
        </w:rPr>
        <w:t>du</w:t>
      </w:r>
      <w:proofErr w:type="spellEnd"/>
      <w:r w:rsidRPr="00730A33">
        <w:rPr>
          <w:rFonts w:ascii="Arial" w:eastAsia="Times New Roman" w:hAnsi="Arial" w:cs="Arial"/>
          <w:b/>
          <w:bCs/>
          <w:color w:val="444444"/>
          <w:szCs w:val="27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b/>
          <w:bCs/>
          <w:color w:val="444444"/>
          <w:szCs w:val="27"/>
          <w:lang w:eastAsia="cs-CZ"/>
        </w:rPr>
        <w:t>sist</w:t>
      </w:r>
      <w:proofErr w:type="spellEnd"/>
      <w:r w:rsidRPr="00730A33">
        <w:rPr>
          <w:rFonts w:ascii="Arial" w:eastAsia="Times New Roman" w:hAnsi="Arial" w:cs="Arial"/>
          <w:b/>
          <w:bCs/>
          <w:color w:val="444444"/>
          <w:szCs w:val="27"/>
          <w:lang w:eastAsia="cs-CZ"/>
        </w:rPr>
        <w:t>?</w:t>
      </w:r>
    </w:p>
    <w:p w:rsidR="006B185B" w:rsidRPr="00730A33" w:rsidRDefault="006B185B" w:rsidP="00730A33">
      <w:pPr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4444"/>
          <w:sz w:val="28"/>
          <w:szCs w:val="30"/>
          <w:lang w:eastAsia="cs-CZ"/>
        </w:rPr>
      </w:pP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Under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fem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kilometer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4444"/>
          <w:sz w:val="28"/>
          <w:szCs w:val="30"/>
          <w:lang w:eastAsia="cs-CZ"/>
        </w:rPr>
      </w:pP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Under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én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mil.</w:t>
      </w:r>
    </w:p>
    <w:p w:rsidR="006B185B" w:rsidRPr="00730A33" w:rsidRDefault="006B185B" w:rsidP="00730A33">
      <w:pPr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4444"/>
          <w:sz w:val="28"/>
          <w:szCs w:val="30"/>
          <w:lang w:eastAsia="cs-CZ"/>
        </w:rPr>
      </w:pP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Under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35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kilometer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4444"/>
          <w:sz w:val="28"/>
          <w:szCs w:val="30"/>
          <w:lang w:eastAsia="cs-CZ"/>
        </w:rPr>
      </w:pP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Under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én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kilometer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4444"/>
          <w:sz w:val="28"/>
          <w:szCs w:val="30"/>
          <w:lang w:eastAsia="cs-CZ"/>
        </w:rPr>
      </w:pP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Har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aldri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flyttet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4444"/>
          <w:sz w:val="28"/>
          <w:szCs w:val="30"/>
          <w:lang w:eastAsia="cs-CZ"/>
        </w:rPr>
      </w:pP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Mellom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35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og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70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kilometer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numPr>
          <w:ilvl w:val="0"/>
          <w:numId w:val="3"/>
        </w:num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4444"/>
          <w:sz w:val="28"/>
          <w:szCs w:val="30"/>
          <w:lang w:eastAsia="cs-CZ"/>
        </w:rPr>
      </w:pP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Lenger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enn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 xml:space="preserve"> 70 </w:t>
      </w:r>
      <w:proofErr w:type="spellStart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kilometer</w:t>
      </w:r>
      <w:proofErr w:type="spellEnd"/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8"/>
          <w:szCs w:val="30"/>
          <w:lang w:eastAsia="cs-CZ"/>
        </w:rPr>
      </w:pPr>
      <w:r w:rsidRPr="00730A33">
        <w:rPr>
          <w:rFonts w:ascii="Arial" w:eastAsia="Times New Roman" w:hAnsi="Arial" w:cs="Arial"/>
          <w:color w:val="444444"/>
          <w:sz w:val="28"/>
          <w:szCs w:val="30"/>
          <w:lang w:eastAsia="cs-CZ"/>
        </w:rPr>
        <w:t>STEM</w:t>
      </w:r>
    </w:p>
    <w:p w:rsidR="006B185B" w:rsidRPr="00730A33" w:rsidRDefault="006B185B" w:rsidP="00730A33">
      <w:pPr>
        <w:shd w:val="clear" w:color="auto" w:fill="F8F8F8"/>
        <w:spacing w:after="0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  </w:t>
      </w:r>
    </w:p>
    <w:p w:rsidR="006B185B" w:rsidRPr="00730A33" w:rsidRDefault="006B185B" w:rsidP="00730A33">
      <w:pPr>
        <w:shd w:val="clear" w:color="auto" w:fill="F8F8F8"/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</w:pPr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4.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Hvor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stort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bor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?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Ola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Kari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har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utvilsomt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albuerom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ekstra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stue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god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plass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41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prosent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oss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har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over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120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kvadratmeter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stor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bolig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Litt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over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50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prosent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befolkningen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Norge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boliger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som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730A33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er</w:t>
      </w:r>
      <w:proofErr w:type="spellEnd"/>
      <w:r w:rsidR="00730A33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730A33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inntil</w:t>
      </w:r>
      <w:proofErr w:type="spellEnd"/>
      <w:r w:rsidR="00730A33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120 </w:t>
      </w:r>
      <w:proofErr w:type="spellStart"/>
      <w:r w:rsidR="00730A33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kvadratmeter</w:t>
      </w:r>
      <w:proofErr w:type="spellEnd"/>
      <w:r w:rsidR="00730A33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="00730A33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stor</w:t>
      </w:r>
      <w:proofErr w:type="spellEnd"/>
      <w:r w:rsidR="00730A33"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line="240" w:lineRule="auto"/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</w:pP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 </w:t>
      </w:r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5.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Hvor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mange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er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per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husholdning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?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snitt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2,20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personer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husholdning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Norge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, 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begin"/>
      </w: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instrText xml:space="preserve"> HYPERLINK "http://ssb.no/befolkning/statistikker/familie" \t "_blank" </w:instrText>
      </w: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separate"/>
      </w:r>
      <w:r w:rsidRPr="00730A33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>ifølge</w:t>
      </w:r>
      <w:proofErr w:type="spellEnd"/>
      <w:r w:rsidRPr="00730A33">
        <w:rPr>
          <w:rFonts w:ascii="Georgia" w:eastAsia="Times New Roman" w:hAnsi="Georgia" w:cs="Times New Roman"/>
          <w:color w:val="0000FF"/>
          <w:sz w:val="28"/>
          <w:szCs w:val="30"/>
          <w:u w:val="single"/>
          <w:lang w:eastAsia="cs-CZ"/>
        </w:rPr>
        <w:t xml:space="preserve"> SSB</w:t>
      </w: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fldChar w:fldCharType="end"/>
      </w: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</w:pPr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6.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Hvordan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vil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egentlig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bo</w:t>
      </w:r>
      <w:proofErr w:type="spellEnd"/>
      <w:r w:rsidRPr="00730A33">
        <w:rPr>
          <w:rFonts w:ascii="Georgia" w:eastAsia="Times New Roman" w:hAnsi="Georgia" w:cs="Times New Roman"/>
          <w:b/>
          <w:bCs/>
          <w:color w:val="333333"/>
          <w:sz w:val="32"/>
          <w:szCs w:val="36"/>
          <w:lang w:eastAsia="cs-CZ"/>
        </w:rPr>
        <w:t>?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vil ha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ikke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kan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få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52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prosent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husholdningene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bor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enebolig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men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kun 30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prosent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ønsker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Pr="00730A33" w:rsidRDefault="006B185B" w:rsidP="00730A33">
      <w:pPr>
        <w:shd w:val="clear" w:color="auto" w:fill="F8F8F8"/>
        <w:spacing w:after="375" w:line="240" w:lineRule="auto"/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</w:pPr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-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viser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en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skjevfordeling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Norge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mellom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eksisterende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boligmasse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og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hvordan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folk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ønsker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å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.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Dagens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boligmasse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tillater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ikke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dette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ettersom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det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tar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mange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år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å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bygge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flere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av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de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boligene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vi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egentlig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vil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bo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i,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sier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 xml:space="preserve"> </w:t>
      </w:r>
      <w:proofErr w:type="spellStart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Ekelund</w:t>
      </w:r>
      <w:proofErr w:type="spellEnd"/>
      <w:r w:rsidRPr="00730A33">
        <w:rPr>
          <w:rFonts w:ascii="Georgia" w:eastAsia="Times New Roman" w:hAnsi="Georgia" w:cs="Times New Roman"/>
          <w:color w:val="333333"/>
          <w:sz w:val="28"/>
          <w:szCs w:val="30"/>
          <w:lang w:eastAsia="cs-CZ"/>
        </w:rPr>
        <w:t>.</w:t>
      </w:r>
    </w:p>
    <w:p w:rsidR="006B185B" w:rsidRDefault="006B185B"/>
    <w:sectPr w:rsidR="006B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134A"/>
    <w:multiLevelType w:val="multilevel"/>
    <w:tmpl w:val="65CA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1406B"/>
    <w:multiLevelType w:val="multilevel"/>
    <w:tmpl w:val="30E0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D03B4"/>
    <w:multiLevelType w:val="multilevel"/>
    <w:tmpl w:val="69D6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86D62"/>
    <w:multiLevelType w:val="multilevel"/>
    <w:tmpl w:val="40F8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B6A30"/>
    <w:multiLevelType w:val="multilevel"/>
    <w:tmpl w:val="085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5B"/>
    <w:rsid w:val="006B185B"/>
    <w:rsid w:val="00730A33"/>
    <w:rsid w:val="009B2FA9"/>
    <w:rsid w:val="00D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55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8204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9650">
                      <w:marLeft w:val="450"/>
                      <w:marRight w:val="450"/>
                      <w:marTop w:val="0"/>
                      <w:marBottom w:val="0"/>
                      <w:divBdr>
                        <w:top w:val="single" w:sz="6" w:space="6" w:color="DADA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6853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7983">
                      <w:marLeft w:val="450"/>
                      <w:marRight w:val="450"/>
                      <w:marTop w:val="0"/>
                      <w:marBottom w:val="0"/>
                      <w:divBdr>
                        <w:top w:val="single" w:sz="6" w:space="6" w:color="DADA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358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0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5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0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6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51819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3758">
                      <w:marLeft w:val="450"/>
                      <w:marRight w:val="450"/>
                      <w:marTop w:val="0"/>
                      <w:marBottom w:val="0"/>
                      <w:divBdr>
                        <w:top w:val="single" w:sz="6" w:space="6" w:color="DADA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476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119">
                      <w:marLeft w:val="450"/>
                      <w:marRight w:val="450"/>
                      <w:marTop w:val="0"/>
                      <w:marBottom w:val="0"/>
                      <w:divBdr>
                        <w:top w:val="single" w:sz="6" w:space="6" w:color="DADA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tenposten.no/bolig_old/Hun-flyttet-n-meter-7533317.html?spid_rel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516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1. Hva slags bolig bor vi i?</vt:lpstr>
      <vt:lpstr>    2. Hvor bor vi?</vt:lpstr>
      <vt:lpstr>    3. Hvor lenge bor vi?</vt:lpstr>
      <vt:lpstr>        Hvor langt flyttet du sist?</vt:lpstr>
      <vt:lpstr>    4. Hvor stort bor vi?</vt:lpstr>
      <vt:lpstr>    6. Hvordan vil vi egentlig bo?</vt:lpstr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2016-05-31T17:40:00Z</dcterms:created>
  <dcterms:modified xsi:type="dcterms:W3CDTF">2018-09-16T18:23:00Z</dcterms:modified>
</cp:coreProperties>
</file>