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66" w:rsidRPr="00893766" w:rsidRDefault="00893766" w:rsidP="008937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3766">
        <w:rPr>
          <w:rFonts w:ascii="Times New Roman" w:hAnsi="Times New Roman" w:cs="Times New Roman"/>
          <w:b/>
          <w:bCs/>
          <w:sz w:val="32"/>
          <w:szCs w:val="32"/>
        </w:rPr>
        <w:t>CDM</w:t>
      </w:r>
    </w:p>
    <w:p w:rsidR="00893766" w:rsidRDefault="00893766" w:rsidP="008937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15B9" w:rsidRPr="00893766" w:rsidRDefault="00893766" w:rsidP="0089376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8937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Codex</w:t>
      </w:r>
      <w:proofErr w:type="spellEnd"/>
      <w:r w:rsidRPr="008937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8937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diplomaticus</w:t>
      </w:r>
      <w:proofErr w:type="spellEnd"/>
      <w:r w:rsidRPr="008937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et </w:t>
      </w:r>
      <w:proofErr w:type="spellStart"/>
      <w:r w:rsidRPr="008937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epistolaris</w:t>
      </w:r>
      <w:proofErr w:type="spellEnd"/>
      <w:r w:rsidRPr="008937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8937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Moraviae</w:t>
      </w:r>
      <w:proofErr w:type="spellEnd"/>
    </w:p>
    <w:p w:rsidR="00893766" w:rsidRPr="00893766" w:rsidRDefault="00893766">
      <w:pPr>
        <w:rPr>
          <w:rFonts w:ascii="Times New Roman" w:hAnsi="Times New Roman" w:cs="Times New Roman"/>
          <w:sz w:val="32"/>
          <w:szCs w:val="3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Moravie </w:t>
      </w:r>
      <w:r w:rsidRPr="004904FA">
        <w:rPr>
          <w:rFonts w:ascii="Times New Roman" w:hAnsi="Times New Roman" w:cs="Times New Roman"/>
          <w:sz w:val="22"/>
          <w:szCs w:val="22"/>
        </w:rPr>
        <w:t xml:space="preserve">(CDM) neboli Moravský diplomatář je ediční řada listin a textů, která pojednává o moravské středověké historii. Historické události zachycuje od roku 396 do roku 1411. Ediční řada obsahuje 15 svazků, které byly vydávány od roku 1836 do roku 1903. CDM v průběhu let vydávali celkem čtyři vydavatelé, a to Antonín Boček, Josef Chytil, Vincenc Brandl a Bertold </w:t>
      </w:r>
      <w:proofErr w:type="spellStart"/>
      <w:r w:rsidRPr="004904FA">
        <w:rPr>
          <w:rFonts w:ascii="Times New Roman" w:hAnsi="Times New Roman" w:cs="Times New Roman"/>
          <w:sz w:val="22"/>
          <w:szCs w:val="22"/>
        </w:rPr>
        <w:t>Bretholz</w:t>
      </w:r>
      <w:proofErr w:type="spellEnd"/>
      <w:r w:rsidRPr="004904F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sz w:val="22"/>
          <w:szCs w:val="22"/>
        </w:rPr>
        <w:t xml:space="preserve">Moravský diplomatář je kompletně digitalizovaný a přístupný na stránkách Centra </w:t>
      </w:r>
      <w:proofErr w:type="spellStart"/>
      <w:r w:rsidRPr="004904FA">
        <w:rPr>
          <w:rFonts w:ascii="Times New Roman" w:hAnsi="Times New Roman" w:cs="Times New Roman"/>
          <w:sz w:val="22"/>
          <w:szCs w:val="22"/>
        </w:rPr>
        <w:t>medievistických</w:t>
      </w:r>
      <w:proofErr w:type="spellEnd"/>
      <w:r w:rsidRPr="004904FA">
        <w:rPr>
          <w:rFonts w:ascii="Times New Roman" w:hAnsi="Times New Roman" w:cs="Times New Roman"/>
          <w:sz w:val="22"/>
          <w:szCs w:val="22"/>
        </w:rPr>
        <w:t xml:space="preserve"> studií: </w:t>
      </w:r>
      <w:hyperlink r:id="rId5" w:history="1">
        <w:r w:rsidRPr="004904FA">
          <w:rPr>
            <w:rStyle w:val="Hypertextovodkaz"/>
            <w:rFonts w:ascii="Times New Roman" w:hAnsi="Times New Roman" w:cs="Times New Roman"/>
            <w:sz w:val="22"/>
            <w:szCs w:val="22"/>
          </w:rPr>
          <w:t>https://sources.cms.flu.cas.cz/src/index.php?s=v&amp;cat=3</w:t>
        </w:r>
      </w:hyperlink>
      <w:r w:rsidRPr="004904F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b/>
          <w:bCs/>
          <w:sz w:val="22"/>
          <w:szCs w:val="22"/>
        </w:rPr>
        <w:t>Antonín Boček</w:t>
      </w:r>
      <w:r w:rsidRPr="004904FA">
        <w:rPr>
          <w:rFonts w:ascii="Times New Roman" w:hAnsi="Times New Roman" w:cs="Times New Roman"/>
          <w:sz w:val="22"/>
          <w:szCs w:val="22"/>
        </w:rPr>
        <w:t xml:space="preserve"> (1809–1847) 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sz w:val="22"/>
          <w:szCs w:val="22"/>
        </w:rPr>
        <w:t xml:space="preserve">Antonín Boček byl prvním vydavatelem CDM. Byl to stavovský historiograf moravský a archivář moravského zemského archivu. Boček připravil prvních pět dílů Moravského diplomatáře, vydat stihl ale pouze čtyři. Ve své práci si nepočínal příliš kriticky a moravskou středověkou historii „obohatil“. Padělky zakrýval dokumenty, které údajně nalezl v pozůstalosti moravského osvícenského historika J. V. </w:t>
      </w:r>
      <w:proofErr w:type="spellStart"/>
      <w:r w:rsidRPr="004904FA">
        <w:rPr>
          <w:rFonts w:ascii="Times New Roman" w:hAnsi="Times New Roman" w:cs="Times New Roman"/>
          <w:sz w:val="22"/>
          <w:szCs w:val="22"/>
        </w:rPr>
        <w:t>Monsea</w:t>
      </w:r>
      <w:proofErr w:type="spellEnd"/>
      <w:r w:rsidRPr="004904FA">
        <w:rPr>
          <w:rFonts w:ascii="Times New Roman" w:hAnsi="Times New Roman" w:cs="Times New Roman"/>
          <w:sz w:val="22"/>
          <w:szCs w:val="22"/>
        </w:rPr>
        <w:t xml:space="preserve"> (1733–1793), tedy tzv. fragmenty </w:t>
      </w:r>
      <w:proofErr w:type="spellStart"/>
      <w:r w:rsidRPr="004904FA">
        <w:rPr>
          <w:rFonts w:ascii="Times New Roman" w:hAnsi="Times New Roman" w:cs="Times New Roman"/>
          <w:sz w:val="22"/>
          <w:szCs w:val="22"/>
        </w:rPr>
        <w:t>Monseana</w:t>
      </w:r>
      <w:proofErr w:type="spellEnd"/>
      <w:r w:rsidRPr="004904F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904FA">
        <w:rPr>
          <w:rFonts w:ascii="Times New Roman" w:hAnsi="Times New Roman" w:cs="Times New Roman"/>
          <w:b/>
          <w:bCs/>
          <w:sz w:val="22"/>
          <w:szCs w:val="22"/>
        </w:rPr>
        <w:t>Bočkova falsa</w:t>
      </w:r>
    </w:p>
    <w:p w:rsidR="00893766" w:rsidRPr="004904FA" w:rsidRDefault="005C1CB9" w:rsidP="00893766">
      <w:p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sz w:val="22"/>
          <w:szCs w:val="22"/>
        </w:rPr>
        <w:t xml:space="preserve">Antonín Boček padělal s pomocí některého svého pomocníka několik listin v Moravském diplomatáři. Moravskou středověkou historii doplňoval poznámkami a jednotlivé texty upravoval. Padělatel byl ve své práci velice přesný a přesvědčivý. Pravda o Bočkově </w:t>
      </w:r>
      <w:proofErr w:type="spellStart"/>
      <w:r w:rsidRPr="004904FA">
        <w:rPr>
          <w:rFonts w:ascii="Times New Roman" w:hAnsi="Times New Roman" w:cs="Times New Roman"/>
          <w:sz w:val="22"/>
          <w:szCs w:val="22"/>
        </w:rPr>
        <w:t>false</w:t>
      </w:r>
      <w:proofErr w:type="spellEnd"/>
      <w:r w:rsidRPr="004904FA">
        <w:rPr>
          <w:rFonts w:ascii="Times New Roman" w:hAnsi="Times New Roman" w:cs="Times New Roman"/>
          <w:sz w:val="22"/>
          <w:szCs w:val="22"/>
        </w:rPr>
        <w:t xml:space="preserve"> se ukázala až po jeho předčasné smrti, kdy se jeho pozůstalost stala majetkem moravského zemského archivu. V Bočkově pozůstalosti byly nalezeny opisy, které jeho plagiátorství potvrzují. 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b/>
          <w:bCs/>
          <w:sz w:val="22"/>
          <w:szCs w:val="22"/>
        </w:rPr>
        <w:t>Doporučená literatura</w:t>
      </w:r>
      <w:r w:rsidRPr="004904FA">
        <w:rPr>
          <w:rFonts w:ascii="Times New Roman" w:hAnsi="Times New Roman" w:cs="Times New Roman"/>
          <w:sz w:val="22"/>
          <w:szCs w:val="22"/>
        </w:rPr>
        <w:t>:</w:t>
      </w:r>
    </w:p>
    <w:p w:rsidR="004904FA" w:rsidRPr="004904FA" w:rsidRDefault="004904FA" w:rsidP="004904FA">
      <w:pPr>
        <w:rPr>
          <w:rFonts w:ascii="Times New Roman" w:hAnsi="Times New Roman" w:cs="Times New Roman"/>
          <w:sz w:val="22"/>
          <w:szCs w:val="22"/>
        </w:rPr>
      </w:pPr>
      <w:r w:rsidRPr="004904FA">
        <w:rPr>
          <w:rFonts w:ascii="Times New Roman" w:hAnsi="Times New Roman" w:cs="Times New Roman"/>
          <w:sz w:val="22"/>
          <w:szCs w:val="22"/>
        </w:rPr>
        <w:t xml:space="preserve">BOROVSKÝ, Tomáš – FASORA, Lukáš – CHOCHOLÁČ, Bronislav – MALÝ, Tomáš – NEČASOVÁ, Denisa – NĚMEC, Jiří – WIHODA, Martin: </w:t>
      </w:r>
      <w:r w:rsidRPr="004904FA">
        <w:rPr>
          <w:rFonts w:ascii="Times New Roman" w:hAnsi="Times New Roman" w:cs="Times New Roman"/>
          <w:i/>
          <w:iCs/>
          <w:sz w:val="22"/>
          <w:szCs w:val="22"/>
        </w:rPr>
        <w:t>Úvod do studia dějepisu, 2. díl.</w:t>
      </w:r>
      <w:r w:rsidRPr="004904FA">
        <w:rPr>
          <w:rFonts w:ascii="Times New Roman" w:hAnsi="Times New Roman" w:cs="Times New Roman"/>
          <w:sz w:val="22"/>
          <w:szCs w:val="22"/>
        </w:rPr>
        <w:t xml:space="preserve"> Brno 2014. </w:t>
      </w:r>
    </w:p>
    <w:p w:rsidR="00893766" w:rsidRPr="004904FA" w:rsidRDefault="00893766" w:rsidP="004904FA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4904FA">
        <w:rPr>
          <w:rFonts w:ascii="Times New Roman" w:hAnsi="Times New Roman" w:cs="Times New Roman"/>
          <w:color w:val="000000"/>
          <w:sz w:val="22"/>
          <w:szCs w:val="22"/>
        </w:rPr>
        <w:t xml:space="preserve">KUTNAR, František – MAREK, Jaroslav: </w:t>
      </w:r>
      <w:r w:rsidRPr="004904FA">
        <w:rPr>
          <w:rFonts w:ascii="Times New Roman" w:hAnsi="Times New Roman" w:cs="Times New Roman"/>
          <w:i/>
          <w:iCs/>
          <w:color w:val="000000"/>
          <w:sz w:val="22"/>
          <w:szCs w:val="22"/>
        </w:rPr>
        <w:t>Přehledné dějiny českého a slovenského dějepisectví. Od počátků národní kultury až do sklonku třicátých let 20. století</w:t>
      </w:r>
      <w:r w:rsidRPr="004904FA">
        <w:rPr>
          <w:rFonts w:ascii="Times New Roman" w:hAnsi="Times New Roman" w:cs="Times New Roman"/>
          <w:color w:val="000000"/>
          <w:sz w:val="22"/>
          <w:szCs w:val="22"/>
        </w:rPr>
        <w:t>. Praha 1997.</w:t>
      </w:r>
    </w:p>
    <w:p w:rsidR="00893766" w:rsidRPr="004904FA" w:rsidRDefault="00893766" w:rsidP="0089376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4904FA">
        <w:rPr>
          <w:rFonts w:ascii="Times New Roman" w:hAnsi="Times New Roman" w:cs="Times New Roman"/>
          <w:color w:val="000000"/>
          <w:sz w:val="22"/>
          <w:szCs w:val="22"/>
        </w:rPr>
        <w:t xml:space="preserve">ŠEBÁNEK, Jindřich: </w:t>
      </w:r>
      <w:r w:rsidRPr="004904FA">
        <w:rPr>
          <w:rFonts w:ascii="Times New Roman" w:hAnsi="Times New Roman" w:cs="Times New Roman"/>
          <w:i/>
          <w:iCs/>
          <w:color w:val="000000"/>
          <w:sz w:val="22"/>
          <w:szCs w:val="22"/>
        </w:rPr>
        <w:t>Moderní padělky v moravském diplomatáři Bočkově do r. 1306</w:t>
      </w:r>
      <w:r w:rsidRPr="004904FA">
        <w:rPr>
          <w:rFonts w:ascii="Times New Roman" w:hAnsi="Times New Roman" w:cs="Times New Roman"/>
          <w:color w:val="000000"/>
          <w:sz w:val="22"/>
          <w:szCs w:val="22"/>
        </w:rPr>
        <w:t>. Časopis matice moravské 60, 1936, s. 27-84.</w:t>
      </w:r>
    </w:p>
    <w:p w:rsidR="00893766" w:rsidRPr="004904FA" w:rsidRDefault="00893766" w:rsidP="00893766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4904FA" w:rsidRDefault="004904F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4904FA">
        <w:rPr>
          <w:rFonts w:ascii="Times New Roman" w:hAnsi="Times New Roman" w:cs="Times New Roman"/>
          <w:b/>
          <w:bCs/>
          <w:sz w:val="22"/>
          <w:szCs w:val="22"/>
        </w:rPr>
        <w:lastRenderedPageBreak/>
        <w:t>CDM – 15 svazků</w:t>
      </w:r>
      <w:r w:rsidRPr="004904FA">
        <w:rPr>
          <w:rFonts w:ascii="Times New Roman" w:hAnsi="Times New Roman" w:cs="Times New Roman"/>
          <w:sz w:val="22"/>
          <w:szCs w:val="22"/>
        </w:rPr>
        <w:t>: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I. (319–1199). </w:t>
      </w:r>
      <w:r w:rsidRPr="004904FA">
        <w:rPr>
          <w:rFonts w:ascii="Times New Roman" w:hAnsi="Times New Roman" w:cs="Times New Roman"/>
          <w:sz w:val="22"/>
          <w:szCs w:val="22"/>
        </w:rPr>
        <w:t>Ed. Antonín Boček. Olomouc 1836</w:t>
      </w:r>
      <w:r w:rsidR="004904FA">
        <w:rPr>
          <w:rFonts w:ascii="Times New Roman" w:hAnsi="Times New Roman" w:cs="Times New Roman"/>
          <w:sz w:val="22"/>
          <w:szCs w:val="22"/>
        </w:rPr>
        <w:t>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II. (1200–1240). </w:t>
      </w:r>
      <w:r w:rsidRPr="004904FA">
        <w:rPr>
          <w:rFonts w:ascii="Times New Roman" w:hAnsi="Times New Roman" w:cs="Times New Roman"/>
          <w:sz w:val="22"/>
          <w:szCs w:val="22"/>
        </w:rPr>
        <w:t xml:space="preserve">Ed. Antonín Boček. Olomouc 1839. 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III. (1241–1267).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Antonín Boček. Olomouc 1841.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IV. (1268–1293).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Antonín Boček. Olomouc 1845. 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V. (1294–1306). </w:t>
      </w:r>
      <w:r w:rsidRPr="004904FA">
        <w:rPr>
          <w:rFonts w:ascii="Times New Roman" w:hAnsi="Times New Roman" w:cs="Times New Roman"/>
          <w:sz w:val="22"/>
          <w:szCs w:val="22"/>
        </w:rPr>
        <w:t>Ed. Antonín Boček, Josef Chytil. Brno 1850.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VI. (1307–1333).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Josef Chytil. Brno 1854. </w:t>
      </w:r>
    </w:p>
    <w:p w:rsidR="00893766" w:rsidRPr="004904FA" w:rsidRDefault="00893766" w:rsidP="008937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VII/1. (1334–1345).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Josef Chytil. Brno 1858.</w:t>
      </w:r>
    </w:p>
    <w:p w:rsidR="00893766" w:rsidRPr="004904FA" w:rsidRDefault="00893766" w:rsidP="00893766">
      <w:pPr>
        <w:ind w:left="708"/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VII/2. (1345–1349).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Josef Chytil. Brno 1860.</w:t>
      </w:r>
    </w:p>
    <w:p w:rsidR="00893766" w:rsidRPr="004904FA" w:rsidRDefault="00893766" w:rsidP="004904FA">
      <w:pPr>
        <w:ind w:left="708"/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VII/3. (830–1347). </w:t>
      </w:r>
      <w:r w:rsidRPr="004904FA">
        <w:rPr>
          <w:rFonts w:ascii="Times New Roman" w:hAnsi="Times New Roman" w:cs="Times New Roman"/>
          <w:sz w:val="22"/>
          <w:szCs w:val="22"/>
        </w:rPr>
        <w:t>Ed. Josef Chytil. Brno 1864.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VIII. (1350–1355).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Vincenc Brandl. Brno 1874. </w:t>
      </w:r>
    </w:p>
    <w:p w:rsidR="00893766" w:rsidRPr="004904FA" w:rsidRDefault="00893766" w:rsidP="008937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IX. (1356–1366). </w:t>
      </w:r>
      <w:r w:rsidRPr="004904FA">
        <w:rPr>
          <w:rFonts w:ascii="Times New Roman" w:hAnsi="Times New Roman" w:cs="Times New Roman"/>
          <w:sz w:val="22"/>
          <w:szCs w:val="22"/>
        </w:rPr>
        <w:t>Ed. Vincenc Brandl. Brno 1875.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X. (1367–1375). </w:t>
      </w:r>
      <w:r w:rsidRPr="004904FA">
        <w:rPr>
          <w:rFonts w:ascii="Times New Roman" w:hAnsi="Times New Roman" w:cs="Times New Roman"/>
          <w:sz w:val="22"/>
          <w:szCs w:val="22"/>
        </w:rPr>
        <w:t>Ed. Vincenc Brandl. Brno 1878.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XI. (1375–1390). </w:t>
      </w:r>
      <w:r w:rsidRPr="004904FA">
        <w:rPr>
          <w:rFonts w:ascii="Times New Roman" w:hAnsi="Times New Roman" w:cs="Times New Roman"/>
          <w:sz w:val="22"/>
          <w:szCs w:val="22"/>
        </w:rPr>
        <w:t>Ed. Vincenc Brandl. Brno 1885.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XII. (1391–1399).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Vincenc Brandl. Brno 1890.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XIII. (1400–1407). </w:t>
      </w:r>
      <w:r w:rsidRPr="004904FA">
        <w:rPr>
          <w:rFonts w:ascii="Times New Roman" w:hAnsi="Times New Roman" w:cs="Times New Roman"/>
          <w:sz w:val="22"/>
          <w:szCs w:val="22"/>
        </w:rPr>
        <w:t xml:space="preserve">Ed. Vincenc Brandl. Brno 1897. </w:t>
      </w:r>
    </w:p>
    <w:p w:rsidR="00893766" w:rsidRPr="004904FA" w:rsidRDefault="00893766" w:rsidP="004904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XIV. (1408–1411). </w:t>
      </w:r>
      <w:r w:rsidRPr="004904FA">
        <w:rPr>
          <w:rFonts w:ascii="Times New Roman" w:hAnsi="Times New Roman" w:cs="Times New Roman"/>
          <w:sz w:val="22"/>
          <w:szCs w:val="22"/>
        </w:rPr>
        <w:t xml:space="preserve">Ed. Bertold </w:t>
      </w:r>
      <w:proofErr w:type="spellStart"/>
      <w:r w:rsidRPr="004904FA">
        <w:rPr>
          <w:rFonts w:ascii="Times New Roman" w:hAnsi="Times New Roman" w:cs="Times New Roman"/>
          <w:sz w:val="22"/>
          <w:szCs w:val="22"/>
        </w:rPr>
        <w:t>Bretholz</w:t>
      </w:r>
      <w:proofErr w:type="spellEnd"/>
      <w:r w:rsidRPr="004904FA">
        <w:rPr>
          <w:rFonts w:ascii="Times New Roman" w:hAnsi="Times New Roman" w:cs="Times New Roman"/>
          <w:sz w:val="22"/>
          <w:szCs w:val="22"/>
        </w:rPr>
        <w:t>. Brno 1903.</w:t>
      </w:r>
    </w:p>
    <w:p w:rsidR="00893766" w:rsidRPr="004904FA" w:rsidRDefault="00893766" w:rsidP="008937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Codex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diplomaticus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et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epistolaris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904FA">
        <w:rPr>
          <w:rFonts w:ascii="Times New Roman" w:hAnsi="Times New Roman" w:cs="Times New Roman"/>
          <w:i/>
          <w:iCs/>
          <w:sz w:val="22"/>
          <w:szCs w:val="22"/>
        </w:rPr>
        <w:t>Moraviae</w:t>
      </w:r>
      <w:proofErr w:type="spellEnd"/>
      <w:r w:rsidRPr="004904FA">
        <w:rPr>
          <w:rFonts w:ascii="Times New Roman" w:hAnsi="Times New Roman" w:cs="Times New Roman"/>
          <w:i/>
          <w:iCs/>
          <w:sz w:val="22"/>
          <w:szCs w:val="22"/>
        </w:rPr>
        <w:t xml:space="preserve"> XV. (1207–1408).</w:t>
      </w:r>
      <w:r w:rsidRPr="004904FA">
        <w:rPr>
          <w:rFonts w:ascii="Times New Roman" w:hAnsi="Times New Roman" w:cs="Times New Roman"/>
          <w:sz w:val="22"/>
          <w:szCs w:val="22"/>
        </w:rPr>
        <w:t xml:space="preserve"> Ed. Bertold </w:t>
      </w:r>
      <w:proofErr w:type="spellStart"/>
      <w:r w:rsidRPr="004904FA">
        <w:rPr>
          <w:rFonts w:ascii="Times New Roman" w:hAnsi="Times New Roman" w:cs="Times New Roman"/>
          <w:sz w:val="22"/>
          <w:szCs w:val="22"/>
        </w:rPr>
        <w:t>Bretholz</w:t>
      </w:r>
      <w:proofErr w:type="spellEnd"/>
      <w:r w:rsidRPr="004904FA">
        <w:rPr>
          <w:rFonts w:ascii="Times New Roman" w:hAnsi="Times New Roman" w:cs="Times New Roman"/>
          <w:sz w:val="22"/>
          <w:szCs w:val="22"/>
        </w:rPr>
        <w:t>. Brno 1903</w:t>
      </w: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p w:rsidR="00893766" w:rsidRPr="004904FA" w:rsidRDefault="00893766" w:rsidP="00893766">
      <w:pPr>
        <w:rPr>
          <w:rFonts w:ascii="Times New Roman" w:hAnsi="Times New Roman" w:cs="Times New Roman"/>
          <w:sz w:val="22"/>
          <w:szCs w:val="22"/>
        </w:rPr>
      </w:pPr>
    </w:p>
    <w:sectPr w:rsidR="00893766" w:rsidRPr="004904FA" w:rsidSect="00F028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25E"/>
    <w:multiLevelType w:val="hybridMultilevel"/>
    <w:tmpl w:val="3920F53A"/>
    <w:lvl w:ilvl="0" w:tplc="B228208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2DC"/>
    <w:multiLevelType w:val="hybridMultilevel"/>
    <w:tmpl w:val="242AC584"/>
    <w:lvl w:ilvl="0" w:tplc="47AE6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01DF"/>
    <w:multiLevelType w:val="hybridMultilevel"/>
    <w:tmpl w:val="DC66C092"/>
    <w:lvl w:ilvl="0" w:tplc="A0460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817"/>
    <w:multiLevelType w:val="hybridMultilevel"/>
    <w:tmpl w:val="1B2A5B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7E7EE3"/>
    <w:multiLevelType w:val="hybridMultilevel"/>
    <w:tmpl w:val="237CB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C5B30"/>
    <w:multiLevelType w:val="hybridMultilevel"/>
    <w:tmpl w:val="2738E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50"/>
    <w:rsid w:val="00095655"/>
    <w:rsid w:val="001315B9"/>
    <w:rsid w:val="004904FA"/>
    <w:rsid w:val="005A7A7B"/>
    <w:rsid w:val="005C1CB9"/>
    <w:rsid w:val="00683BB3"/>
    <w:rsid w:val="00893766"/>
    <w:rsid w:val="00955CEE"/>
    <w:rsid w:val="00C177DE"/>
    <w:rsid w:val="00D37350"/>
    <w:rsid w:val="00F02841"/>
    <w:rsid w:val="00F1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CA79"/>
  <w15:chartTrackingRefBased/>
  <w15:docId w15:val="{AB262E94-AF93-E947-898A-49342548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7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76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376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93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rces.cms.flu.cas.cz/src/index.php?s=v&amp;cat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Brázdová</dc:creator>
  <cp:keywords/>
  <dc:description/>
  <cp:lastModifiedBy>Martin Wihoda</cp:lastModifiedBy>
  <cp:revision>8</cp:revision>
  <dcterms:created xsi:type="dcterms:W3CDTF">2019-10-15T08:08:00Z</dcterms:created>
  <dcterms:modified xsi:type="dcterms:W3CDTF">2019-10-16T13:10:00Z</dcterms:modified>
</cp:coreProperties>
</file>