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E5" w:rsidRPr="004A04C2" w:rsidRDefault="004A04C2" w:rsidP="004A04C2">
      <w:pPr>
        <w:spacing w:after="0"/>
        <w:rPr>
          <w:rFonts w:ascii="Palatino Linotype" w:hAnsi="Palatino Linotype"/>
          <w:sz w:val="24"/>
          <w:szCs w:val="24"/>
        </w:rPr>
      </w:pPr>
      <w:r w:rsidRPr="004A04C2">
        <w:rPr>
          <w:rFonts w:ascii="Palatino Linotype" w:hAnsi="Palatino Linotype"/>
          <w:sz w:val="24"/>
          <w:szCs w:val="24"/>
        </w:rPr>
        <w:t xml:space="preserve">Recenze na </w:t>
      </w:r>
      <w:proofErr w:type="spellStart"/>
      <w:r w:rsidRPr="004A04C2">
        <w:rPr>
          <w:rFonts w:ascii="Palatino Linotype" w:hAnsi="Palatino Linotype"/>
          <w:sz w:val="24"/>
          <w:szCs w:val="24"/>
        </w:rPr>
        <w:t>Talbota</w:t>
      </w:r>
      <w:proofErr w:type="spellEnd"/>
      <w:r w:rsidRPr="004A04C2">
        <w:rPr>
          <w:rFonts w:ascii="Palatino Linotype" w:hAnsi="Palatino Linotype"/>
          <w:sz w:val="24"/>
          <w:szCs w:val="24"/>
        </w:rPr>
        <w:t xml:space="preserve"> - </w:t>
      </w:r>
      <w:proofErr w:type="spellStart"/>
      <w:r w:rsidRPr="004A04C2">
        <w:rPr>
          <w:rFonts w:ascii="Palatino Linotype" w:hAnsi="Palatino Linotype"/>
          <w:sz w:val="24"/>
          <w:szCs w:val="24"/>
        </w:rPr>
        <w:t>Vivaldi</w:t>
      </w:r>
      <w:proofErr w:type="spellEnd"/>
    </w:p>
    <w:p w:rsidR="004A04C2" w:rsidRDefault="004A04C2" w:rsidP="004A04C2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recenze Volek 1: </w:t>
      </w:r>
      <w:hyperlink r:id="rId4" w:history="1">
        <w:r w:rsidRPr="00DC1190">
          <w:rPr>
            <w:rStyle w:val="Hypertextovodkaz"/>
            <w:rFonts w:ascii="Palatino Linotype" w:hAnsi="Palatino Linotype"/>
            <w:sz w:val="24"/>
            <w:szCs w:val="24"/>
          </w:rPr>
          <w:t>http://www.viadonore.cz/cs/komentare/nepodarena-vivaldiovska-publikace</w:t>
        </w:r>
      </w:hyperlink>
    </w:p>
    <w:p w:rsidR="004A04C2" w:rsidRDefault="004A04C2" w:rsidP="004A04C2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recenze Volek 2: </w:t>
      </w:r>
      <w:hyperlink r:id="rId5" w:history="1">
        <w:r w:rsidRPr="00DC1190">
          <w:rPr>
            <w:rStyle w:val="Hypertextovodkaz"/>
            <w:rFonts w:ascii="Palatino Linotype" w:hAnsi="Palatino Linotype"/>
            <w:sz w:val="24"/>
            <w:szCs w:val="24"/>
          </w:rPr>
          <w:t>http://www.viadonore.cz/cs/komentare/vivaldi-a--</w:t>
        </w:r>
        <w:proofErr w:type="spellStart"/>
        <w:r w:rsidRPr="00DC1190">
          <w:rPr>
            <w:rStyle w:val="Hypertextovodkaz"/>
            <w:rFonts w:ascii="Palatino Linotype" w:hAnsi="Palatino Linotype"/>
            <w:sz w:val="24"/>
            <w:szCs w:val="24"/>
          </w:rPr>
          <w:t>dvouplatkovy</w:t>
        </w:r>
        <w:proofErr w:type="spellEnd"/>
        <w:r w:rsidRPr="00DC1190">
          <w:rPr>
            <w:rStyle w:val="Hypertextovodkaz"/>
            <w:rFonts w:ascii="Palatino Linotype" w:hAnsi="Palatino Linotype"/>
            <w:sz w:val="24"/>
            <w:szCs w:val="24"/>
          </w:rPr>
          <w:t>-klarinet--</w:t>
        </w:r>
        <w:proofErr w:type="spellStart"/>
        <w:r w:rsidRPr="00DC1190">
          <w:rPr>
            <w:rStyle w:val="Hypertextovodkaz"/>
            <w:rFonts w:ascii="Palatino Linotype" w:hAnsi="Palatino Linotype"/>
            <w:sz w:val="24"/>
            <w:szCs w:val="24"/>
          </w:rPr>
          <w:t>vaclava</w:t>
        </w:r>
        <w:proofErr w:type="spellEnd"/>
        <w:r w:rsidRPr="00DC1190">
          <w:rPr>
            <w:rStyle w:val="Hypertextovodkaz"/>
            <w:rFonts w:ascii="Palatino Linotype" w:hAnsi="Palatino Linotype"/>
            <w:sz w:val="24"/>
            <w:szCs w:val="24"/>
          </w:rPr>
          <w:t>-kapsy</w:t>
        </w:r>
      </w:hyperlink>
    </w:p>
    <w:p w:rsidR="004A04C2" w:rsidRDefault="004A04C2" w:rsidP="004A04C2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recenze Týdeník rozhlas: </w:t>
      </w:r>
      <w:hyperlink r:id="rId6" w:history="1">
        <w:r w:rsidRPr="00DC1190">
          <w:rPr>
            <w:rStyle w:val="Hypertextovodkaz"/>
            <w:rFonts w:ascii="Palatino Linotype" w:hAnsi="Palatino Linotype"/>
            <w:sz w:val="24"/>
            <w:szCs w:val="24"/>
          </w:rPr>
          <w:t>http://www.ivysehrad.cz/recenze/antonio-vivaldi-tdenk-rozhlas/</w:t>
        </w:r>
      </w:hyperlink>
    </w:p>
    <w:p w:rsidR="004A04C2" w:rsidRDefault="004A04C2" w:rsidP="004A04C2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recenze Lidové noviny: </w:t>
      </w:r>
      <w:hyperlink r:id="rId7" w:history="1">
        <w:r w:rsidRPr="00DC1190">
          <w:rPr>
            <w:rStyle w:val="Hypertextovodkaz"/>
            <w:rFonts w:ascii="Palatino Linotype" w:hAnsi="Palatino Linotype"/>
            <w:sz w:val="24"/>
            <w:szCs w:val="24"/>
          </w:rPr>
          <w:t>http://www.ivysehrad.cz/recenze/antonio-vivaldi-lidov-noviny/</w:t>
        </w:r>
      </w:hyperlink>
    </w:p>
    <w:p w:rsidR="004A04C2" w:rsidRDefault="004A04C2"/>
    <w:sectPr w:rsidR="004A04C2" w:rsidSect="00AE6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4A04C2"/>
    <w:rsid w:val="004A04C2"/>
    <w:rsid w:val="00AE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60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04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vysehrad.cz/recenze/antonio-vivaldi-lidov-novin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vysehrad.cz/recenze/antonio-vivaldi-tdenk-rozhlas/" TargetMode="External"/><Relationship Id="rId5" Type="http://schemas.openxmlformats.org/officeDocument/2006/relationships/hyperlink" Target="http://www.viadonore.cz/cs/komentare/vivaldi-a--dvouplatkovy-klarinet--vaclava-kapsy" TargetMode="External"/><Relationship Id="rId4" Type="http://schemas.openxmlformats.org/officeDocument/2006/relationships/hyperlink" Target="http://www.viadonore.cz/cs/komentare/nepodarena-vivaldiovska-publikac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Perutková</dc:creator>
  <cp:lastModifiedBy>Jana Perutková</cp:lastModifiedBy>
  <cp:revision>1</cp:revision>
  <dcterms:created xsi:type="dcterms:W3CDTF">2016-09-26T19:13:00Z</dcterms:created>
  <dcterms:modified xsi:type="dcterms:W3CDTF">2016-09-26T19:14:00Z</dcterms:modified>
</cp:coreProperties>
</file>