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BA" w:rsidRDefault="007811BA" w:rsidP="007811BA">
      <w:pPr>
        <w:shd w:val="clear" w:color="auto" w:fill="FFFFFF"/>
        <w:spacing w:after="150" w:line="240" w:lineRule="auto"/>
      </w:pPr>
      <w:r>
        <w:fldChar w:fldCharType="begin"/>
      </w:r>
      <w:r>
        <w:instrText xml:space="preserve"> HYPERLINK "https://www.dagsavisen.no/innenriks/3-000-leietakere-er-satt-pa-gata-1.1591409" </w:instrText>
      </w:r>
      <w:r>
        <w:fldChar w:fldCharType="separate"/>
      </w:r>
      <w:r>
        <w:rPr>
          <w:rStyle w:val="Hypertextovodkaz"/>
        </w:rPr>
        <w:t>https://www.dagsavisen.no/innenriks/3-000-leietakere-er-satt-pa-gata-1.1591409</w:t>
      </w:r>
      <w:r>
        <w:fldChar w:fldCharType="end"/>
      </w:r>
    </w:p>
    <w:p w:rsidR="007811BA" w:rsidRPr="007811BA" w:rsidRDefault="007811BA" w:rsidP="007811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8"/>
          <w:kern w:val="36"/>
          <w:sz w:val="52"/>
          <w:szCs w:val="72"/>
          <w:lang w:eastAsia="cs-CZ"/>
        </w:rPr>
      </w:pPr>
      <w:r w:rsidRPr="007811BA">
        <w:rPr>
          <w:rFonts w:ascii="Times New Roman" w:eastAsia="Times New Roman" w:hAnsi="Times New Roman" w:cs="Times New Roman"/>
          <w:b/>
          <w:bCs/>
          <w:color w:val="1A1A1A"/>
          <w:spacing w:val="8"/>
          <w:kern w:val="36"/>
          <w:sz w:val="52"/>
          <w:szCs w:val="72"/>
          <w:lang w:eastAsia="cs-CZ"/>
        </w:rPr>
        <w:t xml:space="preserve">3.000 </w:t>
      </w:r>
      <w:proofErr w:type="spellStart"/>
      <w:r w:rsidRPr="007811BA">
        <w:rPr>
          <w:rFonts w:ascii="Times New Roman" w:eastAsia="Times New Roman" w:hAnsi="Times New Roman" w:cs="Times New Roman"/>
          <w:b/>
          <w:bCs/>
          <w:color w:val="1A1A1A"/>
          <w:spacing w:val="8"/>
          <w:kern w:val="36"/>
          <w:sz w:val="52"/>
          <w:szCs w:val="72"/>
          <w:lang w:eastAsia="cs-CZ"/>
        </w:rPr>
        <w:t>leietakere</w:t>
      </w:r>
      <w:proofErr w:type="spellEnd"/>
      <w:r w:rsidRPr="007811BA">
        <w:rPr>
          <w:rFonts w:ascii="Times New Roman" w:eastAsia="Times New Roman" w:hAnsi="Times New Roman" w:cs="Times New Roman"/>
          <w:b/>
          <w:bCs/>
          <w:color w:val="1A1A1A"/>
          <w:spacing w:val="8"/>
          <w:kern w:val="36"/>
          <w:sz w:val="52"/>
          <w:szCs w:val="72"/>
          <w:lang w:eastAsia="cs-CZ"/>
        </w:rPr>
        <w:t xml:space="preserve"> </w:t>
      </w:r>
      <w:proofErr w:type="spellStart"/>
      <w:r w:rsidRPr="007811BA">
        <w:rPr>
          <w:rFonts w:ascii="Times New Roman" w:eastAsia="Times New Roman" w:hAnsi="Times New Roman" w:cs="Times New Roman"/>
          <w:b/>
          <w:bCs/>
          <w:color w:val="1A1A1A"/>
          <w:spacing w:val="8"/>
          <w:kern w:val="36"/>
          <w:sz w:val="52"/>
          <w:szCs w:val="72"/>
          <w:lang w:eastAsia="cs-CZ"/>
        </w:rPr>
        <w:t>er</w:t>
      </w:r>
      <w:proofErr w:type="spellEnd"/>
      <w:r w:rsidRPr="007811BA">
        <w:rPr>
          <w:rFonts w:ascii="Times New Roman" w:eastAsia="Times New Roman" w:hAnsi="Times New Roman" w:cs="Times New Roman"/>
          <w:b/>
          <w:bCs/>
          <w:color w:val="1A1A1A"/>
          <w:spacing w:val="8"/>
          <w:kern w:val="36"/>
          <w:sz w:val="52"/>
          <w:szCs w:val="72"/>
          <w:lang w:eastAsia="cs-CZ"/>
        </w:rPr>
        <w:t xml:space="preserve"> </w:t>
      </w:r>
      <w:proofErr w:type="spellStart"/>
      <w:r w:rsidRPr="007811BA">
        <w:rPr>
          <w:rFonts w:ascii="Times New Roman" w:eastAsia="Times New Roman" w:hAnsi="Times New Roman" w:cs="Times New Roman"/>
          <w:b/>
          <w:bCs/>
          <w:color w:val="1A1A1A"/>
          <w:spacing w:val="8"/>
          <w:kern w:val="36"/>
          <w:sz w:val="52"/>
          <w:szCs w:val="72"/>
          <w:lang w:eastAsia="cs-CZ"/>
        </w:rPr>
        <w:t>satt</w:t>
      </w:r>
      <w:proofErr w:type="spellEnd"/>
      <w:r w:rsidRPr="007811BA">
        <w:rPr>
          <w:rFonts w:ascii="Times New Roman" w:eastAsia="Times New Roman" w:hAnsi="Times New Roman" w:cs="Times New Roman"/>
          <w:b/>
          <w:bCs/>
          <w:color w:val="1A1A1A"/>
          <w:spacing w:val="8"/>
          <w:kern w:val="36"/>
          <w:sz w:val="52"/>
          <w:szCs w:val="72"/>
          <w:lang w:eastAsia="cs-CZ"/>
        </w:rPr>
        <w:t xml:space="preserve"> </w:t>
      </w:r>
      <w:proofErr w:type="spellStart"/>
      <w:r w:rsidRPr="007811BA">
        <w:rPr>
          <w:rFonts w:ascii="Times New Roman" w:eastAsia="Times New Roman" w:hAnsi="Times New Roman" w:cs="Times New Roman"/>
          <w:b/>
          <w:bCs/>
          <w:color w:val="1A1A1A"/>
          <w:spacing w:val="8"/>
          <w:kern w:val="36"/>
          <w:sz w:val="52"/>
          <w:szCs w:val="72"/>
          <w:lang w:eastAsia="cs-CZ"/>
        </w:rPr>
        <w:t>på</w:t>
      </w:r>
      <w:proofErr w:type="spellEnd"/>
      <w:r w:rsidRPr="007811BA">
        <w:rPr>
          <w:rFonts w:ascii="Times New Roman" w:eastAsia="Times New Roman" w:hAnsi="Times New Roman" w:cs="Times New Roman"/>
          <w:b/>
          <w:bCs/>
          <w:color w:val="1A1A1A"/>
          <w:spacing w:val="8"/>
          <w:kern w:val="36"/>
          <w:sz w:val="52"/>
          <w:szCs w:val="72"/>
          <w:lang w:eastAsia="cs-CZ"/>
        </w:rPr>
        <w:t xml:space="preserve"> </w:t>
      </w:r>
      <w:proofErr w:type="spellStart"/>
      <w:r w:rsidRPr="007811BA">
        <w:rPr>
          <w:rFonts w:ascii="Times New Roman" w:eastAsia="Times New Roman" w:hAnsi="Times New Roman" w:cs="Times New Roman"/>
          <w:b/>
          <w:bCs/>
          <w:color w:val="1A1A1A"/>
          <w:spacing w:val="8"/>
          <w:kern w:val="36"/>
          <w:sz w:val="52"/>
          <w:szCs w:val="72"/>
          <w:lang w:eastAsia="cs-CZ"/>
        </w:rPr>
        <w:t>gata</w:t>
      </w:r>
      <w:proofErr w:type="spellEnd"/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</w:pP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Av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 Anne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Myklebust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Odland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FriFagbevegelse</w:t>
      </w:r>
      <w:proofErr w:type="spellEnd"/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Fram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til august i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3324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leietakere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i hele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landet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opplevd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å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bli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kastet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fra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boligen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leier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viser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tall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fra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Politidirektoratet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I Oslo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politidistrikt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gjennomført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585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utkastelser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i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(per august).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Tallet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høyere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i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enn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i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fjor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Ved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utkastelse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kommer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namsfogden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døra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sammen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med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låsesmed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ingen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hjemme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borrer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seg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inn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skifter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lås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Leietakeren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frist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til å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tømme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boligen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eiendeler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– I Oslo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saker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over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hele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byen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kaster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folk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fra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både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pene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møblerte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leiligheter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fra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steder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hvor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ser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et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takras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sier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Alexander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Dey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namsfogd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i Oslo,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Asker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Bærum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</w:pPr>
      <w:proofErr w:type="spellStart"/>
      <w:r w:rsidRPr="007811BA"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  <w:t>Ubetalt</w:t>
      </w:r>
      <w:proofErr w:type="spellEnd"/>
      <w:r w:rsidRPr="007811BA"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  <w:t>husleie</w:t>
      </w:r>
      <w:bookmarkStart w:id="0" w:name="_GoBack"/>
      <w:bookmarkEnd w:id="0"/>
      <w:proofErr w:type="spellEnd"/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Årsaken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til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utkastelse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handler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ubetalt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husleie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i 92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prosent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av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sakene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–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ikke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gitt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ikke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betaler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leia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dårlig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inntekt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kan handle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rotete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økonomi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feil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prioritering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du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mye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kredittkortgjeld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ikke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betaler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leia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havner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du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gata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sier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Dey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Fra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huseier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begjærer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utkastelse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til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namsmannen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gjennomfører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kan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halvannen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måned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–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fleste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godt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varslet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med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flere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purringer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burde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ikke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komme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overraskelse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men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mange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overraskende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likevel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De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skjønner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ikke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faktisk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skjer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sier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Dey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Han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forteller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enkelte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står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klare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innenfor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døra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med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pakket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bag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rusler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av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gårde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Andre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ikke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forberedt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seg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Noen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tror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kan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unngå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utkastelse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ved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ikke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å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være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hjemme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–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Hvordan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støtter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 dere dem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som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plutselig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står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på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gata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?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–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Namsmannen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ingen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hjelpeorganisasjon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Men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veileder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hvor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gram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kan</w:t>
      </w:r>
      <w:proofErr w:type="gram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hjelp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De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også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bekreftelse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kastet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gir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et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visst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krav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prioritering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hos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sosialtjenesten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sier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Dey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proofErr w:type="spellStart"/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t>Følg</w:t>
      </w:r>
      <w:proofErr w:type="spellEnd"/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t>Dagsavisen</w:t>
      </w:r>
      <w:proofErr w:type="spellEnd"/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t>på</w:t>
      </w:r>
      <w:proofErr w:type="spellEnd"/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t> </w:t>
      </w:r>
      <w:proofErr w:type="spellStart"/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fldChar w:fldCharType="begin"/>
      </w:r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instrText xml:space="preserve"> HYPERLINK "http://www.facebook.com/dagsavisen" </w:instrText>
      </w:r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fldChar w:fldCharType="separate"/>
      </w:r>
      <w:r w:rsidRPr="007811BA">
        <w:rPr>
          <w:rFonts w:ascii="Arial" w:eastAsia="Times New Roman" w:hAnsi="Arial" w:cs="Arial"/>
          <w:b/>
          <w:bCs/>
          <w:i/>
          <w:iCs/>
          <w:color w:val="0782C5"/>
          <w:spacing w:val="6"/>
          <w:sz w:val="24"/>
          <w:szCs w:val="26"/>
          <w:u w:val="single"/>
          <w:lang w:eastAsia="cs-CZ"/>
        </w:rPr>
        <w:t>Facebook</w:t>
      </w:r>
      <w:proofErr w:type="spellEnd"/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fldChar w:fldCharType="end"/>
      </w:r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t> </w:t>
      </w:r>
      <w:proofErr w:type="spellStart"/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t> </w:t>
      </w:r>
      <w:proofErr w:type="spellStart"/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fldChar w:fldCharType="begin"/>
      </w:r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instrText xml:space="preserve"> HYPERLINK "http://www.twitter.com/dagsavisen" </w:instrText>
      </w:r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fldChar w:fldCharType="separate"/>
      </w:r>
      <w:r w:rsidRPr="007811BA">
        <w:rPr>
          <w:rFonts w:ascii="Arial" w:eastAsia="Times New Roman" w:hAnsi="Arial" w:cs="Arial"/>
          <w:b/>
          <w:bCs/>
          <w:i/>
          <w:iCs/>
          <w:color w:val="0782C5"/>
          <w:spacing w:val="6"/>
          <w:sz w:val="24"/>
          <w:szCs w:val="26"/>
          <w:u w:val="single"/>
          <w:lang w:eastAsia="cs-CZ"/>
        </w:rPr>
        <w:t>Twitter</w:t>
      </w:r>
      <w:proofErr w:type="spellEnd"/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fldChar w:fldCharType="end"/>
      </w:r>
      <w:r w:rsidRPr="007811BA">
        <w:rPr>
          <w:rFonts w:ascii="Arial" w:eastAsia="Times New Roman" w:hAnsi="Arial" w:cs="Arial"/>
          <w:b/>
          <w:bCs/>
          <w:i/>
          <w:iCs/>
          <w:color w:val="1A1A1A"/>
          <w:spacing w:val="6"/>
          <w:sz w:val="24"/>
          <w:szCs w:val="26"/>
          <w:lang w:eastAsia="cs-CZ"/>
        </w:rPr>
        <w:t>!</w:t>
      </w:r>
    </w:p>
    <w:p w:rsidR="007811BA" w:rsidRPr="007811BA" w:rsidRDefault="007811BA" w:rsidP="007811B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</w:pPr>
      <w:r w:rsidRPr="007811BA"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  <w:t xml:space="preserve">– </w:t>
      </w:r>
      <w:proofErr w:type="spellStart"/>
      <w:r w:rsidRPr="007811BA"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  <w:t>Mange</w:t>
      </w:r>
      <w:proofErr w:type="spellEnd"/>
      <w:r w:rsidRPr="007811BA"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  <w:t>har</w:t>
      </w:r>
      <w:proofErr w:type="spellEnd"/>
      <w:r w:rsidRPr="007811BA"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  <w:t>problemer</w:t>
      </w:r>
      <w:proofErr w:type="spellEnd"/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I 2018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ble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ifølge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Politidirektoratet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gjennomført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ca. 2500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utkastelser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i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landet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Derimot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ble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over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6000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fravikelsessaker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hevet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fordi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gram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kom</w:t>
      </w:r>
      <w:proofErr w:type="gram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til en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løsning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Etter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andre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kvartal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i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var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begjæret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utkastelse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i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rundt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4500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leieforhold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– En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del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saker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løsning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før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kommer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døra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enten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ved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folk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flytter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frivillig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eller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gjør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opp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seg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Men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flere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tusen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saker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i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løpet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av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et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viser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mange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problemer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sier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Dey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lastRenderedPageBreak/>
        <w:t>Namsfogden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i Oslo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varsler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alltid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sosialtjenesten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noen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står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i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fare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å miste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boligen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leier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I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brev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til Nav ber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namsfogden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sosialkontoret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vurdere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hvordan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kan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bidra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å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unngå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utkastelse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–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oppfordring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til dem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å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sjekke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sine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systemer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vet jo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folk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hjelp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til å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betale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husleie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kan ha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skjedd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glipper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gjør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pengene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ikke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overført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til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utleiers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konto.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også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oppfordring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til å ta kontakt med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mennesket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sjekke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en «fast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kunde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»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eller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ny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trenger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hjelp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Jeg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kan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ikke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garantere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alle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namsfogder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varsler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men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anbefaler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sier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Dey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Oslo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kommune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stor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utleieaktør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interne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prosedyrer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sikrer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sosialkontoret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orientert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allerede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før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forespørselen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utkastelse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sendes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til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namsfogden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</w:pPr>
      <w:proofErr w:type="spellStart"/>
      <w:r w:rsidRPr="007811BA"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  <w:t>Får</w:t>
      </w:r>
      <w:proofErr w:type="spellEnd"/>
      <w:r w:rsidRPr="007811BA"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  <w:t>varsler</w:t>
      </w:r>
      <w:proofErr w:type="spellEnd"/>
      <w:r w:rsidRPr="007811BA"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b/>
          <w:bCs/>
          <w:color w:val="1A1A1A"/>
          <w:sz w:val="32"/>
          <w:szCs w:val="36"/>
          <w:lang w:eastAsia="cs-CZ"/>
        </w:rPr>
        <w:t>hyppig</w:t>
      </w:r>
      <w:proofErr w:type="spellEnd"/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Thu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Nguyen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seksjonsleder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ved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Nav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Stovner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i Oslo,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sier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inn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varsler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utkastelser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både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fra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namsfogden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boligbygg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private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utleiere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borettslag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Hun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sier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klare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rutiner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hva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da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foretar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seg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Personen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skal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blant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annet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telefon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eller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brev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innen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tre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dager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–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formidler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stiller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med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råd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veiledning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forteller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hvordan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gram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kan</w:t>
      </w:r>
      <w:proofErr w:type="gram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kontakt med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oss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Dersom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ikke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kontakt,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drar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hjemmebesøk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I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saker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hvor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barn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del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av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husstanden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eller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der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hvor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kjent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rus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helse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psykiske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eller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andre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utfordringer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bydelen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et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særskilt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ansvar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I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enkelte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saker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kan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være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aktuelt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å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koble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inn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andre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tjenester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fra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bydelen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sier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Nguyen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–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Hva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slags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sosialt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arbeid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>setter</w:t>
      </w:r>
      <w:proofErr w:type="spellEnd"/>
      <w:r w:rsidRPr="007811BA">
        <w:rPr>
          <w:rFonts w:ascii="Arial" w:eastAsia="Times New Roman" w:hAnsi="Arial" w:cs="Arial"/>
          <w:i/>
          <w:iCs/>
          <w:color w:val="1A1A1A"/>
          <w:spacing w:val="6"/>
          <w:sz w:val="24"/>
          <w:szCs w:val="26"/>
          <w:lang w:eastAsia="cs-CZ"/>
        </w:rPr>
        <w:t xml:space="preserve"> dere i gang?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–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gir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råd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veiledning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fra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årsak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til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utkastelse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kan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være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gjeldsrådgivning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eller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betaler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utestående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husleie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Dette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alltid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individuell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vurdering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sier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Nguyen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Noen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ender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med å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ordning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med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frivillig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forvaltning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Da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forvalter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sosialtjenesten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inntekten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Dette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å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sikre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blant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annet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innbetaling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av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husleie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Nguyen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opplever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Nav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Stovner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får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hyppige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varsler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utkastelse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Avdelingen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ikke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tall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på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hvor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mange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ganger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klart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å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hindre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utkastelse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men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vet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at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klarer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det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i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mange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saker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</w:t>
      </w:r>
    </w:p>
    <w:p w:rsidR="007811BA" w:rsidRPr="007811BA" w:rsidRDefault="007811BA" w:rsidP="00781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</w:pPr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–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Varslene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viktige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.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Vi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blir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oppmerksomme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og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kan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fange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opp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dem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som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har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et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større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hjelpebehov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,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sier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 xml:space="preserve"> 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hun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. (</w:t>
      </w:r>
      <w:proofErr w:type="spellStart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FriFagbevegelse</w:t>
      </w:r>
      <w:proofErr w:type="spellEnd"/>
      <w:r w:rsidRPr="007811BA">
        <w:rPr>
          <w:rFonts w:ascii="Arial" w:eastAsia="Times New Roman" w:hAnsi="Arial" w:cs="Arial"/>
          <w:color w:val="1A1A1A"/>
          <w:spacing w:val="6"/>
          <w:sz w:val="24"/>
          <w:szCs w:val="26"/>
          <w:lang w:eastAsia="cs-CZ"/>
        </w:rPr>
        <w:t>)</w:t>
      </w:r>
    </w:p>
    <w:p w:rsidR="00435F5D" w:rsidRDefault="0022551C"/>
    <w:sectPr w:rsidR="0043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BA"/>
    <w:rsid w:val="0022551C"/>
    <w:rsid w:val="005C5898"/>
    <w:rsid w:val="00766EC3"/>
    <w:rsid w:val="0078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11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1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2019-09-27T10:15:00Z</dcterms:created>
  <dcterms:modified xsi:type="dcterms:W3CDTF">2019-09-27T10:15:00Z</dcterms:modified>
</cp:coreProperties>
</file>