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095" w:rsidRPr="00364DB9" w:rsidRDefault="00320095">
      <w:pPr>
        <w:rPr>
          <w:b/>
        </w:rPr>
      </w:pPr>
      <w:r w:rsidRPr="00364DB9">
        <w:rPr>
          <w:b/>
        </w:rPr>
        <w:t>EHP-CZ-MOP-1-015</w:t>
      </w:r>
    </w:p>
    <w:p w:rsidR="00364DB9" w:rsidRPr="00364DB9" w:rsidRDefault="00364DB9">
      <w:pPr>
        <w:rPr>
          <w:rFonts w:ascii="Tahoma" w:hAnsi="Tahoma" w:cs="Tahoma"/>
          <w:sz w:val="24"/>
        </w:rPr>
      </w:pPr>
      <w:r w:rsidRPr="00364DB9">
        <w:rPr>
          <w:rFonts w:ascii="Tahoma" w:hAnsi="Tahoma" w:cs="Tahoma"/>
          <w:sz w:val="24"/>
        </w:rPr>
        <w:t>Active Citizenship in the history and the present. The role of personality and spirituality in written and oral texts.</w:t>
      </w:r>
    </w:p>
    <w:p w:rsidR="00435F5D" w:rsidRPr="00364DB9" w:rsidRDefault="00320095">
      <w:pPr>
        <w:rPr>
          <w:rFonts w:ascii="Tahoma" w:hAnsi="Tahoma" w:cs="Tahoma"/>
          <w:sz w:val="24"/>
        </w:rPr>
      </w:pPr>
      <w:r w:rsidRPr="00364DB9">
        <w:rPr>
          <w:rFonts w:ascii="Tahoma" w:hAnsi="Tahoma" w:cs="Tahoma"/>
          <w:sz w:val="24"/>
        </w:rPr>
        <w:t>Aktivní občanství v historii a současnosti. Role osobnosti a spirituality v psaných textech a mluvených projevech.</w:t>
      </w:r>
    </w:p>
    <w:p w:rsidR="00364DB9" w:rsidRPr="00364DB9" w:rsidRDefault="00364DB9">
      <w:pPr>
        <w:rPr>
          <w:color w:val="FF0000"/>
        </w:rPr>
      </w:pPr>
      <w:r w:rsidRPr="00364DB9">
        <w:rPr>
          <w:color w:val="FF0000"/>
        </w:rPr>
        <w:t>Programme Outcomes:</w:t>
      </w:r>
    </w:p>
    <w:p w:rsidR="00364DB9" w:rsidRPr="00AC4F69" w:rsidRDefault="00364DB9">
      <w:pPr>
        <w:rPr>
          <w:u w:val="single"/>
        </w:rPr>
      </w:pPr>
      <w:r w:rsidRPr="00AC4F69">
        <w:rPr>
          <w:rFonts w:ascii="Arial" w:hAnsi="Arial" w:cs="Arial"/>
          <w:color w:val="000000"/>
          <w:u w:val="single"/>
          <w:shd w:val="clear" w:color="auto" w:fill="F0F0F0"/>
        </w:rPr>
        <w:t>Improved skills and competences of students, staff and other educational experts at all levels of education (mobility)</w:t>
      </w:r>
      <w:bookmarkStart w:id="0" w:name="_GoBack"/>
      <w:bookmarkEnd w:id="0"/>
    </w:p>
    <w:p w:rsidR="00320095" w:rsidRPr="00320095" w:rsidRDefault="00320095" w:rsidP="00320095">
      <w:pPr>
        <w:rPr>
          <w:rFonts w:ascii="Arial" w:hAnsi="Arial" w:cs="Arial"/>
          <w:color w:val="FF0000"/>
        </w:rPr>
      </w:pPr>
      <w:r w:rsidRPr="00320095">
        <w:rPr>
          <w:rFonts w:ascii="Arial" w:hAnsi="Arial" w:cs="Arial"/>
          <w:color w:val="FF0000"/>
        </w:rPr>
        <w:t xml:space="preserve">Why do you want to carry out this project? What are the project objectives? Please explain the relevance of your project to the needs and objectives of participating organisations. (Max. Num. </w:t>
      </w:r>
      <w:proofErr w:type="gramStart"/>
      <w:r w:rsidRPr="00320095">
        <w:rPr>
          <w:rFonts w:ascii="Arial" w:hAnsi="Arial" w:cs="Arial"/>
          <w:color w:val="FF0000"/>
        </w:rPr>
        <w:t>of</w:t>
      </w:r>
      <w:proofErr w:type="gramEnd"/>
      <w:r w:rsidRPr="00320095">
        <w:rPr>
          <w:rFonts w:ascii="Arial" w:hAnsi="Arial" w:cs="Arial"/>
          <w:color w:val="FF0000"/>
        </w:rPr>
        <w:t xml:space="preserve"> characters: 5000) *</w:t>
      </w:r>
    </w:p>
    <w:p w:rsidR="00320095" w:rsidRDefault="00320095" w:rsidP="00320095">
      <w:r>
        <w:t xml:space="preserve">This mobility project is an important tool for a well structured and goal-directed international cooperation in tercial education. The focus is on the historical </w:t>
      </w:r>
      <w:proofErr w:type="gramStart"/>
      <w:r>
        <w:t>topics, e.g. portraits</w:t>
      </w:r>
      <w:proofErr w:type="gramEnd"/>
      <w:r>
        <w:t xml:space="preserve"> of Holocaust victims and survivors, portraits of the volunteers connected with the Nansen-aid organisation in the years 1938 - 1940. The central perspective points toward an analysis of "active citizenship" in the mirror of present democracy discourse in Europe. The overall project objectives shall enable the students and other participants profound understanding and adequate realizing of the essential human values such as respect to national and religious minorities. At the same time, the mobility outcomes guarantee for the students the competencies to promote the acquired knowledge in the context frame of the Norwegian-Czech mutual cultural exchange relations. This target matches the desirable profile of the students and graduates of </w:t>
      </w:r>
      <w:proofErr w:type="gramStart"/>
      <w:r>
        <w:t>Masaryk</w:t>
      </w:r>
      <w:proofErr w:type="gramEnd"/>
      <w:r>
        <w:t xml:space="preserve"> University and is in full adequacy with the character of the participating partner organisations.</w:t>
      </w:r>
    </w:p>
    <w:p w:rsidR="00320095" w:rsidRPr="00320095" w:rsidRDefault="00320095" w:rsidP="00320095">
      <w:pPr>
        <w:rPr>
          <w:rFonts w:ascii="Arial" w:hAnsi="Arial" w:cs="Arial"/>
          <w:color w:val="FF0000"/>
        </w:rPr>
      </w:pPr>
      <w:r w:rsidRPr="00320095">
        <w:rPr>
          <w:rFonts w:ascii="Arial" w:hAnsi="Arial" w:cs="Arial"/>
          <w:color w:val="FF0000"/>
        </w:rPr>
        <w:t xml:space="preserve">How does your project contribute to the Programme objectives: How does your project strengthen bilateral relations with the Donor states? How does your project contribute to the Programme outcome indicators and priorities? (Max. Num. </w:t>
      </w:r>
      <w:proofErr w:type="gramStart"/>
      <w:r w:rsidRPr="00320095">
        <w:rPr>
          <w:rFonts w:ascii="Arial" w:hAnsi="Arial" w:cs="Arial"/>
          <w:color w:val="FF0000"/>
        </w:rPr>
        <w:t>of</w:t>
      </w:r>
      <w:proofErr w:type="gramEnd"/>
      <w:r w:rsidRPr="00320095">
        <w:rPr>
          <w:rFonts w:ascii="Arial" w:hAnsi="Arial" w:cs="Arial"/>
          <w:color w:val="FF0000"/>
        </w:rPr>
        <w:t xml:space="preserve"> characters: 4000) *</w:t>
      </w:r>
    </w:p>
    <w:p w:rsidR="00320095" w:rsidRDefault="00320095" w:rsidP="00320095">
      <w:r>
        <w:t xml:space="preserve">Our mobility project is built entirely on Czech-Norwegian relations and themes. Department of </w:t>
      </w:r>
      <w:proofErr w:type="gramStart"/>
      <w:r>
        <w:t>German</w:t>
      </w:r>
      <w:proofErr w:type="gramEnd"/>
      <w:r>
        <w:t>, Scandinavian and Netherland Studies concentrates in its programme curricula (3 years bachelor and 2 years master programmes) on bilateral relations with Norway in history items, literature context and democracy traditions in the society as well as the actual debate on contemporary problems. Our students and graduates are equipped with the competencies as translators, interpreters, diplomats, editors, journalists and cultural mediators.</w:t>
      </w:r>
    </w:p>
    <w:p w:rsidR="00320095" w:rsidRDefault="00320095" w:rsidP="00320095">
      <w:r>
        <w:t>The mobility to Norway and from Norway contributes to networking, direct meeting with the society in the donor and benefit state support professional contacts in the international understanding and cooperation. Our students can in this way get also expert mentoring for their bachelor and master diploma thesis. The priority for our project is to contribute to self-assurance of young intellectuals of both sexes, as well as to long-time advancement of human sources in our country.</w:t>
      </w:r>
    </w:p>
    <w:p w:rsidR="00320095" w:rsidRPr="00320095" w:rsidRDefault="00320095" w:rsidP="00320095">
      <w:pPr>
        <w:rPr>
          <w:rFonts w:ascii="Arial" w:hAnsi="Arial" w:cs="Arial"/>
          <w:color w:val="FF0000"/>
        </w:rPr>
      </w:pPr>
      <w:r w:rsidRPr="00320095">
        <w:rPr>
          <w:rFonts w:ascii="Arial" w:hAnsi="Arial" w:cs="Arial"/>
          <w:color w:val="FF0000"/>
        </w:rPr>
        <w:t>If there are participants from disadvantaged groups (</w:t>
      </w:r>
      <w:proofErr w:type="gramStart"/>
      <w:r w:rsidRPr="00320095">
        <w:rPr>
          <w:rFonts w:ascii="Arial" w:hAnsi="Arial" w:cs="Arial"/>
          <w:color w:val="FF0000"/>
        </w:rPr>
        <w:t>i.e. with</w:t>
      </w:r>
      <w:proofErr w:type="gramEnd"/>
      <w:r w:rsidRPr="00320095">
        <w:rPr>
          <w:rFonts w:ascii="Arial" w:hAnsi="Arial" w:cs="Arial"/>
          <w:color w:val="FF0000"/>
        </w:rPr>
        <w:t xml:space="preserve"> disabilities and physical or social disadvantages) please give information about their profile/background. If applicable, please explain the need for accompanying persons. (Max. Num. </w:t>
      </w:r>
      <w:proofErr w:type="gramStart"/>
      <w:r w:rsidRPr="00320095">
        <w:rPr>
          <w:rFonts w:ascii="Arial" w:hAnsi="Arial" w:cs="Arial"/>
          <w:color w:val="FF0000"/>
        </w:rPr>
        <w:t>of</w:t>
      </w:r>
      <w:proofErr w:type="gramEnd"/>
      <w:r w:rsidRPr="00320095">
        <w:rPr>
          <w:rFonts w:ascii="Arial" w:hAnsi="Arial" w:cs="Arial"/>
          <w:color w:val="FF0000"/>
        </w:rPr>
        <w:t xml:space="preserve"> characters: 4000) *</w:t>
      </w:r>
    </w:p>
    <w:p w:rsidR="00320095" w:rsidRDefault="00320095" w:rsidP="00320095">
      <w:r w:rsidRPr="00320095">
        <w:lastRenderedPageBreak/>
        <w:t>No disadvantage students participating in this mobility project.</w:t>
      </w:r>
    </w:p>
    <w:p w:rsidR="00320095" w:rsidRPr="00320095" w:rsidRDefault="00320095" w:rsidP="00320095">
      <w:pPr>
        <w:rPr>
          <w:rFonts w:ascii="Arial" w:hAnsi="Arial" w:cs="Arial"/>
          <w:color w:val="FF0000"/>
        </w:rPr>
      </w:pPr>
      <w:r w:rsidRPr="00320095">
        <w:rPr>
          <w:rFonts w:ascii="Arial" w:hAnsi="Arial" w:cs="Arial"/>
          <w:color w:val="FF0000"/>
        </w:rPr>
        <w:t xml:space="preserve">Please describe expected impact(s) of your project. How will you evaluate the project outcome? Do you plan to continue institutional cooperation with donor states </w:t>
      </w:r>
      <w:proofErr w:type="gramStart"/>
      <w:r w:rsidRPr="00320095">
        <w:rPr>
          <w:rFonts w:ascii="Arial" w:hAnsi="Arial" w:cs="Arial"/>
          <w:color w:val="FF0000"/>
        </w:rPr>
        <w:t>partner(s) after</w:t>
      </w:r>
      <w:proofErr w:type="gramEnd"/>
      <w:r w:rsidRPr="00320095">
        <w:rPr>
          <w:rFonts w:ascii="Arial" w:hAnsi="Arial" w:cs="Arial"/>
          <w:color w:val="FF0000"/>
        </w:rPr>
        <w:t xml:space="preserve"> the end of the project? (Max. Num. </w:t>
      </w:r>
      <w:proofErr w:type="gramStart"/>
      <w:r w:rsidRPr="00320095">
        <w:rPr>
          <w:rFonts w:ascii="Arial" w:hAnsi="Arial" w:cs="Arial"/>
          <w:color w:val="FF0000"/>
        </w:rPr>
        <w:t>of</w:t>
      </w:r>
      <w:proofErr w:type="gramEnd"/>
      <w:r w:rsidRPr="00320095">
        <w:rPr>
          <w:rFonts w:ascii="Arial" w:hAnsi="Arial" w:cs="Arial"/>
          <w:color w:val="FF0000"/>
        </w:rPr>
        <w:t xml:space="preserve"> characters: 4000) *</w:t>
      </w:r>
    </w:p>
    <w:p w:rsidR="00320095" w:rsidRDefault="00320095" w:rsidP="00320095">
      <w:r>
        <w:t xml:space="preserve">The evaluation of the project realisation and outcomes will be carried out in the congruence with the cooperation partner institutions according to the points in this application frame and Letter of Intent. The main responsibility  in the evaluation process has the Department of </w:t>
      </w:r>
      <w:proofErr w:type="gramStart"/>
      <w:r>
        <w:t>German</w:t>
      </w:r>
      <w:proofErr w:type="gramEnd"/>
      <w:r>
        <w:t>, Scandinavian and Netherland Studies (MU)</w:t>
      </w:r>
    </w:p>
    <w:p w:rsidR="00320095" w:rsidRDefault="00320095" w:rsidP="00320095">
      <w:r>
        <w:t xml:space="preserve">Masaryk University has already cooperated with the University in Agder and the Oslo Jewish Museum. We have concrete plans to continue institutional cooperation with these and other institutions in Norway in the period after this mobility </w:t>
      </w:r>
      <w:proofErr w:type="gramStart"/>
      <w:r>
        <w:t>project (e. g. doctor</w:t>
      </w:r>
      <w:proofErr w:type="gramEnd"/>
      <w:r>
        <w:t xml:space="preserve"> study level cotutelle - common responsibility with University in Agder). Also the cooperation on the bilateral basis Erasmus Pluss will continue.</w:t>
      </w:r>
    </w:p>
    <w:tbl>
      <w:tblPr>
        <w:tblW w:w="14352" w:type="dxa"/>
        <w:tblCellMar>
          <w:top w:w="15" w:type="dxa"/>
          <w:left w:w="15" w:type="dxa"/>
          <w:bottom w:w="15" w:type="dxa"/>
          <w:right w:w="15" w:type="dxa"/>
        </w:tblCellMar>
        <w:tblLook w:val="04A0" w:firstRow="1" w:lastRow="0" w:firstColumn="1" w:lastColumn="0" w:noHBand="0" w:noVBand="1"/>
      </w:tblPr>
      <w:tblGrid>
        <w:gridCol w:w="14352"/>
      </w:tblGrid>
      <w:tr w:rsidR="00320095" w:rsidRPr="00320095" w:rsidTr="00320095">
        <w:tc>
          <w:tcPr>
            <w:tcW w:w="14352" w:type="dxa"/>
            <w:tcMar>
              <w:top w:w="75" w:type="dxa"/>
              <w:left w:w="0" w:type="dxa"/>
              <w:bottom w:w="75" w:type="dxa"/>
              <w:right w:w="0" w:type="dxa"/>
            </w:tcMar>
            <w:vAlign w:val="center"/>
            <w:hideMark/>
          </w:tcPr>
          <w:p w:rsidR="00364DB9" w:rsidRDefault="00320095" w:rsidP="00320095">
            <w:pPr>
              <w:spacing w:before="100" w:beforeAutospacing="1" w:after="0" w:line="240" w:lineRule="auto"/>
              <w:outlineLvl w:val="2"/>
              <w:rPr>
                <w:rFonts w:ascii="Arial" w:eastAsia="Times New Roman" w:hAnsi="Arial" w:cs="Arial"/>
                <w:color w:val="FF0000"/>
                <w:szCs w:val="29"/>
                <w:lang w:eastAsia="cs-CZ"/>
              </w:rPr>
            </w:pPr>
            <w:r w:rsidRPr="00320095">
              <w:rPr>
                <w:rFonts w:ascii="Arial" w:eastAsia="Times New Roman" w:hAnsi="Arial" w:cs="Arial"/>
                <w:color w:val="FF0000"/>
                <w:szCs w:val="29"/>
                <w:lang w:eastAsia="cs-CZ"/>
              </w:rPr>
              <w:t xml:space="preserve">Please describe the tasks and responsibilities of each partner. What procedures/control mechanism </w:t>
            </w:r>
          </w:p>
          <w:p w:rsidR="00364DB9" w:rsidRDefault="00320095" w:rsidP="00320095">
            <w:pPr>
              <w:spacing w:before="100" w:beforeAutospacing="1" w:after="0" w:line="240" w:lineRule="auto"/>
              <w:outlineLvl w:val="2"/>
              <w:rPr>
                <w:rFonts w:ascii="Arial" w:eastAsia="Times New Roman" w:hAnsi="Arial" w:cs="Arial"/>
                <w:color w:val="FF0000"/>
                <w:szCs w:val="29"/>
                <w:lang w:eastAsia="cs-CZ"/>
              </w:rPr>
            </w:pPr>
            <w:r w:rsidRPr="00320095">
              <w:rPr>
                <w:rFonts w:ascii="Arial" w:eastAsia="Times New Roman" w:hAnsi="Arial" w:cs="Arial"/>
                <w:color w:val="FF0000"/>
                <w:szCs w:val="29"/>
                <w:lang w:eastAsia="cs-CZ"/>
              </w:rPr>
              <w:t xml:space="preserve">will you implement to ensure smooth cooperation and communication between partners during its </w:t>
            </w:r>
          </w:p>
          <w:p w:rsidR="00320095" w:rsidRPr="00320095" w:rsidRDefault="00320095" w:rsidP="00320095">
            <w:pPr>
              <w:spacing w:before="100" w:beforeAutospacing="1" w:after="0" w:line="240" w:lineRule="auto"/>
              <w:outlineLvl w:val="2"/>
              <w:rPr>
                <w:rFonts w:ascii="Arial" w:eastAsia="Times New Roman" w:hAnsi="Arial" w:cs="Arial"/>
                <w:color w:val="FF0000"/>
                <w:szCs w:val="29"/>
                <w:lang w:eastAsia="cs-CZ"/>
              </w:rPr>
            </w:pPr>
            <w:r w:rsidRPr="00320095">
              <w:rPr>
                <w:rFonts w:ascii="Arial" w:eastAsia="Times New Roman" w:hAnsi="Arial" w:cs="Arial"/>
                <w:color w:val="FF0000"/>
                <w:szCs w:val="29"/>
                <w:lang w:eastAsia="cs-CZ"/>
              </w:rPr>
              <w:t>preparation and implementation</w:t>
            </w:r>
          </w:p>
        </w:tc>
      </w:tr>
      <w:tr w:rsidR="00320095" w:rsidRPr="00320095" w:rsidTr="00320095">
        <w:tc>
          <w:tcPr>
            <w:tcW w:w="14352" w:type="dxa"/>
            <w:tcMar>
              <w:top w:w="75" w:type="dxa"/>
              <w:left w:w="0" w:type="dxa"/>
              <w:bottom w:w="75" w:type="dxa"/>
              <w:right w:w="0" w:type="dxa"/>
            </w:tcMar>
            <w:vAlign w:val="center"/>
            <w:hideMark/>
          </w:tcPr>
          <w:p w:rsidR="00320095" w:rsidRPr="00320095" w:rsidRDefault="00320095" w:rsidP="00320095">
            <w:pPr>
              <w:spacing w:after="0" w:line="240" w:lineRule="auto"/>
              <w:rPr>
                <w:rFonts w:ascii="Arial" w:eastAsia="Times New Roman" w:hAnsi="Arial" w:cs="Arial"/>
                <w:color w:val="FF0000"/>
                <w:sz w:val="18"/>
                <w:szCs w:val="24"/>
                <w:lang w:eastAsia="cs-CZ"/>
              </w:rPr>
            </w:pPr>
            <w:r w:rsidRPr="00320095">
              <w:rPr>
                <w:rFonts w:ascii="Arial" w:eastAsia="Times New Roman" w:hAnsi="Arial" w:cs="Arial"/>
                <w:color w:val="FF0000"/>
                <w:sz w:val="18"/>
                <w:szCs w:val="24"/>
                <w:lang w:eastAsia="cs-CZ"/>
              </w:rPr>
              <w:t xml:space="preserve">Administrative arrangements, communication, distribution the EEA grant among partners (Max. Num. </w:t>
            </w:r>
            <w:proofErr w:type="gramStart"/>
            <w:r w:rsidRPr="00320095">
              <w:rPr>
                <w:rFonts w:ascii="Arial" w:eastAsia="Times New Roman" w:hAnsi="Arial" w:cs="Arial"/>
                <w:color w:val="FF0000"/>
                <w:sz w:val="18"/>
                <w:szCs w:val="24"/>
                <w:lang w:eastAsia="cs-CZ"/>
              </w:rPr>
              <w:t>of</w:t>
            </w:r>
            <w:proofErr w:type="gramEnd"/>
            <w:r w:rsidRPr="00320095">
              <w:rPr>
                <w:rFonts w:ascii="Arial" w:eastAsia="Times New Roman" w:hAnsi="Arial" w:cs="Arial"/>
                <w:color w:val="FF0000"/>
                <w:sz w:val="18"/>
                <w:szCs w:val="24"/>
                <w:lang w:eastAsia="cs-CZ"/>
              </w:rPr>
              <w:t xml:space="preserve"> characters: 4000) *</w:t>
            </w:r>
          </w:p>
        </w:tc>
      </w:tr>
    </w:tbl>
    <w:p w:rsidR="00320095" w:rsidRDefault="00320095" w:rsidP="00320095">
      <w:pPr>
        <w:rPr>
          <w:sz w:val="16"/>
        </w:rPr>
      </w:pPr>
    </w:p>
    <w:p w:rsidR="00320095" w:rsidRDefault="00320095" w:rsidP="00320095">
      <w:r>
        <w:t>Each partner has own responsibility for the selection procedure of the participating students and the participating staff. The criteria have been synchronized in the start phase - all participants have to contribute with a relevant lecture or seminar paper, compatible to the Mobility project topic.</w:t>
      </w:r>
    </w:p>
    <w:p w:rsidR="00320095" w:rsidRDefault="00320095" w:rsidP="00320095">
      <w:r>
        <w:t xml:space="preserve">The communication between the partners in all phases will be ongoing via mail. </w:t>
      </w:r>
    </w:p>
    <w:p w:rsidR="00320095" w:rsidRDefault="00320095" w:rsidP="00320095">
      <w:r>
        <w:t>All partners are responsible for the preparation and realization of the visit items for own participants and for the visiting participants. Two staff and four students from Norway coming to Brno will carry out the planned programme (Project workshop). Eight students and one staff coming to Oslo Jewish Museum will be provided access to the library and archive.</w:t>
      </w:r>
    </w:p>
    <w:p w:rsidR="00320095" w:rsidRDefault="00320095" w:rsidP="00320095">
      <w:r>
        <w:t>The Promoter university is responsible for ECTS credits.</w:t>
      </w:r>
    </w:p>
    <w:p w:rsidR="00320095" w:rsidRDefault="00320095" w:rsidP="00320095"/>
    <w:p w:rsidR="00320095" w:rsidRDefault="00320095" w:rsidP="00320095">
      <w:r>
        <w:t xml:space="preserve">Oslo Jewish Museum and University of Adger: partners have arranged that the Organisational Support amount 350 Euro per participant will be distributed as follows: 70% for the Promoter University, 30% for the partner institution. </w:t>
      </w:r>
    </w:p>
    <w:p w:rsidR="00320095" w:rsidRDefault="00320095" w:rsidP="00320095">
      <w:r>
        <w:t>Inland Norway University of Applied Sciences: partners have arranged taht the Organisational Support of 350 EUR shall be divided equally.</w:t>
      </w:r>
    </w:p>
    <w:p w:rsidR="00320095" w:rsidRDefault="00320095" w:rsidP="00320095">
      <w:r>
        <w:t>The grant shall be distributed based on the Partner Agreements signed once the grant is approved.</w:t>
      </w:r>
    </w:p>
    <w:p w:rsidR="00320095" w:rsidRDefault="00320095" w:rsidP="00320095">
      <w:pPr>
        <w:rPr>
          <w:rFonts w:ascii="Arial" w:hAnsi="Arial" w:cs="Arial"/>
          <w:color w:val="FF0000"/>
        </w:rPr>
      </w:pPr>
      <w:r w:rsidRPr="00320095">
        <w:rPr>
          <w:rFonts w:ascii="Arial" w:hAnsi="Arial" w:cs="Arial"/>
          <w:color w:val="FF0000"/>
        </w:rPr>
        <w:lastRenderedPageBreak/>
        <w:t xml:space="preserve">Selection of participants and/or involving participants in the mobility, learning agreements/ mobility agreements, recognition and validation of participants´ learning </w:t>
      </w:r>
      <w:proofErr w:type="gramStart"/>
      <w:r w:rsidRPr="00320095">
        <w:rPr>
          <w:rFonts w:ascii="Arial" w:hAnsi="Arial" w:cs="Arial"/>
          <w:color w:val="FF0000"/>
        </w:rPr>
        <w:t>outcomes (e.g.</w:t>
      </w:r>
      <w:proofErr w:type="gramEnd"/>
      <w:r w:rsidRPr="00320095">
        <w:rPr>
          <w:rFonts w:ascii="Arial" w:hAnsi="Arial" w:cs="Arial"/>
          <w:color w:val="FF0000"/>
        </w:rPr>
        <w:t xml:space="preserve"> ECTS, Europass, ECVET) (Max. Num. </w:t>
      </w:r>
      <w:proofErr w:type="gramStart"/>
      <w:r w:rsidRPr="00320095">
        <w:rPr>
          <w:rFonts w:ascii="Arial" w:hAnsi="Arial" w:cs="Arial"/>
          <w:color w:val="FF0000"/>
        </w:rPr>
        <w:t>of</w:t>
      </w:r>
      <w:proofErr w:type="gramEnd"/>
      <w:r w:rsidRPr="00320095">
        <w:rPr>
          <w:rFonts w:ascii="Arial" w:hAnsi="Arial" w:cs="Arial"/>
          <w:color w:val="FF0000"/>
        </w:rPr>
        <w:t xml:space="preserve"> characters: 4000) *</w:t>
      </w:r>
    </w:p>
    <w:p w:rsidR="00320095" w:rsidRPr="00320095" w:rsidRDefault="00320095" w:rsidP="00320095">
      <w:pPr>
        <w:rPr>
          <w:color w:val="000000" w:themeColor="text1"/>
        </w:rPr>
      </w:pPr>
      <w:r w:rsidRPr="00320095">
        <w:rPr>
          <w:color w:val="000000" w:themeColor="text1"/>
        </w:rPr>
        <w:t xml:space="preserve">The selection criteria for the student participation from MU and UiA: </w:t>
      </w:r>
    </w:p>
    <w:p w:rsidR="00320095" w:rsidRPr="00320095" w:rsidRDefault="00320095" w:rsidP="00320095">
      <w:pPr>
        <w:rPr>
          <w:color w:val="000000" w:themeColor="text1"/>
        </w:rPr>
      </w:pPr>
      <w:r w:rsidRPr="00320095">
        <w:rPr>
          <w:color w:val="000000" w:themeColor="text1"/>
        </w:rPr>
        <w:t>1.</w:t>
      </w:r>
      <w:r w:rsidRPr="00320095">
        <w:rPr>
          <w:color w:val="000000" w:themeColor="text1"/>
        </w:rPr>
        <w:tab/>
        <w:t>Project plans and activities, their compatibility with the institutional project frame (Faculty of Arts MU)</w:t>
      </w:r>
    </w:p>
    <w:p w:rsidR="00320095" w:rsidRPr="00320095" w:rsidRDefault="00320095" w:rsidP="00320095">
      <w:pPr>
        <w:rPr>
          <w:color w:val="000000" w:themeColor="text1"/>
        </w:rPr>
      </w:pPr>
      <w:r w:rsidRPr="00320095">
        <w:rPr>
          <w:color w:val="000000" w:themeColor="text1"/>
        </w:rPr>
        <w:t>2.</w:t>
      </w:r>
      <w:r w:rsidRPr="00320095">
        <w:rPr>
          <w:color w:val="000000" w:themeColor="text1"/>
        </w:rPr>
        <w:tab/>
        <w:t>Student motivation letter</w:t>
      </w:r>
    </w:p>
    <w:p w:rsidR="00320095" w:rsidRPr="00320095" w:rsidRDefault="00320095" w:rsidP="00320095">
      <w:pPr>
        <w:rPr>
          <w:color w:val="000000" w:themeColor="text1"/>
        </w:rPr>
      </w:pPr>
      <w:r w:rsidRPr="00320095">
        <w:rPr>
          <w:color w:val="000000" w:themeColor="text1"/>
        </w:rPr>
        <w:t>3.</w:t>
      </w:r>
      <w:r w:rsidRPr="00320095">
        <w:rPr>
          <w:color w:val="000000" w:themeColor="text1"/>
        </w:rPr>
        <w:tab/>
        <w:t>References from the home university for each participant</w:t>
      </w:r>
    </w:p>
    <w:p w:rsidR="00320095" w:rsidRPr="00320095" w:rsidRDefault="00320095" w:rsidP="00320095">
      <w:pPr>
        <w:rPr>
          <w:color w:val="000000" w:themeColor="text1"/>
        </w:rPr>
      </w:pPr>
      <w:r w:rsidRPr="00320095">
        <w:rPr>
          <w:color w:val="000000" w:themeColor="text1"/>
        </w:rPr>
        <w:t>4.</w:t>
      </w:r>
      <w:r w:rsidRPr="00320095">
        <w:rPr>
          <w:color w:val="000000" w:themeColor="text1"/>
        </w:rPr>
        <w:tab/>
        <w:t>Language competence (Norwegian and English)</w:t>
      </w:r>
    </w:p>
    <w:p w:rsidR="00320095" w:rsidRPr="00320095" w:rsidRDefault="00320095" w:rsidP="00320095">
      <w:pPr>
        <w:rPr>
          <w:color w:val="000000" w:themeColor="text1"/>
        </w:rPr>
      </w:pPr>
      <w:r w:rsidRPr="00320095">
        <w:rPr>
          <w:color w:val="000000" w:themeColor="text1"/>
        </w:rPr>
        <w:t>5.</w:t>
      </w:r>
      <w:r w:rsidRPr="00320095">
        <w:rPr>
          <w:color w:val="000000" w:themeColor="text1"/>
        </w:rPr>
        <w:tab/>
        <w:t>Study level and study results</w:t>
      </w:r>
    </w:p>
    <w:p w:rsidR="00320095" w:rsidRPr="00320095" w:rsidRDefault="00320095" w:rsidP="00320095">
      <w:pPr>
        <w:rPr>
          <w:color w:val="000000" w:themeColor="text1"/>
        </w:rPr>
      </w:pPr>
      <w:r w:rsidRPr="00320095">
        <w:rPr>
          <w:color w:val="000000" w:themeColor="text1"/>
        </w:rPr>
        <w:t>6.</w:t>
      </w:r>
      <w:r w:rsidRPr="00320095">
        <w:rPr>
          <w:color w:val="000000" w:themeColor="text1"/>
        </w:rPr>
        <w:tab/>
        <w:t>Guarantee for participation in all phases of the mobility project (A: Preparation, B. Mobility, C. Outcomes and Implementation)</w:t>
      </w:r>
    </w:p>
    <w:p w:rsidR="00320095" w:rsidRPr="00320095" w:rsidRDefault="00320095" w:rsidP="00320095">
      <w:pPr>
        <w:rPr>
          <w:color w:val="000000" w:themeColor="text1"/>
        </w:rPr>
      </w:pPr>
      <w:r w:rsidRPr="00320095">
        <w:rPr>
          <w:color w:val="000000" w:themeColor="text1"/>
        </w:rPr>
        <w:t>7.</w:t>
      </w:r>
      <w:r w:rsidRPr="00320095">
        <w:rPr>
          <w:color w:val="000000" w:themeColor="text1"/>
        </w:rPr>
        <w:tab/>
        <w:t>Adequate ECTS credits for a study stay</w:t>
      </w:r>
    </w:p>
    <w:p w:rsidR="00320095" w:rsidRDefault="00320095" w:rsidP="00320095">
      <w:pPr>
        <w:rPr>
          <w:color w:val="000000" w:themeColor="text1"/>
        </w:rPr>
      </w:pPr>
      <w:r w:rsidRPr="00320095">
        <w:rPr>
          <w:color w:val="000000" w:themeColor="text1"/>
        </w:rPr>
        <w:t>For the recognition and validation for the outcomes (typically ECTS) are responsible the contact persons at the universities (Masaryk University, University in Agder and Inland Norway University of Applied Sciences).</w:t>
      </w:r>
    </w:p>
    <w:p w:rsidR="00320095" w:rsidRPr="00726A7F" w:rsidRDefault="00726A7F" w:rsidP="00320095">
      <w:pPr>
        <w:rPr>
          <w:rFonts w:ascii="Arial" w:hAnsi="Arial" w:cs="Arial"/>
          <w:color w:val="FF0000"/>
        </w:rPr>
      </w:pPr>
      <w:r w:rsidRPr="00726A7F">
        <w:rPr>
          <w:rFonts w:ascii="Arial" w:hAnsi="Arial" w:cs="Arial"/>
          <w:color w:val="FF0000"/>
        </w:rPr>
        <w:t xml:space="preserve">Preparation offered to </w:t>
      </w:r>
      <w:proofErr w:type="gramStart"/>
      <w:r w:rsidRPr="00726A7F">
        <w:rPr>
          <w:rFonts w:ascii="Arial" w:hAnsi="Arial" w:cs="Arial"/>
          <w:color w:val="FF0000"/>
        </w:rPr>
        <w:t>participants (e.g. task-related</w:t>
      </w:r>
      <w:proofErr w:type="gramEnd"/>
      <w:r w:rsidRPr="00726A7F">
        <w:rPr>
          <w:rFonts w:ascii="Arial" w:hAnsi="Arial" w:cs="Arial"/>
          <w:color w:val="FF0000"/>
        </w:rPr>
        <w:t xml:space="preserve">, intercultural, linguistic, risk-prevention etc.)? Who will provide such preparatory activities? (Max. Num. </w:t>
      </w:r>
      <w:proofErr w:type="gramStart"/>
      <w:r w:rsidRPr="00726A7F">
        <w:rPr>
          <w:rFonts w:ascii="Arial" w:hAnsi="Arial" w:cs="Arial"/>
          <w:color w:val="FF0000"/>
        </w:rPr>
        <w:t>of</w:t>
      </w:r>
      <w:proofErr w:type="gramEnd"/>
      <w:r w:rsidRPr="00726A7F">
        <w:rPr>
          <w:rFonts w:ascii="Arial" w:hAnsi="Arial" w:cs="Arial"/>
          <w:color w:val="FF0000"/>
        </w:rPr>
        <w:t xml:space="preserve"> characters: 4000) *</w:t>
      </w:r>
    </w:p>
    <w:p w:rsidR="00726A7F" w:rsidRPr="00726A7F" w:rsidRDefault="00726A7F" w:rsidP="00726A7F">
      <w:pPr>
        <w:rPr>
          <w:color w:val="000000" w:themeColor="text1"/>
        </w:rPr>
      </w:pPr>
      <w:r w:rsidRPr="00726A7F">
        <w:rPr>
          <w:color w:val="000000" w:themeColor="text1"/>
        </w:rPr>
        <w:t xml:space="preserve">Teaching seminar in the autumn semester at Masaryk </w:t>
      </w:r>
      <w:proofErr w:type="gramStart"/>
      <w:r w:rsidRPr="00726A7F">
        <w:rPr>
          <w:color w:val="000000" w:themeColor="text1"/>
        </w:rPr>
        <w:t>University  : NOII_74</w:t>
      </w:r>
      <w:proofErr w:type="gramEnd"/>
      <w:r w:rsidRPr="00726A7F">
        <w:rPr>
          <w:color w:val="000000" w:themeColor="text1"/>
        </w:rPr>
        <w:t xml:space="preserve"> Reprezentace války a holokaustu v norské literatuře : 4 credits  (23 Czech students expected to participate in this class)</w:t>
      </w:r>
    </w:p>
    <w:p w:rsidR="00726A7F" w:rsidRPr="00726A7F" w:rsidRDefault="00726A7F" w:rsidP="00726A7F">
      <w:pPr>
        <w:rPr>
          <w:color w:val="000000" w:themeColor="text1"/>
        </w:rPr>
      </w:pPr>
      <w:r w:rsidRPr="00726A7F">
        <w:rPr>
          <w:color w:val="000000" w:themeColor="text1"/>
        </w:rPr>
        <w:t>Information meetings in Brno and Kristiansand before the mobility - target group: the students involved in the mobility.</w:t>
      </w:r>
    </w:p>
    <w:p w:rsidR="00726A7F" w:rsidRPr="00726A7F" w:rsidRDefault="00726A7F" w:rsidP="00726A7F">
      <w:pPr>
        <w:rPr>
          <w:color w:val="000000" w:themeColor="text1"/>
        </w:rPr>
      </w:pPr>
      <w:r w:rsidRPr="00726A7F">
        <w:rPr>
          <w:color w:val="000000" w:themeColor="text1"/>
        </w:rPr>
        <w:t>Linguistic preparation through the  lectures and seminars - regular curricula for the study programme Norwegian language and literature at the Faculty of Arts</w:t>
      </w:r>
    </w:p>
    <w:p w:rsidR="00726A7F" w:rsidRDefault="00726A7F" w:rsidP="00726A7F">
      <w:pPr>
        <w:rPr>
          <w:color w:val="000000" w:themeColor="text1"/>
        </w:rPr>
      </w:pPr>
      <w:r w:rsidRPr="00726A7F">
        <w:rPr>
          <w:color w:val="000000" w:themeColor="text1"/>
        </w:rPr>
        <w:t xml:space="preserve">All preparatory activities carried out at the Department of </w:t>
      </w:r>
      <w:proofErr w:type="gramStart"/>
      <w:r w:rsidRPr="00726A7F">
        <w:rPr>
          <w:color w:val="000000" w:themeColor="text1"/>
        </w:rPr>
        <w:t>German</w:t>
      </w:r>
      <w:proofErr w:type="gramEnd"/>
      <w:r w:rsidRPr="00726A7F">
        <w:rPr>
          <w:color w:val="000000" w:themeColor="text1"/>
        </w:rPr>
        <w:t>, Scandinavian and Netherland Studies (beneficiary) will be organized and responsed by Miluše Juříčková.</w:t>
      </w:r>
    </w:p>
    <w:p w:rsidR="00726A7F" w:rsidRPr="00726A7F" w:rsidRDefault="00726A7F" w:rsidP="00726A7F">
      <w:pPr>
        <w:rPr>
          <w:rFonts w:ascii="Arial" w:hAnsi="Arial" w:cs="Arial"/>
          <w:color w:val="FF0000"/>
        </w:rPr>
      </w:pPr>
      <w:r w:rsidRPr="00726A7F">
        <w:rPr>
          <w:rFonts w:ascii="Arial" w:hAnsi="Arial" w:cs="Arial"/>
          <w:color w:val="FF0000"/>
        </w:rPr>
        <w:t xml:space="preserve">Practical and logistic matters of each planned </w:t>
      </w:r>
      <w:proofErr w:type="gramStart"/>
      <w:r w:rsidRPr="00726A7F">
        <w:rPr>
          <w:rFonts w:ascii="Arial" w:hAnsi="Arial" w:cs="Arial"/>
          <w:color w:val="FF0000"/>
        </w:rPr>
        <w:t>activity (e.g. travel</w:t>
      </w:r>
      <w:proofErr w:type="gramEnd"/>
      <w:r w:rsidRPr="00726A7F">
        <w:rPr>
          <w:rFonts w:ascii="Arial" w:hAnsi="Arial" w:cs="Arial"/>
          <w:color w:val="FF0000"/>
        </w:rPr>
        <w:t xml:space="preserve">, accommodation, insurance, safety and protection of participants, mentoring and support, etc.) (Max. Num. </w:t>
      </w:r>
      <w:proofErr w:type="gramStart"/>
      <w:r w:rsidRPr="00726A7F">
        <w:rPr>
          <w:rFonts w:ascii="Arial" w:hAnsi="Arial" w:cs="Arial"/>
          <w:color w:val="FF0000"/>
        </w:rPr>
        <w:t>of</w:t>
      </w:r>
      <w:proofErr w:type="gramEnd"/>
      <w:r w:rsidRPr="00726A7F">
        <w:rPr>
          <w:rFonts w:ascii="Arial" w:hAnsi="Arial" w:cs="Arial"/>
          <w:color w:val="FF0000"/>
        </w:rPr>
        <w:t xml:space="preserve"> characters: 4000) *</w:t>
      </w:r>
    </w:p>
    <w:p w:rsidR="00726A7F" w:rsidRPr="00726A7F" w:rsidRDefault="00726A7F" w:rsidP="00726A7F">
      <w:pPr>
        <w:rPr>
          <w:color w:val="000000" w:themeColor="text1"/>
        </w:rPr>
      </w:pPr>
      <w:r w:rsidRPr="00726A7F">
        <w:rPr>
          <w:color w:val="000000" w:themeColor="text1"/>
        </w:rPr>
        <w:t>Expert support and mentoring: the contact persons at the partner institutions</w:t>
      </w:r>
    </w:p>
    <w:p w:rsidR="00726A7F" w:rsidRPr="00726A7F" w:rsidRDefault="00726A7F" w:rsidP="00726A7F">
      <w:pPr>
        <w:rPr>
          <w:color w:val="000000" w:themeColor="text1"/>
        </w:rPr>
      </w:pPr>
      <w:r w:rsidRPr="00726A7F">
        <w:rPr>
          <w:color w:val="000000" w:themeColor="text1"/>
        </w:rPr>
        <w:t>Individual travel ticket by train and plane</w:t>
      </w:r>
    </w:p>
    <w:p w:rsidR="00726A7F" w:rsidRPr="00726A7F" w:rsidRDefault="00726A7F" w:rsidP="00726A7F">
      <w:pPr>
        <w:rPr>
          <w:color w:val="000000" w:themeColor="text1"/>
        </w:rPr>
      </w:pPr>
      <w:r w:rsidRPr="00726A7F">
        <w:rPr>
          <w:color w:val="000000" w:themeColor="text1"/>
        </w:rPr>
        <w:t>Accommodation at the residential halls and hostels</w:t>
      </w:r>
    </w:p>
    <w:p w:rsidR="00726A7F" w:rsidRPr="00726A7F" w:rsidRDefault="00726A7F" w:rsidP="00726A7F">
      <w:pPr>
        <w:rPr>
          <w:color w:val="000000" w:themeColor="text1"/>
        </w:rPr>
      </w:pPr>
      <w:r w:rsidRPr="00726A7F">
        <w:rPr>
          <w:color w:val="000000" w:themeColor="text1"/>
        </w:rPr>
        <w:t>Insurance must every participant fit of his or her own</w:t>
      </w:r>
    </w:p>
    <w:p w:rsidR="00726A7F" w:rsidRDefault="00726A7F" w:rsidP="00726A7F">
      <w:pPr>
        <w:rPr>
          <w:color w:val="000000" w:themeColor="text1"/>
        </w:rPr>
      </w:pPr>
      <w:r w:rsidRPr="00726A7F">
        <w:rPr>
          <w:color w:val="000000" w:themeColor="text1"/>
        </w:rPr>
        <w:lastRenderedPageBreak/>
        <w:t>For the safety during the mobility has every participant to take care alone</w:t>
      </w:r>
    </w:p>
    <w:tbl>
      <w:tblPr>
        <w:tblW w:w="14352" w:type="dxa"/>
        <w:tblCellMar>
          <w:top w:w="15" w:type="dxa"/>
          <w:left w:w="15" w:type="dxa"/>
          <w:bottom w:w="15" w:type="dxa"/>
          <w:right w:w="15" w:type="dxa"/>
        </w:tblCellMar>
        <w:tblLook w:val="04A0" w:firstRow="1" w:lastRow="0" w:firstColumn="1" w:lastColumn="0" w:noHBand="0" w:noVBand="1"/>
      </w:tblPr>
      <w:tblGrid>
        <w:gridCol w:w="14352"/>
      </w:tblGrid>
      <w:tr w:rsidR="00726A7F" w:rsidRPr="00726A7F" w:rsidTr="00726A7F">
        <w:tc>
          <w:tcPr>
            <w:tcW w:w="14352" w:type="dxa"/>
            <w:tcMar>
              <w:top w:w="75" w:type="dxa"/>
              <w:left w:w="0" w:type="dxa"/>
              <w:bottom w:w="75" w:type="dxa"/>
              <w:right w:w="0" w:type="dxa"/>
            </w:tcMar>
            <w:vAlign w:val="center"/>
            <w:hideMark/>
          </w:tcPr>
          <w:p w:rsidR="00726A7F" w:rsidRPr="00726A7F" w:rsidRDefault="00726A7F" w:rsidP="00726A7F">
            <w:pPr>
              <w:spacing w:before="100" w:beforeAutospacing="1" w:after="0" w:line="240" w:lineRule="auto"/>
              <w:outlineLvl w:val="2"/>
              <w:rPr>
                <w:rFonts w:ascii="Arial" w:eastAsia="Times New Roman" w:hAnsi="Arial" w:cs="Arial"/>
                <w:color w:val="000000"/>
                <w:sz w:val="29"/>
                <w:szCs w:val="29"/>
                <w:lang w:eastAsia="cs-CZ"/>
              </w:rPr>
            </w:pPr>
            <w:r w:rsidRPr="00726A7F">
              <w:rPr>
                <w:rFonts w:ascii="Arial" w:eastAsia="Times New Roman" w:hAnsi="Arial" w:cs="Arial"/>
                <w:color w:val="000000"/>
                <w:sz w:val="29"/>
                <w:szCs w:val="29"/>
                <w:lang w:eastAsia="cs-CZ"/>
              </w:rPr>
              <w:t>Project target groups</w:t>
            </w:r>
          </w:p>
        </w:tc>
      </w:tr>
      <w:tr w:rsidR="00726A7F" w:rsidRPr="00726A7F" w:rsidTr="00726A7F">
        <w:tc>
          <w:tcPr>
            <w:tcW w:w="14352" w:type="dxa"/>
            <w:tcMar>
              <w:top w:w="75" w:type="dxa"/>
              <w:left w:w="0" w:type="dxa"/>
              <w:bottom w:w="75" w:type="dxa"/>
              <w:right w:w="0" w:type="dxa"/>
            </w:tcMar>
            <w:vAlign w:val="center"/>
            <w:hideMark/>
          </w:tcPr>
          <w:p w:rsidR="00726A7F" w:rsidRPr="00726A7F" w:rsidRDefault="00726A7F" w:rsidP="00726A7F">
            <w:pPr>
              <w:spacing w:after="0" w:line="240" w:lineRule="auto"/>
              <w:rPr>
                <w:rFonts w:ascii="Arial" w:eastAsia="Times New Roman" w:hAnsi="Arial" w:cs="Arial"/>
                <w:color w:val="FF0000"/>
                <w:sz w:val="18"/>
                <w:szCs w:val="24"/>
                <w:lang w:eastAsia="cs-CZ"/>
              </w:rPr>
            </w:pPr>
            <w:r w:rsidRPr="00726A7F">
              <w:rPr>
                <w:rFonts w:ascii="Arial" w:eastAsia="Times New Roman" w:hAnsi="Arial" w:cs="Arial"/>
                <w:color w:val="FF0000"/>
                <w:sz w:val="18"/>
                <w:szCs w:val="24"/>
                <w:lang w:eastAsia="cs-CZ"/>
              </w:rPr>
              <w:t xml:space="preserve">What target groups do you address in your project? Please identify the needs of the target groups and </w:t>
            </w:r>
          </w:p>
          <w:p w:rsidR="00726A7F" w:rsidRPr="00726A7F" w:rsidRDefault="00726A7F" w:rsidP="00726A7F">
            <w:pPr>
              <w:spacing w:after="0" w:line="240" w:lineRule="auto"/>
              <w:rPr>
                <w:rFonts w:ascii="Arial" w:eastAsia="Times New Roman" w:hAnsi="Arial" w:cs="Arial"/>
                <w:color w:val="FF0000"/>
                <w:sz w:val="18"/>
                <w:szCs w:val="24"/>
                <w:lang w:eastAsia="cs-CZ"/>
              </w:rPr>
            </w:pPr>
            <w:r w:rsidRPr="00726A7F">
              <w:rPr>
                <w:rFonts w:ascii="Arial" w:eastAsia="Times New Roman" w:hAnsi="Arial" w:cs="Arial"/>
                <w:color w:val="FF0000"/>
                <w:sz w:val="18"/>
                <w:szCs w:val="24"/>
                <w:lang w:eastAsia="cs-CZ"/>
              </w:rPr>
              <w:t xml:space="preserve">describe how the target groups will benefit from your project. (Max. Num. </w:t>
            </w:r>
            <w:proofErr w:type="gramStart"/>
            <w:r w:rsidRPr="00726A7F">
              <w:rPr>
                <w:rFonts w:ascii="Arial" w:eastAsia="Times New Roman" w:hAnsi="Arial" w:cs="Arial"/>
                <w:color w:val="FF0000"/>
                <w:sz w:val="18"/>
                <w:szCs w:val="24"/>
                <w:lang w:eastAsia="cs-CZ"/>
              </w:rPr>
              <w:t>of</w:t>
            </w:r>
            <w:proofErr w:type="gramEnd"/>
            <w:r w:rsidRPr="00726A7F">
              <w:rPr>
                <w:rFonts w:ascii="Arial" w:eastAsia="Times New Roman" w:hAnsi="Arial" w:cs="Arial"/>
                <w:color w:val="FF0000"/>
                <w:sz w:val="18"/>
                <w:szCs w:val="24"/>
                <w:lang w:eastAsia="cs-CZ"/>
              </w:rPr>
              <w:t xml:space="preserve"> characters: 4000) *</w:t>
            </w:r>
          </w:p>
          <w:p w:rsidR="00726A7F" w:rsidRDefault="00726A7F" w:rsidP="00726A7F">
            <w:pPr>
              <w:spacing w:after="0" w:line="240" w:lineRule="auto"/>
              <w:rPr>
                <w:rFonts w:ascii="Arial" w:eastAsia="Times New Roman" w:hAnsi="Arial" w:cs="Arial"/>
                <w:color w:val="000000"/>
                <w:sz w:val="18"/>
                <w:szCs w:val="24"/>
                <w:lang w:eastAsia="cs-CZ"/>
              </w:rPr>
            </w:pPr>
          </w:p>
          <w:p w:rsidR="00726A7F" w:rsidRPr="00726A7F" w:rsidRDefault="00726A7F" w:rsidP="00726A7F">
            <w:pPr>
              <w:spacing w:after="0" w:line="240" w:lineRule="auto"/>
              <w:rPr>
                <w:rFonts w:ascii="Arial" w:eastAsia="Times New Roman" w:hAnsi="Arial" w:cs="Arial"/>
                <w:color w:val="000000"/>
                <w:sz w:val="18"/>
                <w:szCs w:val="24"/>
                <w:lang w:eastAsia="cs-CZ"/>
              </w:rPr>
            </w:pPr>
            <w:r w:rsidRPr="00726A7F">
              <w:rPr>
                <w:rFonts w:ascii="Arial" w:eastAsia="Times New Roman" w:hAnsi="Arial" w:cs="Arial"/>
                <w:color w:val="000000"/>
                <w:sz w:val="18"/>
                <w:szCs w:val="24"/>
                <w:lang w:eastAsia="cs-CZ"/>
              </w:rPr>
              <w:t>A/ Project target group directly participating in the mobility: 11 Czech and 4 Norwegian students and 4 staff members</w:t>
            </w:r>
          </w:p>
          <w:p w:rsidR="00726A7F" w:rsidRPr="00726A7F" w:rsidRDefault="00726A7F" w:rsidP="00726A7F">
            <w:pPr>
              <w:spacing w:after="0" w:line="240" w:lineRule="auto"/>
              <w:rPr>
                <w:rFonts w:ascii="Arial" w:eastAsia="Times New Roman" w:hAnsi="Arial" w:cs="Arial"/>
                <w:color w:val="000000"/>
                <w:sz w:val="18"/>
                <w:szCs w:val="24"/>
                <w:lang w:eastAsia="cs-CZ"/>
              </w:rPr>
            </w:pPr>
            <w:r w:rsidRPr="00726A7F">
              <w:rPr>
                <w:rFonts w:ascii="Arial" w:eastAsia="Times New Roman" w:hAnsi="Arial" w:cs="Arial"/>
                <w:color w:val="000000"/>
                <w:sz w:val="18"/>
                <w:szCs w:val="24"/>
                <w:lang w:eastAsia="cs-CZ"/>
              </w:rPr>
              <w:t>B/ Project target group indirectly participating: 45 Czech students and staff at the Faculty of Arts, Masaryk University</w:t>
            </w:r>
          </w:p>
          <w:p w:rsidR="00726A7F" w:rsidRPr="00726A7F" w:rsidRDefault="00726A7F" w:rsidP="00726A7F">
            <w:pPr>
              <w:spacing w:after="0" w:line="240" w:lineRule="auto"/>
              <w:rPr>
                <w:rFonts w:ascii="Arial" w:eastAsia="Times New Roman" w:hAnsi="Arial" w:cs="Arial"/>
                <w:color w:val="000000"/>
                <w:sz w:val="18"/>
                <w:szCs w:val="24"/>
                <w:lang w:eastAsia="cs-CZ"/>
              </w:rPr>
            </w:pPr>
            <w:r w:rsidRPr="00726A7F">
              <w:rPr>
                <w:rFonts w:ascii="Arial" w:eastAsia="Times New Roman" w:hAnsi="Arial" w:cs="Arial"/>
                <w:color w:val="000000"/>
                <w:sz w:val="18"/>
                <w:szCs w:val="24"/>
                <w:lang w:eastAsia="cs-CZ"/>
              </w:rPr>
              <w:t>C/ Wider audience according to the outcomes (Foto document exhibition): 500 people visiting the exhibition at the University library (Moravská zemská knihovna)</w:t>
            </w:r>
          </w:p>
          <w:p w:rsidR="00726A7F" w:rsidRPr="00726A7F" w:rsidRDefault="00726A7F" w:rsidP="00726A7F">
            <w:pPr>
              <w:spacing w:after="0" w:line="240" w:lineRule="auto"/>
              <w:rPr>
                <w:rFonts w:ascii="Arial" w:eastAsia="Times New Roman" w:hAnsi="Arial" w:cs="Arial"/>
                <w:color w:val="000000"/>
                <w:sz w:val="18"/>
                <w:szCs w:val="24"/>
                <w:lang w:eastAsia="cs-CZ"/>
              </w:rPr>
            </w:pPr>
            <w:r w:rsidRPr="00726A7F">
              <w:rPr>
                <w:rFonts w:ascii="Arial" w:eastAsia="Times New Roman" w:hAnsi="Arial" w:cs="Arial"/>
                <w:color w:val="000000"/>
                <w:sz w:val="18"/>
                <w:szCs w:val="24"/>
                <w:lang w:eastAsia="cs-CZ"/>
              </w:rPr>
              <w:t>D/ General audience hearing the radio program item  presenting the experience of this mobility at broadcasting station Brno (several thousand?)</w:t>
            </w:r>
          </w:p>
        </w:tc>
      </w:tr>
    </w:tbl>
    <w:p w:rsidR="00726A7F" w:rsidRDefault="00726A7F" w:rsidP="00726A7F">
      <w:pPr>
        <w:rPr>
          <w:color w:val="000000" w:themeColor="text1"/>
          <w:sz w:val="16"/>
        </w:rPr>
      </w:pPr>
    </w:p>
    <w:p w:rsidR="00726A7F" w:rsidRPr="00726A7F" w:rsidRDefault="00726A7F" w:rsidP="00726A7F">
      <w:pPr>
        <w:rPr>
          <w:rFonts w:ascii="Arial" w:hAnsi="Arial" w:cs="Arial"/>
          <w:color w:val="FF0000"/>
        </w:rPr>
      </w:pPr>
      <w:r w:rsidRPr="00726A7F">
        <w:rPr>
          <w:rFonts w:ascii="Arial" w:hAnsi="Arial" w:cs="Arial"/>
          <w:color w:val="FF0000"/>
        </w:rPr>
        <w:t>Which learning outcomes (</w:t>
      </w:r>
      <w:proofErr w:type="gramStart"/>
      <w:r w:rsidRPr="00726A7F">
        <w:rPr>
          <w:rFonts w:ascii="Arial" w:hAnsi="Arial" w:cs="Arial"/>
          <w:color w:val="FF0000"/>
        </w:rPr>
        <w:t>i.e. knowledge</w:t>
      </w:r>
      <w:proofErr w:type="gramEnd"/>
      <w:r w:rsidRPr="00726A7F">
        <w:rPr>
          <w:rFonts w:ascii="Arial" w:hAnsi="Arial" w:cs="Arial"/>
          <w:color w:val="FF0000"/>
        </w:rPr>
        <w:t>, skills, competences and attitudes/behaviours) are to be acquired/improved by participants in mobility activities (Max. Num. of characters: 4000) *</w:t>
      </w:r>
    </w:p>
    <w:p w:rsidR="00726A7F" w:rsidRPr="00726A7F" w:rsidRDefault="00726A7F" w:rsidP="00726A7F">
      <w:pPr>
        <w:rPr>
          <w:color w:val="000000" w:themeColor="text1"/>
          <w:sz w:val="20"/>
        </w:rPr>
      </w:pPr>
      <w:r w:rsidRPr="00726A7F">
        <w:rPr>
          <w:color w:val="000000" w:themeColor="text1"/>
          <w:sz w:val="20"/>
        </w:rPr>
        <w:t>ECTS</w:t>
      </w:r>
    </w:p>
    <w:p w:rsidR="00726A7F" w:rsidRPr="00726A7F" w:rsidRDefault="00726A7F" w:rsidP="00726A7F">
      <w:pPr>
        <w:rPr>
          <w:color w:val="000000" w:themeColor="text1"/>
          <w:sz w:val="20"/>
        </w:rPr>
      </w:pPr>
      <w:r w:rsidRPr="00726A7F">
        <w:rPr>
          <w:color w:val="000000" w:themeColor="text1"/>
          <w:sz w:val="20"/>
        </w:rPr>
        <w:t>A common arrangement for Norwegian and Czech students: NOI_230 Project Workshop</w:t>
      </w:r>
    </w:p>
    <w:p w:rsidR="00726A7F" w:rsidRPr="00726A7F" w:rsidRDefault="00726A7F" w:rsidP="00726A7F">
      <w:pPr>
        <w:rPr>
          <w:color w:val="000000" w:themeColor="text1"/>
          <w:sz w:val="20"/>
        </w:rPr>
      </w:pPr>
      <w:r w:rsidRPr="00726A7F">
        <w:rPr>
          <w:color w:val="000000" w:themeColor="text1"/>
          <w:sz w:val="20"/>
        </w:rPr>
        <w:t>Knowledge about democracy traditions in Norway in history and present</w:t>
      </w:r>
    </w:p>
    <w:p w:rsidR="00726A7F" w:rsidRPr="00726A7F" w:rsidRDefault="00726A7F" w:rsidP="00726A7F">
      <w:pPr>
        <w:rPr>
          <w:color w:val="000000" w:themeColor="text1"/>
          <w:sz w:val="20"/>
        </w:rPr>
      </w:pPr>
      <w:r w:rsidRPr="00726A7F">
        <w:rPr>
          <w:color w:val="000000" w:themeColor="text1"/>
          <w:sz w:val="20"/>
        </w:rPr>
        <w:t>Competencies and attitudes to obtain are a/ to communicate with colleagues in the partner-country on the project topics</w:t>
      </w:r>
    </w:p>
    <w:p w:rsidR="00726A7F" w:rsidRPr="00726A7F" w:rsidRDefault="00726A7F" w:rsidP="00726A7F">
      <w:pPr>
        <w:rPr>
          <w:color w:val="000000" w:themeColor="text1"/>
          <w:sz w:val="20"/>
        </w:rPr>
      </w:pPr>
      <w:r w:rsidRPr="00726A7F">
        <w:rPr>
          <w:color w:val="000000" w:themeColor="text1"/>
          <w:sz w:val="20"/>
        </w:rPr>
        <w:t xml:space="preserve">                                 </w:t>
      </w:r>
      <w:r>
        <w:rPr>
          <w:color w:val="000000" w:themeColor="text1"/>
          <w:sz w:val="20"/>
        </w:rPr>
        <w:t xml:space="preserve">            </w:t>
      </w:r>
      <w:r w:rsidRPr="00726A7F">
        <w:rPr>
          <w:color w:val="000000" w:themeColor="text1"/>
          <w:sz w:val="20"/>
        </w:rPr>
        <w:t xml:space="preserve"> b/ to communicate with media in own country on the relevant thematic problems</w:t>
      </w:r>
    </w:p>
    <w:p w:rsidR="00726A7F" w:rsidRPr="00726A7F" w:rsidRDefault="00726A7F" w:rsidP="00726A7F">
      <w:pPr>
        <w:rPr>
          <w:color w:val="000000" w:themeColor="text1"/>
          <w:sz w:val="20"/>
        </w:rPr>
      </w:pPr>
      <w:r w:rsidRPr="00726A7F">
        <w:rPr>
          <w:color w:val="000000" w:themeColor="text1"/>
          <w:sz w:val="20"/>
        </w:rPr>
        <w:t xml:space="preserve">                                 </w:t>
      </w:r>
      <w:r>
        <w:rPr>
          <w:color w:val="000000" w:themeColor="text1"/>
          <w:sz w:val="20"/>
        </w:rPr>
        <w:t xml:space="preserve">             </w:t>
      </w:r>
      <w:r w:rsidRPr="00726A7F">
        <w:rPr>
          <w:color w:val="000000" w:themeColor="text1"/>
          <w:sz w:val="20"/>
        </w:rPr>
        <w:t xml:space="preserve"> c/ to communicate with a witness´ in form of an interview</w:t>
      </w:r>
    </w:p>
    <w:p w:rsidR="00726A7F" w:rsidRDefault="00726A7F" w:rsidP="00726A7F">
      <w:pPr>
        <w:rPr>
          <w:color w:val="000000" w:themeColor="text1"/>
          <w:sz w:val="20"/>
        </w:rPr>
      </w:pPr>
      <w:r w:rsidRPr="00726A7F">
        <w:rPr>
          <w:color w:val="000000" w:themeColor="text1"/>
          <w:sz w:val="20"/>
        </w:rPr>
        <w:t xml:space="preserve"> </w:t>
      </w:r>
      <w:r>
        <w:rPr>
          <w:color w:val="000000" w:themeColor="text1"/>
          <w:sz w:val="20"/>
        </w:rPr>
        <w:t xml:space="preserve">            </w:t>
      </w:r>
      <w:r w:rsidRPr="00726A7F">
        <w:rPr>
          <w:color w:val="000000" w:themeColor="text1"/>
          <w:sz w:val="20"/>
        </w:rPr>
        <w:t xml:space="preserve"> d/ to communicate in written texts in form of doctor, master and bachelor theses  and seminar papers</w:t>
      </w:r>
    </w:p>
    <w:tbl>
      <w:tblPr>
        <w:tblW w:w="14352" w:type="dxa"/>
        <w:tblCellMar>
          <w:top w:w="15" w:type="dxa"/>
          <w:left w:w="15" w:type="dxa"/>
          <w:bottom w:w="15" w:type="dxa"/>
          <w:right w:w="15" w:type="dxa"/>
        </w:tblCellMar>
        <w:tblLook w:val="04A0" w:firstRow="1" w:lastRow="0" w:firstColumn="1" w:lastColumn="0" w:noHBand="0" w:noVBand="1"/>
      </w:tblPr>
      <w:tblGrid>
        <w:gridCol w:w="14352"/>
      </w:tblGrid>
      <w:tr w:rsidR="00726A7F" w:rsidRPr="00726A7F" w:rsidTr="00726A7F">
        <w:tc>
          <w:tcPr>
            <w:tcW w:w="14352" w:type="dxa"/>
            <w:tcMar>
              <w:top w:w="75" w:type="dxa"/>
              <w:left w:w="0" w:type="dxa"/>
              <w:bottom w:w="75" w:type="dxa"/>
              <w:right w:w="0" w:type="dxa"/>
            </w:tcMar>
            <w:vAlign w:val="center"/>
            <w:hideMark/>
          </w:tcPr>
          <w:p w:rsidR="00726A7F" w:rsidRPr="00726A7F" w:rsidRDefault="00726A7F" w:rsidP="00726A7F">
            <w:pPr>
              <w:spacing w:before="100" w:beforeAutospacing="1" w:after="0" w:line="240" w:lineRule="auto"/>
              <w:outlineLvl w:val="2"/>
              <w:rPr>
                <w:rFonts w:ascii="Arial" w:eastAsia="Times New Roman" w:hAnsi="Arial" w:cs="Arial"/>
                <w:color w:val="000000"/>
                <w:sz w:val="20"/>
                <w:szCs w:val="29"/>
                <w:lang w:eastAsia="cs-CZ"/>
              </w:rPr>
            </w:pPr>
            <w:r w:rsidRPr="00726A7F">
              <w:rPr>
                <w:rFonts w:ascii="Arial" w:eastAsia="Times New Roman" w:hAnsi="Arial" w:cs="Arial"/>
                <w:color w:val="000000"/>
                <w:sz w:val="20"/>
                <w:szCs w:val="29"/>
                <w:lang w:eastAsia="cs-CZ"/>
              </w:rPr>
              <w:t>Communication plan</w:t>
            </w:r>
          </w:p>
        </w:tc>
      </w:tr>
      <w:tr w:rsidR="00726A7F" w:rsidRPr="00726A7F" w:rsidTr="00726A7F">
        <w:tc>
          <w:tcPr>
            <w:tcW w:w="14352" w:type="dxa"/>
            <w:tcMar>
              <w:top w:w="75" w:type="dxa"/>
              <w:left w:w="0" w:type="dxa"/>
              <w:bottom w:w="75" w:type="dxa"/>
              <w:right w:w="0" w:type="dxa"/>
            </w:tcMar>
            <w:vAlign w:val="center"/>
            <w:hideMark/>
          </w:tcPr>
          <w:p w:rsidR="00726A7F" w:rsidRPr="00726A7F" w:rsidRDefault="00726A7F" w:rsidP="00726A7F">
            <w:pPr>
              <w:spacing w:after="0" w:line="240" w:lineRule="auto"/>
              <w:rPr>
                <w:rFonts w:ascii="Arial" w:eastAsia="Times New Roman" w:hAnsi="Arial" w:cs="Arial"/>
                <w:color w:val="FF0000"/>
                <w:sz w:val="20"/>
                <w:szCs w:val="24"/>
                <w:lang w:eastAsia="cs-CZ"/>
              </w:rPr>
            </w:pPr>
            <w:r w:rsidRPr="00726A7F">
              <w:rPr>
                <w:rFonts w:ascii="Arial" w:eastAsia="Times New Roman" w:hAnsi="Arial" w:cs="Arial"/>
                <w:color w:val="FF0000"/>
                <w:sz w:val="20"/>
                <w:szCs w:val="24"/>
                <w:lang w:eastAsia="cs-CZ"/>
              </w:rPr>
              <w:t xml:space="preserve">Please briefly describe at least two information </w:t>
            </w:r>
            <w:proofErr w:type="gramStart"/>
            <w:r w:rsidRPr="00726A7F">
              <w:rPr>
                <w:rFonts w:ascii="Arial" w:eastAsia="Times New Roman" w:hAnsi="Arial" w:cs="Arial"/>
                <w:color w:val="FF0000"/>
                <w:sz w:val="20"/>
                <w:szCs w:val="24"/>
                <w:lang w:eastAsia="cs-CZ"/>
              </w:rPr>
              <w:t>activities (e.g. seminar</w:t>
            </w:r>
            <w:proofErr w:type="gramEnd"/>
            <w:r w:rsidRPr="00726A7F">
              <w:rPr>
                <w:rFonts w:ascii="Arial" w:eastAsia="Times New Roman" w:hAnsi="Arial" w:cs="Arial"/>
                <w:color w:val="FF0000"/>
                <w:sz w:val="20"/>
                <w:szCs w:val="24"/>
                <w:lang w:eastAsia="cs-CZ"/>
              </w:rPr>
              <w:t xml:space="preserve">, presentation, </w:t>
            </w:r>
          </w:p>
          <w:p w:rsidR="00726A7F" w:rsidRPr="00726A7F" w:rsidRDefault="00726A7F" w:rsidP="00726A7F">
            <w:pPr>
              <w:spacing w:after="0" w:line="240" w:lineRule="auto"/>
              <w:rPr>
                <w:rFonts w:ascii="Arial" w:eastAsia="Times New Roman" w:hAnsi="Arial" w:cs="Arial"/>
                <w:color w:val="FF0000"/>
                <w:sz w:val="20"/>
                <w:szCs w:val="24"/>
                <w:lang w:eastAsia="cs-CZ"/>
              </w:rPr>
            </w:pPr>
            <w:r w:rsidRPr="00726A7F">
              <w:rPr>
                <w:rFonts w:ascii="Arial" w:eastAsia="Times New Roman" w:hAnsi="Arial" w:cs="Arial"/>
                <w:color w:val="FF0000"/>
                <w:sz w:val="20"/>
                <w:szCs w:val="24"/>
                <w:lang w:eastAsia="cs-CZ"/>
              </w:rPr>
              <w:t xml:space="preserve">conference, press event) which you will prepare to promote progress, achievements </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FF0000"/>
                <w:sz w:val="20"/>
                <w:szCs w:val="24"/>
                <w:lang w:eastAsia="cs-CZ"/>
              </w:rPr>
              <w:t xml:space="preserve">and results in the project. (Max. Num. </w:t>
            </w:r>
            <w:proofErr w:type="gramStart"/>
            <w:r w:rsidRPr="00726A7F">
              <w:rPr>
                <w:rFonts w:ascii="Arial" w:eastAsia="Times New Roman" w:hAnsi="Arial" w:cs="Arial"/>
                <w:color w:val="FF0000"/>
                <w:sz w:val="20"/>
                <w:szCs w:val="24"/>
                <w:lang w:eastAsia="cs-CZ"/>
              </w:rPr>
              <w:t>of</w:t>
            </w:r>
            <w:proofErr w:type="gramEnd"/>
            <w:r w:rsidRPr="00726A7F">
              <w:rPr>
                <w:rFonts w:ascii="Arial" w:eastAsia="Times New Roman" w:hAnsi="Arial" w:cs="Arial"/>
                <w:color w:val="FF0000"/>
                <w:sz w:val="20"/>
                <w:szCs w:val="24"/>
                <w:lang w:eastAsia="cs-CZ"/>
              </w:rPr>
              <w:t xml:space="preserve"> characters: 4000) *</w:t>
            </w:r>
          </w:p>
          <w:p w:rsidR="00726A7F" w:rsidRPr="00726A7F" w:rsidRDefault="00726A7F" w:rsidP="00726A7F">
            <w:pPr>
              <w:spacing w:after="0" w:line="240" w:lineRule="auto"/>
              <w:rPr>
                <w:rFonts w:ascii="Arial" w:eastAsia="Times New Roman" w:hAnsi="Arial" w:cs="Arial"/>
                <w:color w:val="000000"/>
                <w:sz w:val="20"/>
                <w:szCs w:val="24"/>
                <w:lang w:eastAsia="cs-CZ"/>
              </w:rPr>
            </w:pP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1. Student Foto Document Exhibition in Brno in May 2020 - multiplier event</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 xml:space="preserve">2. Project in progress: Information through radio broadcasting station in Brno (May </w:t>
            </w:r>
            <w:proofErr w:type="gramStart"/>
            <w:r w:rsidRPr="00726A7F">
              <w:rPr>
                <w:rFonts w:ascii="Arial" w:eastAsia="Times New Roman" w:hAnsi="Arial" w:cs="Arial"/>
                <w:color w:val="000000"/>
                <w:sz w:val="20"/>
                <w:szCs w:val="24"/>
                <w:lang w:eastAsia="cs-CZ"/>
              </w:rPr>
              <w:t>2020) (Zelný</w:t>
            </w:r>
            <w:proofErr w:type="gramEnd"/>
            <w:r w:rsidRPr="00726A7F">
              <w:rPr>
                <w:rFonts w:ascii="Arial" w:eastAsia="Times New Roman" w:hAnsi="Arial" w:cs="Arial"/>
                <w:color w:val="000000"/>
                <w:sz w:val="20"/>
                <w:szCs w:val="24"/>
                <w:lang w:eastAsia="cs-CZ"/>
              </w:rPr>
              <w:t xml:space="preserve"> rynk) on the achievements</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 xml:space="preserve">3. An article in the Masaryk university magazine (MUNI) February 2020 - Report about the </w:t>
            </w:r>
          </w:p>
          <w:p w:rsid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ongoing mobility activities, about the cognitive and emotional experiences</w:t>
            </w:r>
          </w:p>
          <w:p w:rsidR="00726A7F" w:rsidRDefault="00726A7F" w:rsidP="00726A7F">
            <w:pPr>
              <w:spacing w:after="0" w:line="240" w:lineRule="auto"/>
              <w:rPr>
                <w:rFonts w:ascii="Arial" w:eastAsia="Times New Roman" w:hAnsi="Arial" w:cs="Arial"/>
                <w:color w:val="000000"/>
                <w:sz w:val="20"/>
                <w:szCs w:val="24"/>
                <w:lang w:eastAsia="cs-CZ"/>
              </w:rPr>
            </w:pPr>
          </w:p>
          <w:p w:rsidR="00726A7F" w:rsidRDefault="00726A7F" w:rsidP="00726A7F">
            <w:pPr>
              <w:spacing w:after="0" w:line="240" w:lineRule="auto"/>
              <w:rPr>
                <w:rFonts w:ascii="Arial" w:eastAsia="Times New Roman" w:hAnsi="Arial" w:cs="Arial"/>
                <w:color w:val="000000"/>
                <w:sz w:val="20"/>
                <w:szCs w:val="24"/>
                <w:lang w:eastAsia="cs-CZ"/>
              </w:rPr>
            </w:pPr>
          </w:p>
          <w:p w:rsidR="00726A7F" w:rsidRPr="00726A7F" w:rsidRDefault="00726A7F" w:rsidP="00726A7F">
            <w:pPr>
              <w:spacing w:after="0" w:line="240" w:lineRule="auto"/>
              <w:rPr>
                <w:rFonts w:ascii="Arial" w:hAnsi="Arial" w:cs="Arial"/>
                <w:color w:val="FF0000"/>
              </w:rPr>
            </w:pPr>
            <w:r w:rsidRPr="00726A7F">
              <w:rPr>
                <w:rFonts w:ascii="Arial" w:hAnsi="Arial" w:cs="Arial"/>
                <w:color w:val="FF0000"/>
              </w:rPr>
              <w:t xml:space="preserve">Please briefly describe aims, target groups, communication tools, website/webpage, </w:t>
            </w:r>
          </w:p>
          <w:p w:rsidR="00726A7F" w:rsidRPr="00726A7F" w:rsidRDefault="00726A7F" w:rsidP="00726A7F">
            <w:pPr>
              <w:spacing w:after="0" w:line="240" w:lineRule="auto"/>
              <w:rPr>
                <w:rFonts w:ascii="Arial" w:hAnsi="Arial" w:cs="Arial"/>
                <w:color w:val="FF0000"/>
              </w:rPr>
            </w:pPr>
            <w:r w:rsidRPr="00726A7F">
              <w:rPr>
                <w:rFonts w:ascii="Arial" w:hAnsi="Arial" w:cs="Arial"/>
                <w:color w:val="FF0000"/>
              </w:rPr>
              <w:t xml:space="preserve">planned activities and its timeframe. (Max. Num. </w:t>
            </w:r>
            <w:proofErr w:type="gramStart"/>
            <w:r w:rsidRPr="00726A7F">
              <w:rPr>
                <w:rFonts w:ascii="Arial" w:hAnsi="Arial" w:cs="Arial"/>
                <w:color w:val="FF0000"/>
              </w:rPr>
              <w:t>of</w:t>
            </w:r>
            <w:proofErr w:type="gramEnd"/>
            <w:r w:rsidRPr="00726A7F">
              <w:rPr>
                <w:rFonts w:ascii="Arial" w:hAnsi="Arial" w:cs="Arial"/>
                <w:color w:val="FF0000"/>
              </w:rPr>
              <w:t xml:space="preserve"> characters: 4000) *</w:t>
            </w:r>
          </w:p>
          <w:p w:rsidR="00726A7F" w:rsidRDefault="00726A7F" w:rsidP="00726A7F">
            <w:pPr>
              <w:spacing w:after="0" w:line="240" w:lineRule="auto"/>
              <w:rPr>
                <w:rFonts w:ascii="Arial" w:hAnsi="Arial" w:cs="Arial"/>
                <w:color w:val="000000"/>
              </w:rPr>
            </w:pP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A/ Project target group directly participating in the mobility: 11 Czech and 4 Norwegian students and 4 staff members</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B/ Project target group indirectly participating: 45 Czech students and staff at the Faculty of Arts, Masaryk University</w:t>
            </w:r>
          </w:p>
          <w:p w:rsidR="00364DB9"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 xml:space="preserve">C/ Wider audience according to the outcomes (Foto document exhibition): 500 people visiting the exhibition at the </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University library (Moravská zemská knihovna)</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D/ General audience hearing the radio program item  presenting the experience of this mobility at broadcasting station Brno (several thousands?)</w:t>
            </w:r>
          </w:p>
          <w:p w:rsidR="00364DB9"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 xml:space="preserve">The timeframe for the mobility project is devided in two parts: autumn semester focus on cooperation with the </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University of Agder, from January 2020 focus on cooperation with Oslo Jewish Museum.</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 xml:space="preserve">MOBILITY TIMEFRAME </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19. 8. 2019: 2 students to  UiA  -  1 semester – 4 months (Olga Brzobohatá + Ivana Tršková)</w:t>
            </w:r>
          </w:p>
          <w:p w:rsidR="00364DB9"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 xml:space="preserve">Week nr. 41 2019 : prof. Svein Slettan og Ingvild Ruhaven to Brno together with 4 Norwegian students  (UiA) – </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 xml:space="preserve">participant meetings and Project Workshop </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lastRenderedPageBreak/>
              <w:t>18. 11. 2019 – 18. 5. 2020 : Kristýna Tronečková – 6 months study stay (Inland Norway University of Applied Sciences)</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14. 1. 2020 – 28. 1. 2020 : 7 students from Brno to Oslo Jewish Museum: two weeks + travel days</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14. 1. 2020 – 28. 1. 2020 staff MU Miluše Juříčková to Oslo Jewish Museum: two weeks + travel days</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 xml:space="preserve">22. 1. 2020 – 22. 2. </w:t>
            </w:r>
            <w:proofErr w:type="gramStart"/>
            <w:r w:rsidRPr="00726A7F">
              <w:rPr>
                <w:rFonts w:ascii="Arial" w:eastAsia="Times New Roman" w:hAnsi="Arial" w:cs="Arial"/>
                <w:color w:val="000000"/>
                <w:sz w:val="20"/>
                <w:szCs w:val="24"/>
                <w:lang w:eastAsia="cs-CZ"/>
              </w:rPr>
              <w:t>2020  Adéla</w:t>
            </w:r>
            <w:proofErr w:type="gramEnd"/>
            <w:r w:rsidRPr="00726A7F">
              <w:rPr>
                <w:rFonts w:ascii="Arial" w:eastAsia="Times New Roman" w:hAnsi="Arial" w:cs="Arial"/>
                <w:color w:val="000000"/>
                <w:sz w:val="20"/>
                <w:szCs w:val="24"/>
                <w:lang w:eastAsia="cs-CZ"/>
              </w:rPr>
              <w:t xml:space="preserve"> Ficová (Oslo Jewish Museum): Student 1 month + travel days</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13. 5. OPENING OF THE STUDENT FOTO DOCUMENT EXHIBITION about the ongoing mobility project</w:t>
            </w:r>
          </w:p>
          <w:p w:rsid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11. 5. – 16. 5. Dag Kopperud from JMO to Brno</w:t>
            </w:r>
          </w:p>
          <w:p w:rsidR="00726A7F" w:rsidRDefault="00726A7F" w:rsidP="00726A7F">
            <w:pPr>
              <w:spacing w:after="0" w:line="240" w:lineRule="auto"/>
              <w:rPr>
                <w:rFonts w:ascii="Arial" w:eastAsia="Times New Roman" w:hAnsi="Arial" w:cs="Arial"/>
                <w:color w:val="000000"/>
                <w:sz w:val="20"/>
                <w:szCs w:val="24"/>
                <w:lang w:eastAsia="cs-CZ"/>
              </w:rPr>
            </w:pPr>
          </w:p>
          <w:p w:rsidR="00726A7F" w:rsidRPr="00364DB9" w:rsidRDefault="00726A7F" w:rsidP="00726A7F">
            <w:pPr>
              <w:spacing w:after="0" w:line="240" w:lineRule="auto"/>
              <w:rPr>
                <w:rFonts w:ascii="Arial" w:hAnsi="Arial" w:cs="Arial"/>
                <w:color w:val="FF0000"/>
              </w:rPr>
            </w:pPr>
            <w:r w:rsidRPr="00364DB9">
              <w:rPr>
                <w:rFonts w:ascii="Arial" w:hAnsi="Arial" w:cs="Arial"/>
                <w:color w:val="FF0000"/>
              </w:rPr>
              <w:t xml:space="preserve">How will information and communication measures be evaluated? (Max. Num. </w:t>
            </w:r>
            <w:proofErr w:type="gramStart"/>
            <w:r w:rsidRPr="00364DB9">
              <w:rPr>
                <w:rFonts w:ascii="Arial" w:hAnsi="Arial" w:cs="Arial"/>
                <w:color w:val="FF0000"/>
              </w:rPr>
              <w:t>of</w:t>
            </w:r>
            <w:proofErr w:type="gramEnd"/>
            <w:r w:rsidRPr="00364DB9">
              <w:rPr>
                <w:rFonts w:ascii="Arial" w:hAnsi="Arial" w:cs="Arial"/>
                <w:color w:val="FF0000"/>
              </w:rPr>
              <w:t xml:space="preserve"> characters: 4000) *</w:t>
            </w:r>
          </w:p>
          <w:p w:rsidR="00726A7F" w:rsidRDefault="00726A7F" w:rsidP="00726A7F">
            <w:pPr>
              <w:spacing w:after="0" w:line="240" w:lineRule="auto"/>
              <w:rPr>
                <w:rFonts w:ascii="Arial" w:hAnsi="Arial" w:cs="Arial"/>
                <w:color w:val="000000"/>
              </w:rPr>
            </w:pP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 xml:space="preserve">Measures: </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ECTS</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 xml:space="preserve">Number of </w:t>
            </w:r>
            <w:proofErr w:type="gramStart"/>
            <w:r w:rsidRPr="00726A7F">
              <w:rPr>
                <w:rFonts w:ascii="Arial" w:eastAsia="Times New Roman" w:hAnsi="Arial" w:cs="Arial"/>
                <w:color w:val="000000"/>
                <w:sz w:val="20"/>
                <w:szCs w:val="24"/>
                <w:lang w:eastAsia="cs-CZ"/>
              </w:rPr>
              <w:t>the student</w:t>
            </w:r>
            <w:proofErr w:type="gramEnd"/>
            <w:r w:rsidRPr="00726A7F">
              <w:rPr>
                <w:rFonts w:ascii="Arial" w:eastAsia="Times New Roman" w:hAnsi="Arial" w:cs="Arial"/>
                <w:color w:val="000000"/>
                <w:sz w:val="20"/>
                <w:szCs w:val="24"/>
                <w:lang w:eastAsia="cs-CZ"/>
              </w:rPr>
              <w:t xml:space="preserve"> </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 xml:space="preserve">Number of </w:t>
            </w:r>
            <w:proofErr w:type="gramStart"/>
            <w:r w:rsidRPr="00726A7F">
              <w:rPr>
                <w:rFonts w:ascii="Arial" w:eastAsia="Times New Roman" w:hAnsi="Arial" w:cs="Arial"/>
                <w:color w:val="000000"/>
                <w:sz w:val="20"/>
                <w:szCs w:val="24"/>
                <w:lang w:eastAsia="cs-CZ"/>
              </w:rPr>
              <w:t>the student</w:t>
            </w:r>
            <w:proofErr w:type="gramEnd"/>
            <w:r w:rsidRPr="00726A7F">
              <w:rPr>
                <w:rFonts w:ascii="Arial" w:eastAsia="Times New Roman" w:hAnsi="Arial" w:cs="Arial"/>
                <w:color w:val="000000"/>
                <w:sz w:val="20"/>
                <w:szCs w:val="24"/>
                <w:lang w:eastAsia="cs-CZ"/>
              </w:rPr>
              <w:t xml:space="preserve"> texts on various levels</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Web site at Masaryk University</w:t>
            </w:r>
          </w:p>
          <w:p w:rsidR="00726A7F" w:rsidRPr="00726A7F" w:rsidRDefault="00726A7F" w:rsidP="00726A7F">
            <w:pPr>
              <w:spacing w:after="0" w:line="240" w:lineRule="auto"/>
              <w:rPr>
                <w:rFonts w:ascii="Arial" w:eastAsia="Times New Roman" w:hAnsi="Arial" w:cs="Arial"/>
                <w:color w:val="000000"/>
                <w:sz w:val="20"/>
                <w:szCs w:val="24"/>
                <w:lang w:eastAsia="cs-CZ"/>
              </w:rPr>
            </w:pP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Information on the website of Oslo Jewish  Museum</w:t>
            </w:r>
          </w:p>
          <w:p w:rsidR="00726A7F" w:rsidRP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Communication with the public in both countries (paper reportage, pictures)</w:t>
            </w:r>
          </w:p>
          <w:p w:rsidR="00726A7F" w:rsidRDefault="00726A7F" w:rsidP="00726A7F">
            <w:pPr>
              <w:spacing w:after="0" w:line="240" w:lineRule="auto"/>
              <w:rPr>
                <w:rFonts w:ascii="Arial" w:eastAsia="Times New Roman" w:hAnsi="Arial" w:cs="Arial"/>
                <w:color w:val="000000"/>
                <w:sz w:val="20"/>
                <w:szCs w:val="24"/>
                <w:lang w:eastAsia="cs-CZ"/>
              </w:rPr>
            </w:pPr>
            <w:r w:rsidRPr="00726A7F">
              <w:rPr>
                <w:rFonts w:ascii="Arial" w:eastAsia="Times New Roman" w:hAnsi="Arial" w:cs="Arial"/>
                <w:color w:val="000000"/>
                <w:sz w:val="20"/>
                <w:szCs w:val="24"/>
                <w:lang w:eastAsia="cs-CZ"/>
              </w:rPr>
              <w:t>The range of long-time cooperation in the future with the partner institutions</w:t>
            </w:r>
          </w:p>
          <w:p w:rsidR="00726A7F" w:rsidRDefault="00726A7F" w:rsidP="00726A7F">
            <w:pPr>
              <w:spacing w:after="0" w:line="240" w:lineRule="auto"/>
              <w:rPr>
                <w:rFonts w:ascii="Arial" w:eastAsia="Times New Roman" w:hAnsi="Arial" w:cs="Arial"/>
                <w:color w:val="000000"/>
                <w:sz w:val="20"/>
                <w:szCs w:val="24"/>
                <w:lang w:eastAsia="cs-CZ"/>
              </w:rPr>
            </w:pPr>
          </w:p>
          <w:p w:rsidR="000C77CC" w:rsidRPr="00726A7F" w:rsidRDefault="000C77CC" w:rsidP="00726A7F">
            <w:pPr>
              <w:spacing w:after="0" w:line="240" w:lineRule="auto"/>
              <w:rPr>
                <w:rFonts w:ascii="Arial" w:eastAsia="Times New Roman" w:hAnsi="Arial" w:cs="Arial"/>
                <w:color w:val="000000"/>
                <w:sz w:val="20"/>
                <w:szCs w:val="24"/>
                <w:lang w:eastAsia="cs-CZ"/>
              </w:rPr>
            </w:pPr>
          </w:p>
        </w:tc>
      </w:tr>
      <w:tr w:rsidR="000C77CC" w:rsidRPr="000C77CC" w:rsidTr="000C77CC">
        <w:tc>
          <w:tcPr>
            <w:tcW w:w="14352" w:type="dxa"/>
            <w:tcMar>
              <w:top w:w="75" w:type="dxa"/>
              <w:left w:w="0" w:type="dxa"/>
              <w:bottom w:w="75" w:type="dxa"/>
              <w:right w:w="0" w:type="dxa"/>
            </w:tcMar>
            <w:vAlign w:val="center"/>
            <w:hideMark/>
          </w:tcPr>
          <w:p w:rsidR="000C77CC" w:rsidRPr="000C77CC" w:rsidRDefault="000C77CC" w:rsidP="000C77CC">
            <w:pPr>
              <w:spacing w:after="0" w:line="240" w:lineRule="auto"/>
              <w:rPr>
                <w:rFonts w:ascii="Arial" w:eastAsia="Times New Roman" w:hAnsi="Arial" w:cs="Arial"/>
                <w:color w:val="FF0000"/>
                <w:sz w:val="20"/>
                <w:szCs w:val="24"/>
                <w:lang w:eastAsia="cs-CZ"/>
              </w:rPr>
            </w:pPr>
            <w:r w:rsidRPr="000C77CC">
              <w:rPr>
                <w:rFonts w:ascii="Arial" w:eastAsia="Times New Roman" w:hAnsi="Arial" w:cs="Arial"/>
                <w:color w:val="FF0000"/>
                <w:sz w:val="20"/>
                <w:szCs w:val="24"/>
                <w:lang w:eastAsia="cs-CZ"/>
              </w:rPr>
              <w:lastRenderedPageBreak/>
              <w:t>Risk Management</w:t>
            </w:r>
          </w:p>
        </w:tc>
      </w:tr>
      <w:tr w:rsidR="000C77CC" w:rsidRPr="000C77CC" w:rsidTr="000C77CC">
        <w:tc>
          <w:tcPr>
            <w:tcW w:w="14352" w:type="dxa"/>
            <w:tcMar>
              <w:top w:w="75" w:type="dxa"/>
              <w:left w:w="0" w:type="dxa"/>
              <w:bottom w:w="75" w:type="dxa"/>
              <w:right w:w="0" w:type="dxa"/>
            </w:tcMar>
            <w:vAlign w:val="center"/>
            <w:hideMark/>
          </w:tcPr>
          <w:p w:rsidR="000C77CC" w:rsidRDefault="000C77CC" w:rsidP="000C77CC">
            <w:pPr>
              <w:spacing w:after="0" w:line="240" w:lineRule="auto"/>
              <w:rPr>
                <w:rFonts w:ascii="Arial" w:eastAsia="Times New Roman" w:hAnsi="Arial" w:cs="Arial"/>
                <w:color w:val="FF0000"/>
                <w:sz w:val="20"/>
                <w:szCs w:val="24"/>
                <w:lang w:eastAsia="cs-CZ"/>
              </w:rPr>
            </w:pPr>
            <w:r w:rsidRPr="000C77CC">
              <w:rPr>
                <w:rFonts w:ascii="Arial" w:eastAsia="Times New Roman" w:hAnsi="Arial" w:cs="Arial"/>
                <w:color w:val="FF0000"/>
                <w:sz w:val="20"/>
                <w:szCs w:val="24"/>
                <w:lang w:eastAsia="cs-CZ"/>
              </w:rPr>
              <w:t xml:space="preserve">What are your plans for handling risks associated with the </w:t>
            </w:r>
            <w:proofErr w:type="gramStart"/>
            <w:r w:rsidRPr="000C77CC">
              <w:rPr>
                <w:rFonts w:ascii="Arial" w:eastAsia="Times New Roman" w:hAnsi="Arial" w:cs="Arial"/>
                <w:color w:val="FF0000"/>
                <w:sz w:val="20"/>
                <w:szCs w:val="24"/>
                <w:lang w:eastAsia="cs-CZ"/>
              </w:rPr>
              <w:t>project (e.g. setting</w:t>
            </w:r>
            <w:proofErr w:type="gramEnd"/>
            <w:r w:rsidRPr="000C77CC">
              <w:rPr>
                <w:rFonts w:ascii="Arial" w:eastAsia="Times New Roman" w:hAnsi="Arial" w:cs="Arial"/>
                <w:color w:val="FF0000"/>
                <w:sz w:val="20"/>
                <w:szCs w:val="24"/>
                <w:lang w:eastAsia="cs-CZ"/>
              </w:rPr>
              <w:t xml:space="preserve"> up of agreements </w:t>
            </w:r>
          </w:p>
          <w:p w:rsidR="000C77CC" w:rsidRDefault="000C77CC" w:rsidP="000C77CC">
            <w:pPr>
              <w:spacing w:after="0" w:line="240" w:lineRule="auto"/>
              <w:rPr>
                <w:rFonts w:ascii="Arial" w:eastAsia="Times New Roman" w:hAnsi="Arial" w:cs="Arial"/>
                <w:color w:val="FF0000"/>
                <w:sz w:val="20"/>
                <w:szCs w:val="24"/>
                <w:lang w:eastAsia="cs-CZ"/>
              </w:rPr>
            </w:pPr>
            <w:r w:rsidRPr="000C77CC">
              <w:rPr>
                <w:rFonts w:ascii="Arial" w:eastAsia="Times New Roman" w:hAnsi="Arial" w:cs="Arial"/>
                <w:color w:val="FF0000"/>
                <w:sz w:val="20"/>
                <w:szCs w:val="24"/>
                <w:lang w:eastAsia="cs-CZ"/>
              </w:rPr>
              <w:t xml:space="preserve">with partners, learning agreements with participants, delays, budget, conflicts, etc.)? (Max. Num. </w:t>
            </w:r>
            <w:proofErr w:type="gramStart"/>
            <w:r w:rsidRPr="000C77CC">
              <w:rPr>
                <w:rFonts w:ascii="Arial" w:eastAsia="Times New Roman" w:hAnsi="Arial" w:cs="Arial"/>
                <w:color w:val="FF0000"/>
                <w:sz w:val="20"/>
                <w:szCs w:val="24"/>
                <w:lang w:eastAsia="cs-CZ"/>
              </w:rPr>
              <w:t>of</w:t>
            </w:r>
            <w:proofErr w:type="gramEnd"/>
            <w:r w:rsidRPr="000C77CC">
              <w:rPr>
                <w:rFonts w:ascii="Arial" w:eastAsia="Times New Roman" w:hAnsi="Arial" w:cs="Arial"/>
                <w:color w:val="FF0000"/>
                <w:sz w:val="20"/>
                <w:szCs w:val="24"/>
                <w:lang w:eastAsia="cs-CZ"/>
              </w:rPr>
              <w:t xml:space="preserve"> characters: 4000) </w:t>
            </w:r>
          </w:p>
          <w:p w:rsidR="000C77CC" w:rsidRDefault="000C77CC" w:rsidP="000C77CC">
            <w:pPr>
              <w:spacing w:after="0" w:line="240" w:lineRule="auto"/>
              <w:rPr>
                <w:rFonts w:ascii="Arial" w:eastAsia="Times New Roman" w:hAnsi="Arial" w:cs="Arial"/>
                <w:color w:val="FF0000"/>
                <w:sz w:val="20"/>
                <w:szCs w:val="24"/>
                <w:lang w:eastAsia="cs-CZ"/>
              </w:rPr>
            </w:pPr>
          </w:p>
          <w:p w:rsidR="000C77CC" w:rsidRPr="000C77CC" w:rsidRDefault="000C77CC" w:rsidP="000C77CC">
            <w:pPr>
              <w:spacing w:after="0" w:line="240" w:lineRule="auto"/>
              <w:rPr>
                <w:rFonts w:ascii="Arial" w:eastAsia="Times New Roman" w:hAnsi="Arial" w:cs="Arial"/>
                <w:color w:val="FF0000"/>
                <w:sz w:val="20"/>
                <w:szCs w:val="24"/>
                <w:lang w:eastAsia="cs-CZ"/>
              </w:rPr>
            </w:pPr>
            <w:r w:rsidRPr="000C77CC">
              <w:rPr>
                <w:rFonts w:ascii="Arial" w:eastAsia="Times New Roman" w:hAnsi="Arial" w:cs="Arial"/>
                <w:sz w:val="20"/>
                <w:szCs w:val="24"/>
                <w:lang w:eastAsia="cs-CZ"/>
              </w:rPr>
              <w:t xml:space="preserve">Regarding our previous cooperation with partner institutions: No risk aspects are known or expected during the mobility </w:t>
            </w:r>
            <w:r w:rsidRPr="000C77CC">
              <w:rPr>
                <w:rFonts w:ascii="Arial" w:eastAsia="Times New Roman" w:hAnsi="Arial" w:cs="Arial"/>
                <w:color w:val="FF0000"/>
                <w:sz w:val="20"/>
                <w:szCs w:val="24"/>
                <w:lang w:eastAsia="cs-CZ"/>
              </w:rPr>
              <w:t>or in the implementation.</w:t>
            </w:r>
          </w:p>
        </w:tc>
      </w:tr>
    </w:tbl>
    <w:p w:rsidR="00726A7F" w:rsidRDefault="00726A7F" w:rsidP="00726A7F">
      <w:pPr>
        <w:rPr>
          <w:color w:val="000000" w:themeColor="text1"/>
          <w:sz w:val="20"/>
        </w:rPr>
      </w:pPr>
    </w:p>
    <w:tbl>
      <w:tblPr>
        <w:tblW w:w="14352" w:type="dxa"/>
        <w:tblCellMar>
          <w:top w:w="15" w:type="dxa"/>
          <w:left w:w="15" w:type="dxa"/>
          <w:bottom w:w="15" w:type="dxa"/>
          <w:right w:w="15" w:type="dxa"/>
        </w:tblCellMar>
        <w:tblLook w:val="04A0" w:firstRow="1" w:lastRow="0" w:firstColumn="1" w:lastColumn="0" w:noHBand="0" w:noVBand="1"/>
      </w:tblPr>
      <w:tblGrid>
        <w:gridCol w:w="14352"/>
      </w:tblGrid>
      <w:tr w:rsidR="000C77CC" w:rsidRPr="000C77CC" w:rsidTr="000C77CC">
        <w:tc>
          <w:tcPr>
            <w:tcW w:w="14352" w:type="dxa"/>
            <w:tcMar>
              <w:top w:w="75" w:type="dxa"/>
              <w:left w:w="0" w:type="dxa"/>
              <w:bottom w:w="75" w:type="dxa"/>
              <w:right w:w="0" w:type="dxa"/>
            </w:tcMar>
            <w:vAlign w:val="center"/>
            <w:hideMark/>
          </w:tcPr>
          <w:p w:rsidR="000C77CC" w:rsidRPr="000C77CC" w:rsidRDefault="000C77CC" w:rsidP="000C77CC">
            <w:pPr>
              <w:spacing w:before="100" w:beforeAutospacing="1" w:after="0" w:line="240" w:lineRule="auto"/>
              <w:outlineLvl w:val="2"/>
              <w:rPr>
                <w:rFonts w:ascii="Arial" w:eastAsia="Times New Roman" w:hAnsi="Arial" w:cs="Arial"/>
                <w:color w:val="C00000"/>
                <w:sz w:val="29"/>
                <w:szCs w:val="29"/>
                <w:lang w:eastAsia="cs-CZ"/>
              </w:rPr>
            </w:pPr>
            <w:r w:rsidRPr="000C77CC">
              <w:rPr>
                <w:rFonts w:ascii="Arial" w:eastAsia="Times New Roman" w:hAnsi="Arial" w:cs="Arial"/>
                <w:color w:val="C00000"/>
                <w:sz w:val="29"/>
                <w:szCs w:val="29"/>
                <w:lang w:eastAsia="cs-CZ"/>
              </w:rPr>
              <w:t>Project Summary</w:t>
            </w:r>
          </w:p>
        </w:tc>
      </w:tr>
      <w:tr w:rsidR="000C77CC" w:rsidRPr="000C77CC" w:rsidTr="000C77CC">
        <w:tc>
          <w:tcPr>
            <w:tcW w:w="14352" w:type="dxa"/>
            <w:tcMar>
              <w:top w:w="75" w:type="dxa"/>
              <w:left w:w="0" w:type="dxa"/>
              <w:bottom w:w="75" w:type="dxa"/>
              <w:right w:w="0" w:type="dxa"/>
            </w:tcMar>
            <w:vAlign w:val="center"/>
            <w:hideMark/>
          </w:tcPr>
          <w:p w:rsidR="000C77CC" w:rsidRDefault="000C77CC" w:rsidP="000C77CC">
            <w:pPr>
              <w:spacing w:after="0" w:line="240" w:lineRule="auto"/>
              <w:rPr>
                <w:rFonts w:ascii="Arial" w:eastAsia="Times New Roman" w:hAnsi="Arial" w:cs="Arial"/>
                <w:color w:val="C00000"/>
                <w:sz w:val="24"/>
                <w:szCs w:val="24"/>
                <w:lang w:eastAsia="cs-CZ"/>
              </w:rPr>
            </w:pPr>
            <w:r w:rsidRPr="000C77CC">
              <w:rPr>
                <w:rFonts w:ascii="Arial" w:eastAsia="Times New Roman" w:hAnsi="Arial" w:cs="Arial"/>
                <w:color w:val="C00000"/>
                <w:sz w:val="24"/>
                <w:szCs w:val="24"/>
                <w:lang w:eastAsia="cs-CZ"/>
              </w:rPr>
              <w:t>Please provide a short summary of your project. Please recall that this section (or a part of it) may be used by DZS or donor programme partners in their publications. Be concise and clear and mention at least the f</w:t>
            </w:r>
          </w:p>
          <w:p w:rsidR="000C77CC" w:rsidRDefault="000C77CC" w:rsidP="000C77CC">
            <w:pPr>
              <w:spacing w:after="0" w:line="240" w:lineRule="auto"/>
              <w:rPr>
                <w:rFonts w:ascii="Arial" w:eastAsia="Times New Roman" w:hAnsi="Arial" w:cs="Arial"/>
                <w:color w:val="C00000"/>
                <w:sz w:val="24"/>
                <w:szCs w:val="24"/>
                <w:lang w:eastAsia="cs-CZ"/>
              </w:rPr>
            </w:pPr>
            <w:r w:rsidRPr="000C77CC">
              <w:rPr>
                <w:rFonts w:ascii="Arial" w:eastAsia="Times New Roman" w:hAnsi="Arial" w:cs="Arial"/>
                <w:color w:val="C00000"/>
                <w:sz w:val="24"/>
                <w:szCs w:val="24"/>
                <w:lang w:eastAsia="cs-CZ"/>
              </w:rPr>
              <w:t xml:space="preserve">ollowing elements: context/background of project; objectives of your project; number and </w:t>
            </w:r>
          </w:p>
          <w:p w:rsidR="000C77CC" w:rsidRDefault="000C77CC" w:rsidP="000C77CC">
            <w:pPr>
              <w:spacing w:after="0" w:line="240" w:lineRule="auto"/>
              <w:rPr>
                <w:rFonts w:ascii="Arial" w:eastAsia="Times New Roman" w:hAnsi="Arial" w:cs="Arial"/>
                <w:color w:val="C00000"/>
                <w:sz w:val="24"/>
                <w:szCs w:val="24"/>
                <w:lang w:eastAsia="cs-CZ"/>
              </w:rPr>
            </w:pPr>
            <w:r w:rsidRPr="000C77CC">
              <w:rPr>
                <w:rFonts w:ascii="Arial" w:eastAsia="Times New Roman" w:hAnsi="Arial" w:cs="Arial"/>
                <w:color w:val="C00000"/>
                <w:sz w:val="24"/>
                <w:szCs w:val="24"/>
                <w:lang w:eastAsia="cs-CZ"/>
              </w:rPr>
              <w:t xml:space="preserve">profile of participants; description of activities; methodology to be used in carrying out the </w:t>
            </w:r>
          </w:p>
          <w:p w:rsidR="000C77CC" w:rsidRDefault="000C77CC" w:rsidP="000C77CC">
            <w:pPr>
              <w:spacing w:after="0" w:line="240" w:lineRule="auto"/>
              <w:rPr>
                <w:rFonts w:ascii="Arial" w:eastAsia="Times New Roman" w:hAnsi="Arial" w:cs="Arial"/>
                <w:color w:val="C00000"/>
                <w:sz w:val="24"/>
                <w:szCs w:val="24"/>
                <w:lang w:eastAsia="cs-CZ"/>
              </w:rPr>
            </w:pPr>
            <w:r w:rsidRPr="000C77CC">
              <w:rPr>
                <w:rFonts w:ascii="Arial" w:eastAsia="Times New Roman" w:hAnsi="Arial" w:cs="Arial"/>
                <w:color w:val="C00000"/>
                <w:sz w:val="24"/>
                <w:szCs w:val="24"/>
                <w:lang w:eastAsia="cs-CZ"/>
              </w:rPr>
              <w:t xml:space="preserve">project; a short description of the results and impact envisaged and finally the potential longer </w:t>
            </w:r>
          </w:p>
          <w:p w:rsidR="000C77CC" w:rsidRDefault="000C77CC" w:rsidP="000C77CC">
            <w:pPr>
              <w:spacing w:after="0" w:line="240" w:lineRule="auto"/>
              <w:rPr>
                <w:rFonts w:ascii="Arial" w:eastAsia="Times New Roman" w:hAnsi="Arial" w:cs="Arial"/>
                <w:color w:val="C00000"/>
                <w:sz w:val="24"/>
                <w:szCs w:val="24"/>
                <w:lang w:eastAsia="cs-CZ"/>
              </w:rPr>
            </w:pPr>
            <w:r w:rsidRPr="000C77CC">
              <w:rPr>
                <w:rFonts w:ascii="Arial" w:eastAsia="Times New Roman" w:hAnsi="Arial" w:cs="Arial"/>
                <w:color w:val="C00000"/>
                <w:sz w:val="24"/>
                <w:szCs w:val="24"/>
                <w:lang w:eastAsia="cs-CZ"/>
              </w:rPr>
              <w:t xml:space="preserve">term benefits. The summary will be publicly available in </w:t>
            </w:r>
            <w:proofErr w:type="gramStart"/>
            <w:r w:rsidRPr="000C77CC">
              <w:rPr>
                <w:rFonts w:ascii="Arial" w:eastAsia="Times New Roman" w:hAnsi="Arial" w:cs="Arial"/>
                <w:color w:val="C00000"/>
                <w:sz w:val="24"/>
                <w:szCs w:val="24"/>
                <w:lang w:eastAsia="cs-CZ"/>
              </w:rPr>
              <w:t>case</w:t>
            </w:r>
            <w:proofErr w:type="gramEnd"/>
            <w:r w:rsidRPr="000C77CC">
              <w:rPr>
                <w:rFonts w:ascii="Arial" w:eastAsia="Times New Roman" w:hAnsi="Arial" w:cs="Arial"/>
                <w:color w:val="C00000"/>
                <w:sz w:val="24"/>
                <w:szCs w:val="24"/>
                <w:lang w:eastAsia="cs-CZ"/>
              </w:rPr>
              <w:t xml:space="preserve"> your project is awarded. </w:t>
            </w:r>
          </w:p>
          <w:p w:rsidR="000C77CC" w:rsidRDefault="000C77CC" w:rsidP="000C77CC">
            <w:pPr>
              <w:spacing w:after="0" w:line="240" w:lineRule="auto"/>
              <w:rPr>
                <w:rFonts w:ascii="Arial" w:eastAsia="Times New Roman" w:hAnsi="Arial" w:cs="Arial"/>
                <w:color w:val="C00000"/>
                <w:sz w:val="24"/>
                <w:szCs w:val="24"/>
                <w:lang w:eastAsia="cs-CZ"/>
              </w:rPr>
            </w:pPr>
            <w:r w:rsidRPr="000C77CC">
              <w:rPr>
                <w:rFonts w:ascii="Arial" w:eastAsia="Times New Roman" w:hAnsi="Arial" w:cs="Arial"/>
                <w:color w:val="C00000"/>
                <w:sz w:val="24"/>
                <w:szCs w:val="24"/>
                <w:lang w:eastAsia="cs-CZ"/>
              </w:rPr>
              <w:t xml:space="preserve">(Max. Num. </w:t>
            </w:r>
            <w:proofErr w:type="gramStart"/>
            <w:r w:rsidRPr="000C77CC">
              <w:rPr>
                <w:rFonts w:ascii="Arial" w:eastAsia="Times New Roman" w:hAnsi="Arial" w:cs="Arial"/>
                <w:color w:val="C00000"/>
                <w:sz w:val="24"/>
                <w:szCs w:val="24"/>
                <w:lang w:eastAsia="cs-CZ"/>
              </w:rPr>
              <w:t>of</w:t>
            </w:r>
            <w:proofErr w:type="gramEnd"/>
            <w:r w:rsidRPr="000C77CC">
              <w:rPr>
                <w:rFonts w:ascii="Arial" w:eastAsia="Times New Roman" w:hAnsi="Arial" w:cs="Arial"/>
                <w:color w:val="C00000"/>
                <w:sz w:val="24"/>
                <w:szCs w:val="24"/>
                <w:lang w:eastAsia="cs-CZ"/>
              </w:rPr>
              <w:t xml:space="preserve"> characters: 4000) *</w:t>
            </w:r>
          </w:p>
          <w:p w:rsidR="000C77CC" w:rsidRDefault="000C77CC" w:rsidP="000C77CC">
            <w:pPr>
              <w:spacing w:after="0" w:line="240" w:lineRule="auto"/>
              <w:rPr>
                <w:rFonts w:ascii="Arial" w:eastAsia="Times New Roman" w:hAnsi="Arial" w:cs="Arial"/>
                <w:color w:val="C00000"/>
                <w:sz w:val="24"/>
                <w:szCs w:val="24"/>
                <w:lang w:eastAsia="cs-CZ"/>
              </w:rPr>
            </w:pP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his mobility project is an important tool for a well structured and goal-directed international </w:t>
            </w: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cooperation in the tercial education. The background for this project is the long-time profile and </w:t>
            </w: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aim plan of </w:t>
            </w:r>
            <w:proofErr w:type="gramStart"/>
            <w:r w:rsidRPr="000C77CC">
              <w:rPr>
                <w:rFonts w:ascii="Arial" w:eastAsia="Times New Roman" w:hAnsi="Arial" w:cs="Arial"/>
                <w:sz w:val="24"/>
                <w:szCs w:val="24"/>
                <w:lang w:eastAsia="cs-CZ"/>
              </w:rPr>
              <w:t>Masaryk</w:t>
            </w:r>
            <w:proofErr w:type="gramEnd"/>
            <w:r w:rsidRPr="000C77CC">
              <w:rPr>
                <w:rFonts w:ascii="Arial" w:eastAsia="Times New Roman" w:hAnsi="Arial" w:cs="Arial"/>
                <w:sz w:val="24"/>
                <w:szCs w:val="24"/>
                <w:lang w:eastAsia="cs-CZ"/>
              </w:rPr>
              <w:t xml:space="preserve"> University in the field of international contacts and cooperation in all study </w:t>
            </w:r>
          </w:p>
          <w:p w:rsidR="000C77CC" w:rsidRP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programmes.</w:t>
            </w: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This mobility project is built up as a bridge between historic topics and today´s questions </w:t>
            </w: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concerning democracy values, as a bridge between various accesses cross over the </w:t>
            </w: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disciplines (literature, history, psychology, sociology, art), as a bridge between Norway and </w:t>
            </w:r>
          </w:p>
          <w:p w:rsidR="000C77CC" w:rsidRP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the Czech Republic, as a bridge between the individual participants in both countries.</w:t>
            </w: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The focus is on historical </w:t>
            </w:r>
            <w:proofErr w:type="gramStart"/>
            <w:r w:rsidRPr="000C77CC">
              <w:rPr>
                <w:rFonts w:ascii="Arial" w:eastAsia="Times New Roman" w:hAnsi="Arial" w:cs="Arial"/>
                <w:sz w:val="24"/>
                <w:szCs w:val="24"/>
                <w:lang w:eastAsia="cs-CZ"/>
              </w:rPr>
              <w:t>topics, e.g. portraits</w:t>
            </w:r>
            <w:proofErr w:type="gramEnd"/>
            <w:r w:rsidRPr="000C77CC">
              <w:rPr>
                <w:rFonts w:ascii="Arial" w:eastAsia="Times New Roman" w:hAnsi="Arial" w:cs="Arial"/>
                <w:sz w:val="24"/>
                <w:szCs w:val="24"/>
                <w:lang w:eastAsia="cs-CZ"/>
              </w:rPr>
              <w:t xml:space="preserve"> of Holocaust victims and survivors, portraits </w:t>
            </w: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of the volunteers connected with the Nansen-aid organisation in the years 1938 - 1940. </w:t>
            </w: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The central perspective points toward an analysis of "active citizenship" in the mirror of present </w:t>
            </w: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democracy discourse in Europe. The overall project objectives shall enable the students and other participants profound understanding and adequate realizing of the essential human values such as respect to national and religious </w:t>
            </w:r>
          </w:p>
          <w:p w:rsidR="000C77CC" w:rsidRP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minorities in society. </w:t>
            </w: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The student groups travelling abroad will be followed by experienced teachers and experts, </w:t>
            </w: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so that the mobility outcomes bring for the students' professional competencies </w:t>
            </w:r>
          </w:p>
          <w:p w:rsidR="000C77CC" w:rsidRDefault="000C77CC" w:rsidP="000C77CC">
            <w:pPr>
              <w:spacing w:after="0" w:line="240" w:lineRule="auto"/>
              <w:rPr>
                <w:rFonts w:ascii="Arial" w:eastAsia="Times New Roman" w:hAnsi="Arial" w:cs="Arial"/>
                <w:sz w:val="24"/>
                <w:szCs w:val="24"/>
                <w:lang w:eastAsia="cs-CZ"/>
              </w:rPr>
            </w:pPr>
            <w:proofErr w:type="gramStart"/>
            <w:r w:rsidRPr="000C77CC">
              <w:rPr>
                <w:rFonts w:ascii="Arial" w:eastAsia="Times New Roman" w:hAnsi="Arial" w:cs="Arial"/>
                <w:sz w:val="24"/>
                <w:szCs w:val="24"/>
                <w:lang w:eastAsia="cs-CZ"/>
              </w:rPr>
              <w:lastRenderedPageBreak/>
              <w:t>(e.g. communication</w:t>
            </w:r>
            <w:proofErr w:type="gramEnd"/>
            <w:r w:rsidRPr="000C77CC">
              <w:rPr>
                <w:rFonts w:ascii="Arial" w:eastAsia="Times New Roman" w:hAnsi="Arial" w:cs="Arial"/>
                <w:sz w:val="24"/>
                <w:szCs w:val="24"/>
                <w:lang w:eastAsia="cs-CZ"/>
              </w:rPr>
              <w:t xml:space="preserve"> with media) and to promote the acquired knowledge in the context frame </w:t>
            </w: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of the Norwegian-Czech mutual cultural exchange relations. This target matches the desirable </w:t>
            </w: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profile of the students and graduates of </w:t>
            </w:r>
            <w:proofErr w:type="gramStart"/>
            <w:r w:rsidRPr="000C77CC">
              <w:rPr>
                <w:rFonts w:ascii="Arial" w:eastAsia="Times New Roman" w:hAnsi="Arial" w:cs="Arial"/>
                <w:sz w:val="24"/>
                <w:szCs w:val="24"/>
                <w:lang w:eastAsia="cs-CZ"/>
              </w:rPr>
              <w:t>Masaryk</w:t>
            </w:r>
            <w:proofErr w:type="gramEnd"/>
            <w:r w:rsidRPr="000C77CC">
              <w:rPr>
                <w:rFonts w:ascii="Arial" w:eastAsia="Times New Roman" w:hAnsi="Arial" w:cs="Arial"/>
                <w:sz w:val="24"/>
                <w:szCs w:val="24"/>
                <w:lang w:eastAsia="cs-CZ"/>
              </w:rPr>
              <w:t xml:space="preserve"> University. The realization of the mobility </w:t>
            </w: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 xml:space="preserve">items, concrete outcomes in the form of </w:t>
            </w:r>
            <w:proofErr w:type="gramStart"/>
            <w:r w:rsidRPr="000C77CC">
              <w:rPr>
                <w:rFonts w:ascii="Arial" w:eastAsia="Times New Roman" w:hAnsi="Arial" w:cs="Arial"/>
                <w:sz w:val="24"/>
                <w:szCs w:val="24"/>
                <w:lang w:eastAsia="cs-CZ"/>
              </w:rPr>
              <w:t>student</w:t>
            </w:r>
            <w:proofErr w:type="gramEnd"/>
            <w:r w:rsidRPr="000C77CC">
              <w:rPr>
                <w:rFonts w:ascii="Arial" w:eastAsia="Times New Roman" w:hAnsi="Arial" w:cs="Arial"/>
                <w:sz w:val="24"/>
                <w:szCs w:val="24"/>
                <w:lang w:eastAsia="cs-CZ"/>
              </w:rPr>
              <w:t xml:space="preserve"> texts, as well as lasting influence implementation,  contribute to the living environment of the participants – these are our project goals. Moreover, all these aspects shall be produced </w:t>
            </w:r>
          </w:p>
          <w:p w:rsidR="000C77CC" w:rsidRDefault="000C77CC" w:rsidP="000C77CC">
            <w:pPr>
              <w:spacing w:after="0" w:line="240" w:lineRule="auto"/>
              <w:rPr>
                <w:rFonts w:ascii="Arial" w:eastAsia="Times New Roman" w:hAnsi="Arial" w:cs="Arial"/>
                <w:sz w:val="24"/>
                <w:szCs w:val="24"/>
                <w:lang w:eastAsia="cs-CZ"/>
              </w:rPr>
            </w:pPr>
            <w:r w:rsidRPr="000C77CC">
              <w:rPr>
                <w:rFonts w:ascii="Arial" w:eastAsia="Times New Roman" w:hAnsi="Arial" w:cs="Arial"/>
                <w:sz w:val="24"/>
                <w:szCs w:val="24"/>
                <w:lang w:eastAsia="cs-CZ"/>
              </w:rPr>
              <w:t>benefits such as a cognitive enrichment and emotional experience for all participants.</w:t>
            </w:r>
          </w:p>
          <w:p w:rsidR="000C77CC" w:rsidRDefault="000C77CC" w:rsidP="000C77CC">
            <w:pPr>
              <w:spacing w:after="0" w:line="240" w:lineRule="auto"/>
              <w:rPr>
                <w:rFonts w:ascii="Arial" w:eastAsia="Times New Roman" w:hAnsi="Arial" w:cs="Arial"/>
                <w:sz w:val="24"/>
                <w:szCs w:val="24"/>
                <w:lang w:eastAsia="cs-CZ"/>
              </w:rPr>
            </w:pPr>
          </w:p>
          <w:p w:rsidR="000C77CC" w:rsidRDefault="000C77CC" w:rsidP="000C77C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Indicators</w:t>
            </w:r>
          </w:p>
          <w:p w:rsidR="000C77CC" w:rsidRDefault="000C77CC" w:rsidP="000C77C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ECTS</w:t>
            </w:r>
          </w:p>
          <w:p w:rsidR="000C77CC" w:rsidRDefault="000C77CC" w:rsidP="000C77C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Master</w:t>
            </w:r>
          </w:p>
          <w:p w:rsidR="000C77CC" w:rsidRDefault="000C77CC" w:rsidP="000C77C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Bachelor</w:t>
            </w:r>
          </w:p>
          <w:p w:rsidR="000C77CC" w:rsidRDefault="000C77CC" w:rsidP="000C77C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Seminar</w:t>
            </w:r>
          </w:p>
          <w:p w:rsidR="000C77CC" w:rsidRDefault="000C77CC" w:rsidP="000C77CC">
            <w:pPr>
              <w:spacing w:after="0" w:line="240" w:lineRule="auto"/>
              <w:rPr>
                <w:rFonts w:ascii="Arial" w:hAnsi="Arial" w:cs="Arial"/>
                <w:color w:val="000000"/>
                <w:shd w:val="clear" w:color="auto" w:fill="DDDDFF"/>
              </w:rPr>
            </w:pPr>
            <w:r>
              <w:rPr>
                <w:rFonts w:ascii="Arial" w:hAnsi="Arial" w:cs="Arial"/>
                <w:color w:val="000000"/>
                <w:shd w:val="clear" w:color="auto" w:fill="DDDDFF"/>
              </w:rPr>
              <w:t xml:space="preserve">Experiencing the multicultural differences, culture traditions and historical background of the other </w:t>
            </w:r>
          </w:p>
          <w:p w:rsidR="000C77CC" w:rsidRDefault="000C77CC" w:rsidP="000C77CC">
            <w:pPr>
              <w:spacing w:after="0" w:line="240" w:lineRule="auto"/>
              <w:rPr>
                <w:rFonts w:ascii="Arial" w:hAnsi="Arial" w:cs="Arial"/>
                <w:color w:val="000000"/>
                <w:shd w:val="clear" w:color="auto" w:fill="DDDDFF"/>
              </w:rPr>
            </w:pPr>
            <w:r>
              <w:rPr>
                <w:rFonts w:ascii="Arial" w:hAnsi="Arial" w:cs="Arial"/>
                <w:color w:val="000000"/>
                <w:shd w:val="clear" w:color="auto" w:fill="DDDDFF"/>
              </w:rPr>
              <w:t xml:space="preserve">country, covering topics such as antisemitism and minorities (nationalities and religions), </w:t>
            </w:r>
          </w:p>
          <w:p w:rsidR="000C77CC" w:rsidRDefault="000C77CC" w:rsidP="000C77CC">
            <w:pPr>
              <w:spacing w:after="0" w:line="240" w:lineRule="auto"/>
              <w:rPr>
                <w:rFonts w:ascii="Arial" w:hAnsi="Arial" w:cs="Arial"/>
                <w:color w:val="000000"/>
                <w:shd w:val="clear" w:color="auto" w:fill="DDDDFF"/>
              </w:rPr>
            </w:pPr>
            <w:r>
              <w:rPr>
                <w:rFonts w:ascii="Arial" w:hAnsi="Arial" w:cs="Arial"/>
                <w:color w:val="000000"/>
                <w:shd w:val="clear" w:color="auto" w:fill="DDDDFF"/>
              </w:rPr>
              <w:t>democracy traditions in both partner countries</w:t>
            </w:r>
          </w:p>
          <w:p w:rsidR="000C77CC" w:rsidRDefault="000C77CC" w:rsidP="000C77CC">
            <w:pPr>
              <w:spacing w:after="0" w:line="240" w:lineRule="auto"/>
              <w:rPr>
                <w:rFonts w:ascii="Arial" w:hAnsi="Arial" w:cs="Arial"/>
                <w:color w:val="000000"/>
                <w:shd w:val="clear" w:color="auto" w:fill="DDDDFF"/>
              </w:rPr>
            </w:pPr>
          </w:p>
          <w:p w:rsidR="000C77CC" w:rsidRPr="000C77CC" w:rsidRDefault="000C77CC" w:rsidP="000C77CC">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cs-CZ"/>
              </w:rPr>
            </w:pPr>
            <w:r w:rsidRPr="000C77CC">
              <w:rPr>
                <w:rFonts w:ascii="Arial" w:eastAsia="Times New Roman" w:hAnsi="Arial" w:cs="Arial"/>
                <w:b/>
                <w:bCs/>
                <w:color w:val="000000"/>
                <w:sz w:val="24"/>
                <w:szCs w:val="24"/>
                <w:lang w:eastAsia="cs-CZ"/>
              </w:rPr>
              <w:t>Declaration of Honour</w:t>
            </w:r>
          </w:p>
          <w:p w:rsidR="000C77CC" w:rsidRPr="000C77CC" w:rsidRDefault="000C77CC" w:rsidP="000C77CC">
            <w:p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I, the undersigned, certify that the information contained in this application form is correct to the best of </w:t>
            </w:r>
            <w:proofErr w:type="gramStart"/>
            <w:r w:rsidRPr="000C77CC">
              <w:rPr>
                <w:rFonts w:ascii="Arial" w:eastAsia="Times New Roman" w:hAnsi="Arial" w:cs="Arial"/>
                <w:color w:val="000000"/>
                <w:sz w:val="24"/>
                <w:szCs w:val="24"/>
                <w:shd w:val="clear" w:color="auto" w:fill="FFFFFF"/>
                <w:lang w:eastAsia="cs-CZ"/>
              </w:rPr>
              <w:t>my</w:t>
            </w:r>
            <w:proofErr w:type="gramEnd"/>
            <w:r w:rsidRPr="000C77CC">
              <w:rPr>
                <w:rFonts w:ascii="Arial" w:eastAsia="Times New Roman" w:hAnsi="Arial" w:cs="Arial"/>
                <w:color w:val="000000"/>
                <w:sz w:val="24"/>
                <w:szCs w:val="24"/>
                <w:shd w:val="clear" w:color="auto" w:fill="FFFFFF"/>
                <w:lang w:eastAsia="cs-CZ"/>
              </w:rPr>
              <w:t xml:space="preserve"> knowledge. I put forward a request of an EEA Financial Mechanism grant as set out in this application form.</w:t>
            </w:r>
          </w:p>
          <w:p w:rsidR="000C77CC" w:rsidRPr="000C77CC" w:rsidRDefault="000C77CC" w:rsidP="000C77CC">
            <w:p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b/>
                <w:bCs/>
                <w:color w:val="000000"/>
                <w:sz w:val="24"/>
                <w:szCs w:val="24"/>
                <w:shd w:val="clear" w:color="auto" w:fill="FFFFFF"/>
                <w:lang w:eastAsia="cs-CZ"/>
              </w:rPr>
              <w:t>I declare that:</w:t>
            </w:r>
          </w:p>
          <w:p w:rsidR="000C77CC" w:rsidRPr="000C77CC" w:rsidRDefault="000C77CC" w:rsidP="000C77CC">
            <w:pPr>
              <w:numPr>
                <w:ilvl w:val="0"/>
                <w:numId w:val="1"/>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All information contained in this application and annexes, is correct to the best of </w:t>
            </w:r>
            <w:proofErr w:type="gramStart"/>
            <w:r w:rsidRPr="000C77CC">
              <w:rPr>
                <w:rFonts w:ascii="Arial" w:eastAsia="Times New Roman" w:hAnsi="Arial" w:cs="Arial"/>
                <w:color w:val="000000"/>
                <w:sz w:val="24"/>
                <w:szCs w:val="24"/>
                <w:shd w:val="clear" w:color="auto" w:fill="FFFFFF"/>
                <w:lang w:eastAsia="cs-CZ"/>
              </w:rPr>
              <w:t>my</w:t>
            </w:r>
            <w:proofErr w:type="gramEnd"/>
            <w:r w:rsidRPr="000C77CC">
              <w:rPr>
                <w:rFonts w:ascii="Arial" w:eastAsia="Times New Roman" w:hAnsi="Arial" w:cs="Arial"/>
                <w:color w:val="000000"/>
                <w:sz w:val="24"/>
                <w:szCs w:val="24"/>
                <w:shd w:val="clear" w:color="auto" w:fill="FFFFFF"/>
                <w:lang w:eastAsia="cs-CZ"/>
              </w:rPr>
              <w:t xml:space="preserve"> knowledge.</w:t>
            </w:r>
          </w:p>
          <w:p w:rsidR="000C77CC" w:rsidRPr="000C77CC" w:rsidRDefault="000C77CC" w:rsidP="000C77CC">
            <w:pPr>
              <w:numPr>
                <w:ilvl w:val="0"/>
                <w:numId w:val="1"/>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Costs for the same activity will not be covered by two different funding sources, with the exception of the case where complementarity can clearly be proven.</w:t>
            </w:r>
          </w:p>
          <w:p w:rsidR="000C77CC" w:rsidRPr="000C77CC" w:rsidRDefault="000C77CC" w:rsidP="000C77CC">
            <w:pPr>
              <w:numPr>
                <w:ilvl w:val="0"/>
                <w:numId w:val="1"/>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The organisation I represent has the adequate legal capacity to participate in the Call for proposals.</w:t>
            </w:r>
          </w:p>
          <w:p w:rsidR="000C77CC" w:rsidRPr="000C77CC" w:rsidRDefault="000C77CC" w:rsidP="000C77CC">
            <w:pPr>
              <w:numPr>
                <w:ilvl w:val="0"/>
                <w:numId w:val="1"/>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EITHER</w:t>
            </w:r>
            <w:r w:rsidRPr="000C77CC">
              <w:rPr>
                <w:rFonts w:ascii="Arial" w:eastAsia="Times New Roman" w:hAnsi="Arial" w:cs="Arial"/>
                <w:color w:val="000000"/>
                <w:sz w:val="24"/>
                <w:szCs w:val="24"/>
                <w:shd w:val="clear" w:color="auto" w:fill="FFFFFF"/>
                <w:lang w:eastAsia="cs-CZ"/>
              </w:rPr>
              <w:br/>
              <w:t>The organisation I represent has financial and operational capacity to complete the proposed action or work programme</w:t>
            </w:r>
            <w:r w:rsidRPr="000C77CC">
              <w:rPr>
                <w:rFonts w:ascii="Arial" w:eastAsia="Times New Roman" w:hAnsi="Arial" w:cs="Arial"/>
                <w:color w:val="000000"/>
                <w:sz w:val="24"/>
                <w:szCs w:val="24"/>
                <w:shd w:val="clear" w:color="auto" w:fill="FFFFFF"/>
                <w:lang w:eastAsia="cs-CZ"/>
              </w:rPr>
              <w:br/>
              <w:t>OR</w:t>
            </w:r>
            <w:r w:rsidRPr="000C77CC">
              <w:rPr>
                <w:rFonts w:ascii="Arial" w:eastAsia="Times New Roman" w:hAnsi="Arial" w:cs="Arial"/>
                <w:color w:val="000000"/>
                <w:sz w:val="24"/>
                <w:szCs w:val="24"/>
                <w:shd w:val="clear" w:color="auto" w:fill="FFFFFF"/>
                <w:lang w:eastAsia="cs-CZ"/>
              </w:rPr>
              <w:br/>
              <w:t>The organisation I represent is considered to be a "public body" in the terms defined within the Call and can provide proof, if requested of this status, namely: It provides learning opportunities and</w:t>
            </w:r>
          </w:p>
          <w:p w:rsidR="000C77CC" w:rsidRPr="000C77CC" w:rsidRDefault="000C77CC" w:rsidP="000C77CC">
            <w:pPr>
              <w:numPr>
                <w:ilvl w:val="0"/>
                <w:numId w:val="1"/>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Either (a) at least 50% of its annual revenues over the last two years have been received from public sources;</w:t>
            </w:r>
            <w:r w:rsidRPr="000C77CC">
              <w:rPr>
                <w:rFonts w:ascii="Arial" w:eastAsia="Times New Roman" w:hAnsi="Arial" w:cs="Arial"/>
                <w:color w:val="000000"/>
                <w:sz w:val="24"/>
                <w:szCs w:val="24"/>
                <w:shd w:val="clear" w:color="auto" w:fill="FFFFFF"/>
                <w:lang w:eastAsia="cs-CZ"/>
              </w:rPr>
              <w:br/>
              <w:t>Or (b) it is controlled by public bodies or their representative</w:t>
            </w:r>
            <w:r w:rsidRPr="000C77CC">
              <w:rPr>
                <w:rFonts w:ascii="Arial" w:eastAsia="Times New Roman" w:hAnsi="Arial" w:cs="Arial"/>
                <w:color w:val="000000"/>
                <w:sz w:val="24"/>
                <w:szCs w:val="24"/>
                <w:shd w:val="clear" w:color="auto" w:fill="FFFFFF"/>
                <w:lang w:eastAsia="cs-CZ"/>
              </w:rPr>
              <w:br/>
              <w:t>I am authorised by my organisation to sign grant agreements on its behalf.</w:t>
            </w:r>
          </w:p>
          <w:p w:rsidR="000C77CC" w:rsidRPr="000C77CC" w:rsidRDefault="000C77CC" w:rsidP="000C77CC">
            <w:p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b/>
                <w:bCs/>
                <w:color w:val="000000"/>
                <w:sz w:val="24"/>
                <w:szCs w:val="24"/>
                <w:shd w:val="clear" w:color="auto" w:fill="FFFFFF"/>
                <w:lang w:eastAsia="cs-CZ"/>
              </w:rPr>
              <w:t>Certify that the organisation I represent:</w:t>
            </w:r>
          </w:p>
          <w:p w:rsidR="000C77CC" w:rsidRPr="000C77CC" w:rsidRDefault="000C77CC" w:rsidP="000C77CC">
            <w:p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The organisation I represent:</w:t>
            </w:r>
          </w:p>
          <w:p w:rsidR="000C77CC" w:rsidRPr="000C77CC" w:rsidRDefault="000C77CC" w:rsidP="000C77CC">
            <w:pPr>
              <w:numPr>
                <w:ilvl w:val="0"/>
                <w:numId w:val="2"/>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is not bankrupt, being wound up, or having its affairs administered by the courts, has not entered into an arrangement with creditors, has not suspended business activities, is not the subject of proceedings concerning those matters, nor is it in any analogous situation arising from a similar procedure provided for in national legislation or regulations;</w:t>
            </w:r>
          </w:p>
          <w:p w:rsidR="000C77CC" w:rsidRPr="000C77CC" w:rsidRDefault="000C77CC" w:rsidP="000C77CC">
            <w:pPr>
              <w:numPr>
                <w:ilvl w:val="0"/>
                <w:numId w:val="2"/>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has not been convicted of an offence concerning its professional conduct by a judgment which has the force of 'res judicata';</w:t>
            </w:r>
          </w:p>
          <w:p w:rsidR="000C77CC" w:rsidRPr="000C77CC" w:rsidRDefault="000C77CC" w:rsidP="000C77CC">
            <w:pPr>
              <w:numPr>
                <w:ilvl w:val="0"/>
                <w:numId w:val="2"/>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has not been guilty of grave professional misconduct proven by any means which the Programme Operator can justify;</w:t>
            </w:r>
          </w:p>
          <w:p w:rsidR="000C77CC" w:rsidRPr="000C77CC" w:rsidRDefault="000C77CC" w:rsidP="000C77CC">
            <w:pPr>
              <w:numPr>
                <w:ilvl w:val="0"/>
                <w:numId w:val="2"/>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has fulfilled its obligations relating to the payment of social security contributions or the payment of taxes in accordance with the legal provisions of the country in which it is established or those of the country where the grant agreement is to be performed;</w:t>
            </w:r>
          </w:p>
          <w:p w:rsidR="000C77CC" w:rsidRPr="000C77CC" w:rsidRDefault="000C77CC" w:rsidP="000C77CC">
            <w:pPr>
              <w:numPr>
                <w:ilvl w:val="0"/>
                <w:numId w:val="2"/>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has not been the subject of a judgment which has the force of 'res judicata' for fraud, corruption, involvement in a criminal </w:t>
            </w:r>
            <w:r w:rsidRPr="000C77CC">
              <w:rPr>
                <w:rFonts w:ascii="Arial" w:eastAsia="Times New Roman" w:hAnsi="Arial" w:cs="Arial"/>
                <w:color w:val="000000"/>
                <w:sz w:val="24"/>
                <w:szCs w:val="24"/>
                <w:shd w:val="clear" w:color="auto" w:fill="FFFFFF"/>
                <w:lang w:eastAsia="cs-CZ"/>
              </w:rPr>
              <w:lastRenderedPageBreak/>
              <w:t>organisation or any other illegal activity;</w:t>
            </w:r>
          </w:p>
          <w:p w:rsidR="000C77CC" w:rsidRPr="000C77CC" w:rsidRDefault="000C77CC" w:rsidP="000C77CC">
            <w:p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b/>
                <w:bCs/>
                <w:color w:val="000000"/>
                <w:sz w:val="24"/>
                <w:szCs w:val="24"/>
                <w:shd w:val="clear" w:color="auto" w:fill="FFFFFF"/>
                <w:lang w:eastAsia="cs-CZ"/>
              </w:rPr>
              <w:t>I acknowledge that:</w:t>
            </w:r>
          </w:p>
          <w:p w:rsidR="00364DB9" w:rsidRDefault="000C77CC" w:rsidP="000C77CC">
            <w:pPr>
              <w:numPr>
                <w:ilvl w:val="0"/>
                <w:numId w:val="3"/>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The organisation I represent will not be awarded a grant if it finds itself, at the time of the </w:t>
            </w:r>
          </w:p>
          <w:p w:rsidR="00364DB9" w:rsidRDefault="000C77CC" w:rsidP="000C77CC">
            <w:pPr>
              <w:numPr>
                <w:ilvl w:val="0"/>
                <w:numId w:val="3"/>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grant award procedure, in contradiction with any of the statements certified above, or in </w:t>
            </w:r>
          </w:p>
          <w:p w:rsidR="000C77CC" w:rsidRPr="000C77CC" w:rsidRDefault="000C77CC" w:rsidP="000C77CC">
            <w:pPr>
              <w:numPr>
                <w:ilvl w:val="0"/>
                <w:numId w:val="3"/>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the following situations:</w:t>
            </w:r>
          </w:p>
          <w:p w:rsidR="00364DB9" w:rsidRDefault="000C77CC" w:rsidP="000C77CC">
            <w:pPr>
              <w:numPr>
                <w:ilvl w:val="0"/>
                <w:numId w:val="3"/>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subject to a conflict of interest (for family, personal or political reason or through national, </w:t>
            </w:r>
          </w:p>
          <w:p w:rsidR="00364DB9" w:rsidRDefault="000C77CC" w:rsidP="000C77CC">
            <w:pPr>
              <w:numPr>
                <w:ilvl w:val="0"/>
                <w:numId w:val="3"/>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economic or any other interest shared with an organisation or an individual directly or </w:t>
            </w:r>
          </w:p>
          <w:p w:rsidR="000C77CC" w:rsidRPr="000C77CC" w:rsidRDefault="000C77CC" w:rsidP="000C77CC">
            <w:pPr>
              <w:numPr>
                <w:ilvl w:val="0"/>
                <w:numId w:val="3"/>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indirectly involved in the grant award procedure);</w:t>
            </w:r>
          </w:p>
          <w:p w:rsidR="00364DB9" w:rsidRDefault="000C77CC" w:rsidP="000C77CC">
            <w:pPr>
              <w:numPr>
                <w:ilvl w:val="0"/>
                <w:numId w:val="3"/>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guilty of misrepresentation in supplying the information required by the Programme </w:t>
            </w:r>
          </w:p>
          <w:p w:rsidR="00364DB9" w:rsidRDefault="000C77CC" w:rsidP="000C77CC">
            <w:pPr>
              <w:numPr>
                <w:ilvl w:val="0"/>
                <w:numId w:val="3"/>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Operator as a condition of participation in the grant award procedure or has failed to </w:t>
            </w:r>
          </w:p>
          <w:p w:rsidR="000C77CC" w:rsidRPr="000C77CC" w:rsidRDefault="000C77CC" w:rsidP="000C77CC">
            <w:pPr>
              <w:numPr>
                <w:ilvl w:val="0"/>
                <w:numId w:val="3"/>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supply this information.</w:t>
            </w:r>
          </w:p>
          <w:p w:rsidR="00364DB9" w:rsidRDefault="000C77CC" w:rsidP="000C77CC">
            <w:pPr>
              <w:numPr>
                <w:ilvl w:val="0"/>
                <w:numId w:val="3"/>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In the event of this application being approved, the Programme Operator has the right to </w:t>
            </w:r>
          </w:p>
          <w:p w:rsidR="00364DB9" w:rsidRDefault="000C77CC" w:rsidP="000C77CC">
            <w:pPr>
              <w:numPr>
                <w:ilvl w:val="0"/>
                <w:numId w:val="3"/>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publish the name and address of this organisation, the subject of the grant and the amount </w:t>
            </w:r>
          </w:p>
          <w:p w:rsidR="000C77CC" w:rsidRPr="000C77CC" w:rsidRDefault="000C77CC" w:rsidP="000C77CC">
            <w:pPr>
              <w:numPr>
                <w:ilvl w:val="0"/>
                <w:numId w:val="3"/>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awarded and the rate of funding.</w:t>
            </w:r>
          </w:p>
          <w:p w:rsidR="000C77CC" w:rsidRDefault="000C77CC" w:rsidP="000C77CC">
            <w:pPr>
              <w:spacing w:before="100" w:beforeAutospacing="1" w:after="100" w:afterAutospacing="1" w:line="240" w:lineRule="auto"/>
              <w:rPr>
                <w:rFonts w:ascii="Arial" w:eastAsia="Times New Roman" w:hAnsi="Arial" w:cs="Arial"/>
                <w:b/>
                <w:bCs/>
                <w:color w:val="000000"/>
                <w:szCs w:val="24"/>
                <w:shd w:val="clear" w:color="auto" w:fill="FFFFFF"/>
                <w:lang w:eastAsia="cs-CZ"/>
              </w:rPr>
            </w:pPr>
            <w:r w:rsidRPr="000C77CC">
              <w:rPr>
                <w:rFonts w:ascii="Arial" w:eastAsia="Times New Roman" w:hAnsi="Arial" w:cs="Arial"/>
                <w:b/>
                <w:bCs/>
                <w:color w:val="000000"/>
                <w:szCs w:val="24"/>
                <w:shd w:val="clear" w:color="auto" w:fill="FFFFFF"/>
                <w:lang w:eastAsia="cs-CZ"/>
              </w:rPr>
              <w:t>Declaration of Honour</w:t>
            </w:r>
          </w:p>
          <w:p w:rsidR="000C77CC" w:rsidRPr="000C77CC" w:rsidRDefault="000C77CC" w:rsidP="000C77CC">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cs-CZ"/>
              </w:rPr>
            </w:pPr>
            <w:r w:rsidRPr="000C77CC">
              <w:rPr>
                <w:rFonts w:ascii="Arial" w:eastAsia="Times New Roman" w:hAnsi="Arial" w:cs="Arial"/>
                <w:b/>
                <w:bCs/>
                <w:color w:val="000000"/>
                <w:sz w:val="24"/>
                <w:szCs w:val="24"/>
                <w:lang w:eastAsia="cs-CZ"/>
              </w:rPr>
              <w:t>Declaration of Honour</w:t>
            </w:r>
          </w:p>
          <w:p w:rsidR="000C77CC" w:rsidRPr="000C77CC" w:rsidRDefault="000C77CC" w:rsidP="000C77CC">
            <w:p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I, the undersigned, certify that the information contained in this application form is correct to the best of </w:t>
            </w:r>
            <w:proofErr w:type="gramStart"/>
            <w:r w:rsidRPr="000C77CC">
              <w:rPr>
                <w:rFonts w:ascii="Arial" w:eastAsia="Times New Roman" w:hAnsi="Arial" w:cs="Arial"/>
                <w:color w:val="000000"/>
                <w:sz w:val="24"/>
                <w:szCs w:val="24"/>
                <w:shd w:val="clear" w:color="auto" w:fill="FFFFFF"/>
                <w:lang w:eastAsia="cs-CZ"/>
              </w:rPr>
              <w:t>my</w:t>
            </w:r>
            <w:proofErr w:type="gramEnd"/>
            <w:r w:rsidRPr="000C77CC">
              <w:rPr>
                <w:rFonts w:ascii="Arial" w:eastAsia="Times New Roman" w:hAnsi="Arial" w:cs="Arial"/>
                <w:color w:val="000000"/>
                <w:sz w:val="24"/>
                <w:szCs w:val="24"/>
                <w:shd w:val="clear" w:color="auto" w:fill="FFFFFF"/>
                <w:lang w:eastAsia="cs-CZ"/>
              </w:rPr>
              <w:t xml:space="preserve"> knowledge. I put forward a request of an EEA Financial Mechanism grant as set out in this application form.</w:t>
            </w:r>
          </w:p>
          <w:p w:rsidR="000C77CC" w:rsidRPr="000C77CC" w:rsidRDefault="000C77CC" w:rsidP="000C77CC">
            <w:p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b/>
                <w:bCs/>
                <w:color w:val="000000"/>
                <w:sz w:val="24"/>
                <w:szCs w:val="24"/>
                <w:shd w:val="clear" w:color="auto" w:fill="FFFFFF"/>
                <w:lang w:eastAsia="cs-CZ"/>
              </w:rPr>
              <w:t>I declare that:</w:t>
            </w:r>
          </w:p>
          <w:p w:rsidR="000C77CC" w:rsidRDefault="000C77CC" w:rsidP="000C77CC">
            <w:pPr>
              <w:numPr>
                <w:ilvl w:val="0"/>
                <w:numId w:val="4"/>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All information contained in this application and annexes, is correct to the best of </w:t>
            </w:r>
            <w:proofErr w:type="gramStart"/>
            <w:r w:rsidRPr="000C77CC">
              <w:rPr>
                <w:rFonts w:ascii="Arial" w:eastAsia="Times New Roman" w:hAnsi="Arial" w:cs="Arial"/>
                <w:color w:val="000000"/>
                <w:sz w:val="24"/>
                <w:szCs w:val="24"/>
                <w:shd w:val="clear" w:color="auto" w:fill="FFFFFF"/>
                <w:lang w:eastAsia="cs-CZ"/>
              </w:rPr>
              <w:t>my</w:t>
            </w:r>
            <w:proofErr w:type="gramEnd"/>
            <w:r w:rsidRPr="000C77CC">
              <w:rPr>
                <w:rFonts w:ascii="Arial" w:eastAsia="Times New Roman" w:hAnsi="Arial" w:cs="Arial"/>
                <w:color w:val="000000"/>
                <w:sz w:val="24"/>
                <w:szCs w:val="24"/>
                <w:shd w:val="clear" w:color="auto" w:fill="FFFFFF"/>
                <w:lang w:eastAsia="cs-CZ"/>
              </w:rPr>
              <w:t xml:space="preserve"> </w:t>
            </w:r>
          </w:p>
          <w:p w:rsidR="000C77CC" w:rsidRPr="000C77CC" w:rsidRDefault="000C77CC" w:rsidP="000C77CC">
            <w:pPr>
              <w:numPr>
                <w:ilvl w:val="0"/>
                <w:numId w:val="4"/>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knowledge.</w:t>
            </w:r>
          </w:p>
          <w:p w:rsidR="000C77CC" w:rsidRDefault="000C77CC" w:rsidP="000C77CC">
            <w:pPr>
              <w:numPr>
                <w:ilvl w:val="0"/>
                <w:numId w:val="4"/>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Costs for the same activity will not be covered by two different funding sources, with the </w:t>
            </w:r>
          </w:p>
          <w:p w:rsidR="000C77CC" w:rsidRPr="000C77CC" w:rsidRDefault="000C77CC" w:rsidP="000C77CC">
            <w:pPr>
              <w:numPr>
                <w:ilvl w:val="0"/>
                <w:numId w:val="4"/>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exception of the case where complementarity can clearly be proven.</w:t>
            </w:r>
          </w:p>
          <w:p w:rsidR="000C77CC" w:rsidRDefault="000C77CC" w:rsidP="000C77CC">
            <w:pPr>
              <w:numPr>
                <w:ilvl w:val="0"/>
                <w:numId w:val="4"/>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The organisation I represent has the adequate legal capacity to participate in the Call for </w:t>
            </w:r>
          </w:p>
          <w:p w:rsidR="000C77CC" w:rsidRPr="000C77CC" w:rsidRDefault="000C77CC" w:rsidP="000C77CC">
            <w:pPr>
              <w:numPr>
                <w:ilvl w:val="0"/>
                <w:numId w:val="4"/>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proposals.</w:t>
            </w:r>
          </w:p>
          <w:p w:rsidR="000C77CC" w:rsidRDefault="000C77CC" w:rsidP="000C77CC">
            <w:pPr>
              <w:numPr>
                <w:ilvl w:val="0"/>
                <w:numId w:val="4"/>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EITHER</w:t>
            </w:r>
            <w:r w:rsidRPr="000C77CC">
              <w:rPr>
                <w:rFonts w:ascii="Arial" w:eastAsia="Times New Roman" w:hAnsi="Arial" w:cs="Arial"/>
                <w:color w:val="000000"/>
                <w:sz w:val="24"/>
                <w:szCs w:val="24"/>
                <w:shd w:val="clear" w:color="auto" w:fill="FFFFFF"/>
                <w:lang w:eastAsia="cs-CZ"/>
              </w:rPr>
              <w:br/>
              <w:t xml:space="preserve">The organisation I represent has financial and operational capacity to complete the </w:t>
            </w:r>
          </w:p>
          <w:p w:rsidR="000C77CC" w:rsidRDefault="000C77CC" w:rsidP="000C77CC">
            <w:pPr>
              <w:numPr>
                <w:ilvl w:val="0"/>
                <w:numId w:val="4"/>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proposed action or work programme</w:t>
            </w:r>
            <w:r w:rsidRPr="000C77CC">
              <w:rPr>
                <w:rFonts w:ascii="Arial" w:eastAsia="Times New Roman" w:hAnsi="Arial" w:cs="Arial"/>
                <w:color w:val="000000"/>
                <w:sz w:val="24"/>
                <w:szCs w:val="24"/>
                <w:shd w:val="clear" w:color="auto" w:fill="FFFFFF"/>
                <w:lang w:eastAsia="cs-CZ"/>
              </w:rPr>
              <w:br/>
              <w:t>OR</w:t>
            </w:r>
            <w:r w:rsidRPr="000C77CC">
              <w:rPr>
                <w:rFonts w:ascii="Arial" w:eastAsia="Times New Roman" w:hAnsi="Arial" w:cs="Arial"/>
                <w:color w:val="000000"/>
                <w:sz w:val="24"/>
                <w:szCs w:val="24"/>
                <w:shd w:val="clear" w:color="auto" w:fill="FFFFFF"/>
                <w:lang w:eastAsia="cs-CZ"/>
              </w:rPr>
              <w:br/>
              <w:t xml:space="preserve">The organisation I represent is considered to be a "public body" in the terms defined within </w:t>
            </w:r>
          </w:p>
          <w:p w:rsidR="000C77CC" w:rsidRDefault="000C77CC" w:rsidP="000C77CC">
            <w:pPr>
              <w:numPr>
                <w:ilvl w:val="0"/>
                <w:numId w:val="4"/>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the Call and can provide proof, if requested of this status, namely: It provides learning </w:t>
            </w:r>
          </w:p>
          <w:p w:rsidR="000C77CC" w:rsidRPr="000C77CC" w:rsidRDefault="000C77CC" w:rsidP="000C77CC">
            <w:pPr>
              <w:numPr>
                <w:ilvl w:val="0"/>
                <w:numId w:val="4"/>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opportunities and</w:t>
            </w:r>
          </w:p>
          <w:p w:rsidR="000C77CC" w:rsidRDefault="000C77CC" w:rsidP="000C77CC">
            <w:pPr>
              <w:numPr>
                <w:ilvl w:val="0"/>
                <w:numId w:val="4"/>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Either (a) at least 50% of its annual revenues over the last two years have been received </w:t>
            </w:r>
          </w:p>
          <w:p w:rsidR="000C77CC" w:rsidRPr="000C77CC" w:rsidRDefault="000C77CC" w:rsidP="000C77CC">
            <w:pPr>
              <w:numPr>
                <w:ilvl w:val="0"/>
                <w:numId w:val="4"/>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from public sources;</w:t>
            </w:r>
            <w:r w:rsidRPr="000C77CC">
              <w:rPr>
                <w:rFonts w:ascii="Arial" w:eastAsia="Times New Roman" w:hAnsi="Arial" w:cs="Arial"/>
                <w:color w:val="000000"/>
                <w:sz w:val="24"/>
                <w:szCs w:val="24"/>
                <w:shd w:val="clear" w:color="auto" w:fill="FFFFFF"/>
                <w:lang w:eastAsia="cs-CZ"/>
              </w:rPr>
              <w:br/>
              <w:t>Or (b) it is controlled by public bodies or their representative</w:t>
            </w:r>
            <w:r w:rsidRPr="000C77CC">
              <w:rPr>
                <w:rFonts w:ascii="Arial" w:eastAsia="Times New Roman" w:hAnsi="Arial" w:cs="Arial"/>
                <w:color w:val="000000"/>
                <w:sz w:val="24"/>
                <w:szCs w:val="24"/>
                <w:shd w:val="clear" w:color="auto" w:fill="FFFFFF"/>
                <w:lang w:eastAsia="cs-CZ"/>
              </w:rPr>
              <w:br/>
              <w:t>I am authorised by my organisation to sign grant agreements on its behalf.</w:t>
            </w:r>
          </w:p>
          <w:p w:rsidR="000C77CC" w:rsidRPr="000C77CC" w:rsidRDefault="000C77CC" w:rsidP="000C77CC">
            <w:p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b/>
                <w:bCs/>
                <w:color w:val="000000"/>
                <w:sz w:val="24"/>
                <w:szCs w:val="24"/>
                <w:shd w:val="clear" w:color="auto" w:fill="FFFFFF"/>
                <w:lang w:eastAsia="cs-CZ"/>
              </w:rPr>
              <w:t>Certify that the organisation I represent:</w:t>
            </w:r>
          </w:p>
          <w:p w:rsidR="000C77CC" w:rsidRPr="000C77CC" w:rsidRDefault="000C77CC" w:rsidP="000C77CC">
            <w:p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The organisation I represent:</w:t>
            </w:r>
          </w:p>
          <w:p w:rsidR="000C77CC" w:rsidRDefault="000C77CC" w:rsidP="000C77CC">
            <w:pPr>
              <w:numPr>
                <w:ilvl w:val="0"/>
                <w:numId w:val="5"/>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is not bankrupt, being wound up, or having its affairs administered by the courts, has not entered into an arrangement with creditors, has not suspended business activities, is not the subject of proceedings </w:t>
            </w:r>
          </w:p>
          <w:p w:rsidR="000C77CC" w:rsidRPr="000C77CC" w:rsidRDefault="000C77CC" w:rsidP="000C77CC">
            <w:pPr>
              <w:numPr>
                <w:ilvl w:val="0"/>
                <w:numId w:val="5"/>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lastRenderedPageBreak/>
              <w:t>concerning those matters, nor is it in any analogous situation arising from a similar procedure provided for in national legislation or regulations;</w:t>
            </w:r>
          </w:p>
          <w:p w:rsidR="000C77CC" w:rsidRDefault="000C77CC" w:rsidP="000C77CC">
            <w:pPr>
              <w:numPr>
                <w:ilvl w:val="0"/>
                <w:numId w:val="5"/>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has not been convicted of an offence concerning its professional conduct by a judgment </w:t>
            </w:r>
          </w:p>
          <w:p w:rsidR="000C77CC" w:rsidRPr="000C77CC" w:rsidRDefault="000C77CC" w:rsidP="000C77CC">
            <w:pPr>
              <w:numPr>
                <w:ilvl w:val="0"/>
                <w:numId w:val="5"/>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which has the force of 'res judicata';</w:t>
            </w:r>
          </w:p>
          <w:p w:rsidR="000C77CC" w:rsidRDefault="000C77CC" w:rsidP="000C77CC">
            <w:pPr>
              <w:numPr>
                <w:ilvl w:val="0"/>
                <w:numId w:val="5"/>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has not been guilty of grave professional misconduct proven by any means which the </w:t>
            </w:r>
          </w:p>
          <w:p w:rsidR="000C77CC" w:rsidRPr="000C77CC" w:rsidRDefault="000C77CC" w:rsidP="000C77CC">
            <w:pPr>
              <w:numPr>
                <w:ilvl w:val="0"/>
                <w:numId w:val="5"/>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Programme Operator can justify;</w:t>
            </w:r>
          </w:p>
          <w:p w:rsidR="000C77CC" w:rsidRDefault="000C77CC" w:rsidP="000C77CC">
            <w:pPr>
              <w:numPr>
                <w:ilvl w:val="0"/>
                <w:numId w:val="5"/>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has fulfilled its obligations relating to the payment of social security contributions or the </w:t>
            </w:r>
          </w:p>
          <w:p w:rsidR="000C77CC" w:rsidRDefault="000C77CC" w:rsidP="000C77CC">
            <w:pPr>
              <w:numPr>
                <w:ilvl w:val="0"/>
                <w:numId w:val="5"/>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payment of taxes in accordance with the legal provisions of the country in which it is </w:t>
            </w:r>
          </w:p>
          <w:p w:rsidR="000C77CC" w:rsidRPr="000C77CC" w:rsidRDefault="000C77CC" w:rsidP="000C77CC">
            <w:pPr>
              <w:numPr>
                <w:ilvl w:val="0"/>
                <w:numId w:val="5"/>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established or those of the country where the grant agreement is to be performed;</w:t>
            </w:r>
          </w:p>
          <w:p w:rsidR="000C77CC" w:rsidRDefault="000C77CC" w:rsidP="000C77CC">
            <w:pPr>
              <w:numPr>
                <w:ilvl w:val="0"/>
                <w:numId w:val="5"/>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 xml:space="preserve">has not been the subject of a judgment which has the force of 'res judicata' for fraud, </w:t>
            </w:r>
          </w:p>
          <w:p w:rsidR="000C77CC" w:rsidRPr="000C77CC" w:rsidRDefault="000C77CC" w:rsidP="000C77CC">
            <w:pPr>
              <w:numPr>
                <w:ilvl w:val="0"/>
                <w:numId w:val="5"/>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corruption, involvement in a criminal organisation or any other illegal activity;</w:t>
            </w:r>
          </w:p>
          <w:p w:rsidR="000C77CC" w:rsidRPr="000C77CC" w:rsidRDefault="000C77CC" w:rsidP="000C77CC">
            <w:p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b/>
                <w:bCs/>
                <w:color w:val="000000"/>
                <w:sz w:val="24"/>
                <w:szCs w:val="24"/>
                <w:shd w:val="clear" w:color="auto" w:fill="FFFFFF"/>
                <w:lang w:eastAsia="cs-CZ"/>
              </w:rPr>
              <w:t>I acknowledge that:</w:t>
            </w:r>
          </w:p>
          <w:p w:rsidR="000C77CC" w:rsidRPr="000C77CC" w:rsidRDefault="000C77CC" w:rsidP="000C77CC">
            <w:pPr>
              <w:numPr>
                <w:ilvl w:val="0"/>
                <w:numId w:val="6"/>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The organisation I represent will not be awarded a grant if it finds itself, at the time of the grant award procedure, in contradiction with any of the statements certified above, or in the following situations:</w:t>
            </w:r>
          </w:p>
          <w:p w:rsidR="000C77CC" w:rsidRPr="000C77CC" w:rsidRDefault="000C77CC" w:rsidP="000C77CC">
            <w:pPr>
              <w:numPr>
                <w:ilvl w:val="0"/>
                <w:numId w:val="6"/>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subject to a conflict of interest (for family, personal or political reason or through national, economic or any other interest shared with an organisation or an individual directly or indirectly involved in the grant award procedure);</w:t>
            </w:r>
          </w:p>
          <w:p w:rsidR="000C77CC" w:rsidRPr="000C77CC" w:rsidRDefault="000C77CC" w:rsidP="000C77CC">
            <w:pPr>
              <w:numPr>
                <w:ilvl w:val="0"/>
                <w:numId w:val="6"/>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guilty of misrepresentation in supplying the information required by the Programme Operator as a condition of participation in the grant award procedure or has failed to supply this information.</w:t>
            </w:r>
          </w:p>
          <w:p w:rsidR="000C77CC" w:rsidRPr="000C77CC" w:rsidRDefault="000C77CC" w:rsidP="000C77CC">
            <w:pPr>
              <w:numPr>
                <w:ilvl w:val="0"/>
                <w:numId w:val="6"/>
              </w:numPr>
              <w:spacing w:before="100" w:beforeAutospacing="1" w:after="100" w:afterAutospacing="1" w:line="240" w:lineRule="auto"/>
              <w:rPr>
                <w:rFonts w:ascii="Arial" w:eastAsia="Times New Roman" w:hAnsi="Arial" w:cs="Arial"/>
                <w:color w:val="000000"/>
                <w:sz w:val="24"/>
                <w:szCs w:val="24"/>
                <w:shd w:val="clear" w:color="auto" w:fill="FFFFFF"/>
                <w:lang w:eastAsia="cs-CZ"/>
              </w:rPr>
            </w:pPr>
            <w:r w:rsidRPr="000C77CC">
              <w:rPr>
                <w:rFonts w:ascii="Arial" w:eastAsia="Times New Roman" w:hAnsi="Arial" w:cs="Arial"/>
                <w:color w:val="000000"/>
                <w:sz w:val="24"/>
                <w:szCs w:val="24"/>
                <w:shd w:val="clear" w:color="auto" w:fill="FFFFFF"/>
                <w:lang w:eastAsia="cs-CZ"/>
              </w:rPr>
              <w:t>In the event of this application being approved, the Programme Operator has the right to publish the name and address of this organisation, the subject of the grant and the amount awarded and the rate of funding.</w:t>
            </w:r>
          </w:p>
          <w:p w:rsidR="000C77CC" w:rsidRPr="000C77CC" w:rsidRDefault="000C77CC" w:rsidP="000C77CC">
            <w:pPr>
              <w:spacing w:before="100" w:beforeAutospacing="1" w:after="100" w:afterAutospacing="1" w:line="240" w:lineRule="auto"/>
              <w:rPr>
                <w:rFonts w:ascii="Arial" w:eastAsia="Times New Roman" w:hAnsi="Arial" w:cs="Arial"/>
                <w:b/>
                <w:bCs/>
                <w:color w:val="000000"/>
                <w:szCs w:val="24"/>
                <w:shd w:val="clear" w:color="auto" w:fill="FFFFFF"/>
                <w:lang w:eastAsia="cs-CZ"/>
              </w:rPr>
            </w:pPr>
          </w:p>
          <w:p w:rsidR="000C77CC" w:rsidRDefault="000C77CC" w:rsidP="000C77CC">
            <w:pPr>
              <w:spacing w:before="100" w:beforeAutospacing="1" w:after="100" w:afterAutospacing="1" w:line="240" w:lineRule="auto"/>
              <w:rPr>
                <w:rFonts w:ascii="Arial" w:eastAsia="Times New Roman" w:hAnsi="Arial" w:cs="Arial"/>
                <w:b/>
                <w:bCs/>
                <w:color w:val="000000"/>
                <w:szCs w:val="24"/>
                <w:shd w:val="clear" w:color="auto" w:fill="FFFFFF"/>
                <w:lang w:eastAsia="cs-CZ"/>
              </w:rPr>
            </w:pPr>
            <w:r w:rsidRPr="000C77CC">
              <w:rPr>
                <w:rFonts w:ascii="Arial" w:eastAsia="Times New Roman" w:hAnsi="Arial" w:cs="Arial"/>
                <w:b/>
                <w:bCs/>
                <w:color w:val="000000"/>
                <w:szCs w:val="24"/>
                <w:shd w:val="clear" w:color="auto" w:fill="FFFFFF"/>
                <w:lang w:eastAsia="cs-CZ"/>
              </w:rPr>
              <w:t xml:space="preserve">I commit my organisation and the other partner organisations herein, to take part upon </w:t>
            </w:r>
          </w:p>
          <w:p w:rsidR="000C77CC" w:rsidRDefault="000C77CC" w:rsidP="000C77CC">
            <w:pPr>
              <w:spacing w:before="100" w:beforeAutospacing="1" w:after="100" w:afterAutospacing="1" w:line="240" w:lineRule="auto"/>
              <w:rPr>
                <w:rFonts w:ascii="Arial" w:eastAsia="Times New Roman" w:hAnsi="Arial" w:cs="Arial"/>
                <w:b/>
                <w:bCs/>
                <w:color w:val="000000"/>
                <w:szCs w:val="24"/>
                <w:shd w:val="clear" w:color="auto" w:fill="FFFFFF"/>
                <w:lang w:eastAsia="cs-CZ"/>
              </w:rPr>
            </w:pPr>
            <w:r w:rsidRPr="000C77CC">
              <w:rPr>
                <w:rFonts w:ascii="Arial" w:eastAsia="Times New Roman" w:hAnsi="Arial" w:cs="Arial"/>
                <w:b/>
                <w:bCs/>
                <w:color w:val="000000"/>
                <w:szCs w:val="24"/>
                <w:shd w:val="clear" w:color="auto" w:fill="FFFFFF"/>
                <w:lang w:eastAsia="cs-CZ"/>
              </w:rPr>
              <w:t xml:space="preserve">request in dissemination and exploitation activities conducted by Programme Operator or other </w:t>
            </w:r>
          </w:p>
          <w:p w:rsidR="000C77CC" w:rsidRPr="000C77CC" w:rsidRDefault="000C77CC" w:rsidP="000C77CC">
            <w:pPr>
              <w:spacing w:before="100" w:beforeAutospacing="1" w:after="100" w:afterAutospacing="1" w:line="240" w:lineRule="auto"/>
              <w:rPr>
                <w:rFonts w:ascii="Arial" w:eastAsia="Times New Roman" w:hAnsi="Arial" w:cs="Arial"/>
                <w:color w:val="000000"/>
                <w:szCs w:val="24"/>
                <w:shd w:val="clear" w:color="auto" w:fill="FFFFFF"/>
                <w:lang w:eastAsia="cs-CZ"/>
              </w:rPr>
            </w:pPr>
            <w:r w:rsidRPr="000C77CC">
              <w:rPr>
                <w:rFonts w:ascii="Arial" w:eastAsia="Times New Roman" w:hAnsi="Arial" w:cs="Arial"/>
                <w:b/>
                <w:bCs/>
                <w:color w:val="000000"/>
                <w:szCs w:val="24"/>
                <w:shd w:val="clear" w:color="auto" w:fill="FFFFFF"/>
                <w:lang w:eastAsia="cs-CZ"/>
              </w:rPr>
              <w:t>institutions involved in the EEA Financial Mechanism where the participation of individual participants may also be required.</w:t>
            </w:r>
          </w:p>
          <w:p w:rsidR="000C77CC" w:rsidRDefault="000C77CC" w:rsidP="000C77CC">
            <w:pPr>
              <w:spacing w:before="100" w:beforeAutospacing="1" w:after="100" w:afterAutospacing="1" w:line="240" w:lineRule="auto"/>
              <w:rPr>
                <w:rFonts w:ascii="Arial" w:eastAsia="Times New Roman" w:hAnsi="Arial" w:cs="Arial"/>
                <w:b/>
                <w:bCs/>
                <w:color w:val="000000"/>
                <w:szCs w:val="24"/>
                <w:shd w:val="clear" w:color="auto" w:fill="FFFFFF"/>
                <w:lang w:eastAsia="cs-CZ"/>
              </w:rPr>
            </w:pPr>
            <w:r w:rsidRPr="000C77CC">
              <w:rPr>
                <w:rFonts w:ascii="Arial" w:eastAsia="Times New Roman" w:hAnsi="Arial" w:cs="Arial"/>
                <w:b/>
                <w:bCs/>
                <w:color w:val="000000"/>
                <w:szCs w:val="24"/>
                <w:shd w:val="clear" w:color="auto" w:fill="FFFFFF"/>
                <w:lang w:eastAsia="cs-CZ"/>
              </w:rPr>
              <w:t xml:space="preserve">I acknowledge that administrative and financial penalties may be imposed on the organisation </w:t>
            </w:r>
          </w:p>
          <w:p w:rsidR="000C77CC" w:rsidRDefault="000C77CC" w:rsidP="000C77CC">
            <w:pPr>
              <w:spacing w:before="100" w:beforeAutospacing="1" w:after="100" w:afterAutospacing="1" w:line="240" w:lineRule="auto"/>
              <w:rPr>
                <w:rFonts w:ascii="Arial" w:eastAsia="Times New Roman" w:hAnsi="Arial" w:cs="Arial"/>
                <w:b/>
                <w:bCs/>
                <w:color w:val="000000"/>
                <w:szCs w:val="24"/>
                <w:shd w:val="clear" w:color="auto" w:fill="FFFFFF"/>
                <w:lang w:eastAsia="cs-CZ"/>
              </w:rPr>
            </w:pPr>
            <w:r w:rsidRPr="000C77CC">
              <w:rPr>
                <w:rFonts w:ascii="Arial" w:eastAsia="Times New Roman" w:hAnsi="Arial" w:cs="Arial"/>
                <w:b/>
                <w:bCs/>
                <w:color w:val="000000"/>
                <w:szCs w:val="24"/>
                <w:shd w:val="clear" w:color="auto" w:fill="FFFFFF"/>
                <w:lang w:eastAsia="cs-CZ"/>
              </w:rPr>
              <w:t xml:space="preserve">I represent if it is guilty of misrepresentation or is found to have seriously failed to meet its </w:t>
            </w:r>
          </w:p>
          <w:p w:rsidR="000C77CC" w:rsidRPr="000C77CC" w:rsidRDefault="000C77CC" w:rsidP="000C77CC">
            <w:pPr>
              <w:spacing w:before="100" w:beforeAutospacing="1" w:after="100" w:afterAutospacing="1" w:line="240" w:lineRule="auto"/>
              <w:rPr>
                <w:rFonts w:ascii="Arial" w:eastAsia="Times New Roman" w:hAnsi="Arial" w:cs="Arial"/>
                <w:color w:val="000000"/>
                <w:szCs w:val="24"/>
                <w:shd w:val="clear" w:color="auto" w:fill="FFFFFF"/>
                <w:lang w:eastAsia="cs-CZ"/>
              </w:rPr>
            </w:pPr>
            <w:r w:rsidRPr="000C77CC">
              <w:rPr>
                <w:rFonts w:ascii="Arial" w:eastAsia="Times New Roman" w:hAnsi="Arial" w:cs="Arial"/>
                <w:b/>
                <w:bCs/>
                <w:color w:val="000000"/>
                <w:szCs w:val="24"/>
                <w:shd w:val="clear" w:color="auto" w:fill="FFFFFF"/>
                <w:lang w:eastAsia="cs-CZ"/>
              </w:rPr>
              <w:t>contractual obligations under a previous contract or grant award procedure.</w:t>
            </w:r>
          </w:p>
          <w:p w:rsidR="000C77CC" w:rsidRPr="000C77CC" w:rsidRDefault="000C77CC" w:rsidP="000C77CC">
            <w:pPr>
              <w:spacing w:after="0" w:line="240" w:lineRule="auto"/>
              <w:rPr>
                <w:rFonts w:ascii="Arial" w:eastAsia="Times New Roman" w:hAnsi="Arial" w:cs="Arial"/>
                <w:sz w:val="24"/>
                <w:szCs w:val="24"/>
                <w:lang w:eastAsia="cs-CZ"/>
              </w:rPr>
            </w:pPr>
          </w:p>
        </w:tc>
      </w:tr>
    </w:tbl>
    <w:p w:rsidR="000C77CC" w:rsidRPr="00726A7F" w:rsidRDefault="000C77CC" w:rsidP="00726A7F">
      <w:pPr>
        <w:rPr>
          <w:color w:val="000000" w:themeColor="text1"/>
          <w:sz w:val="20"/>
        </w:rPr>
      </w:pPr>
    </w:p>
    <w:sectPr w:rsidR="000C77CC" w:rsidRPr="00726A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A6C69"/>
    <w:multiLevelType w:val="multilevel"/>
    <w:tmpl w:val="8856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1375A"/>
    <w:multiLevelType w:val="multilevel"/>
    <w:tmpl w:val="923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72014"/>
    <w:multiLevelType w:val="multilevel"/>
    <w:tmpl w:val="A0A6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C3AAA"/>
    <w:multiLevelType w:val="multilevel"/>
    <w:tmpl w:val="9F66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476C2D"/>
    <w:multiLevelType w:val="multilevel"/>
    <w:tmpl w:val="762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C138A2"/>
    <w:multiLevelType w:val="multilevel"/>
    <w:tmpl w:val="B5B6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95"/>
    <w:rsid w:val="000C77CC"/>
    <w:rsid w:val="00320095"/>
    <w:rsid w:val="00364DB9"/>
    <w:rsid w:val="005C5898"/>
    <w:rsid w:val="00726A7F"/>
    <w:rsid w:val="00766EC3"/>
    <w:rsid w:val="00AC4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0C77C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0C77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C77C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semiHidden/>
    <w:rsid w:val="000C77C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0C77C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0C77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C77C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semiHidden/>
    <w:rsid w:val="000C77C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2052">
      <w:bodyDiv w:val="1"/>
      <w:marLeft w:val="0"/>
      <w:marRight w:val="0"/>
      <w:marTop w:val="0"/>
      <w:marBottom w:val="0"/>
      <w:divBdr>
        <w:top w:val="none" w:sz="0" w:space="0" w:color="auto"/>
        <w:left w:val="none" w:sz="0" w:space="0" w:color="auto"/>
        <w:bottom w:val="none" w:sz="0" w:space="0" w:color="auto"/>
        <w:right w:val="none" w:sz="0" w:space="0" w:color="auto"/>
      </w:divBdr>
    </w:div>
    <w:div w:id="1039206299">
      <w:bodyDiv w:val="1"/>
      <w:marLeft w:val="0"/>
      <w:marRight w:val="0"/>
      <w:marTop w:val="0"/>
      <w:marBottom w:val="0"/>
      <w:divBdr>
        <w:top w:val="none" w:sz="0" w:space="0" w:color="auto"/>
        <w:left w:val="none" w:sz="0" w:space="0" w:color="auto"/>
        <w:bottom w:val="none" w:sz="0" w:space="0" w:color="auto"/>
        <w:right w:val="none" w:sz="0" w:space="0" w:color="auto"/>
      </w:divBdr>
    </w:div>
    <w:div w:id="1099182881">
      <w:bodyDiv w:val="1"/>
      <w:marLeft w:val="0"/>
      <w:marRight w:val="0"/>
      <w:marTop w:val="0"/>
      <w:marBottom w:val="0"/>
      <w:divBdr>
        <w:top w:val="none" w:sz="0" w:space="0" w:color="auto"/>
        <w:left w:val="none" w:sz="0" w:space="0" w:color="auto"/>
        <w:bottom w:val="none" w:sz="0" w:space="0" w:color="auto"/>
        <w:right w:val="none" w:sz="0" w:space="0" w:color="auto"/>
      </w:divBdr>
    </w:div>
    <w:div w:id="1183935258">
      <w:bodyDiv w:val="1"/>
      <w:marLeft w:val="0"/>
      <w:marRight w:val="0"/>
      <w:marTop w:val="0"/>
      <w:marBottom w:val="0"/>
      <w:divBdr>
        <w:top w:val="none" w:sz="0" w:space="0" w:color="auto"/>
        <w:left w:val="none" w:sz="0" w:space="0" w:color="auto"/>
        <w:bottom w:val="none" w:sz="0" w:space="0" w:color="auto"/>
        <w:right w:val="none" w:sz="0" w:space="0" w:color="auto"/>
      </w:divBdr>
    </w:div>
    <w:div w:id="1357806451">
      <w:bodyDiv w:val="1"/>
      <w:marLeft w:val="0"/>
      <w:marRight w:val="0"/>
      <w:marTop w:val="0"/>
      <w:marBottom w:val="0"/>
      <w:divBdr>
        <w:top w:val="none" w:sz="0" w:space="0" w:color="auto"/>
        <w:left w:val="none" w:sz="0" w:space="0" w:color="auto"/>
        <w:bottom w:val="none" w:sz="0" w:space="0" w:color="auto"/>
        <w:right w:val="none" w:sz="0" w:space="0" w:color="auto"/>
      </w:divBdr>
    </w:div>
    <w:div w:id="1615597090">
      <w:bodyDiv w:val="1"/>
      <w:marLeft w:val="0"/>
      <w:marRight w:val="0"/>
      <w:marTop w:val="0"/>
      <w:marBottom w:val="0"/>
      <w:divBdr>
        <w:top w:val="none" w:sz="0" w:space="0" w:color="auto"/>
        <w:left w:val="none" w:sz="0" w:space="0" w:color="auto"/>
        <w:bottom w:val="none" w:sz="0" w:space="0" w:color="auto"/>
        <w:right w:val="none" w:sz="0" w:space="0" w:color="auto"/>
      </w:divBdr>
    </w:div>
    <w:div w:id="172362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3298</Words>
  <Characters>19464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2019-10-05T10:50:00Z</dcterms:created>
  <dcterms:modified xsi:type="dcterms:W3CDTF">2019-10-05T11:26:00Z</dcterms:modified>
</cp:coreProperties>
</file>