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2C" w:rsidRDefault="00BF0F2C" w:rsidP="00BF0F2C">
      <w:pPr>
        <w:pStyle w:val="Nadpis2"/>
        <w:rPr>
          <w:bCs/>
          <w:smallCaps/>
          <w:szCs w:val="24"/>
        </w:rPr>
      </w:pPr>
      <w:bookmarkStart w:id="0" w:name="_GoBack"/>
      <w:bookmarkEnd w:id="0"/>
      <w:r>
        <w:rPr>
          <w:bCs/>
          <w:smallCaps/>
          <w:szCs w:val="24"/>
        </w:rPr>
        <w:t>HIA 288</w:t>
      </w:r>
    </w:p>
    <w:p w:rsidR="00BF0F2C" w:rsidRDefault="00BF0F2C" w:rsidP="00BF0F2C">
      <w:pPr>
        <w:pStyle w:val="Nadpis2"/>
        <w:rPr>
          <w:bCs/>
          <w:smallCaps/>
          <w:szCs w:val="24"/>
        </w:rPr>
      </w:pPr>
      <w:r>
        <w:rPr>
          <w:bCs/>
          <w:smallCaps/>
          <w:szCs w:val="24"/>
        </w:rPr>
        <w:t>Ota z Freisingu: předběžný program přednášek</w:t>
      </w:r>
    </w:p>
    <w:p w:rsidR="00BF0F2C" w:rsidRDefault="00BF0F2C" w:rsidP="00BF0F2C"/>
    <w:p w:rsidR="00BF0F2C" w:rsidRDefault="00BF0F2C" w:rsidP="00BF0F2C">
      <w:r>
        <w:t>1.</w:t>
      </w:r>
    </w:p>
    <w:p w:rsidR="00BF0F2C" w:rsidRDefault="00BF0F2C" w:rsidP="00BF0F2C">
      <w:r>
        <w:t>Stav poznání</w:t>
      </w:r>
    </w:p>
    <w:p w:rsidR="00BF0F2C" w:rsidRDefault="00BF0F2C" w:rsidP="00BF0F2C">
      <w:r>
        <w:t>2.</w:t>
      </w:r>
    </w:p>
    <w:p w:rsidR="00BF0F2C" w:rsidRDefault="00BF0F2C" w:rsidP="00BF0F2C">
      <w:r>
        <w:t>Proměny římsko-německé říše za vlády Konráda III.</w:t>
      </w:r>
    </w:p>
    <w:p w:rsidR="00BF0F2C" w:rsidRDefault="00BF0F2C" w:rsidP="00BF0F2C">
      <w:r>
        <w:t>3.</w:t>
      </w:r>
    </w:p>
    <w:p w:rsidR="00BF0F2C" w:rsidRDefault="00BF0F2C" w:rsidP="00BF0F2C">
      <w:r>
        <w:t xml:space="preserve">Proměny římsko-německé říše za Friedricha I. Barbarossy </w:t>
      </w:r>
    </w:p>
    <w:p w:rsidR="00BF0F2C" w:rsidRDefault="00BF0F2C" w:rsidP="00BF0F2C">
      <w:r>
        <w:t>4.</w:t>
      </w:r>
    </w:p>
    <w:p w:rsidR="00BF0F2C" w:rsidRDefault="00BF0F2C" w:rsidP="00BF0F2C">
      <w:r>
        <w:t>Ota z Freisingu: Život</w:t>
      </w:r>
    </w:p>
    <w:p w:rsidR="00BF0F2C" w:rsidRDefault="00BF0F2C" w:rsidP="00BF0F2C">
      <w:r>
        <w:t>5.</w:t>
      </w:r>
    </w:p>
    <w:p w:rsidR="00BF0F2C" w:rsidRDefault="00BF0F2C" w:rsidP="00BF0F2C">
      <w:r>
        <w:t>Ota z Freisingu: Dílo</w:t>
      </w:r>
    </w:p>
    <w:p w:rsidR="00BF0F2C" w:rsidRDefault="00BF0F2C" w:rsidP="00BF0F2C">
      <w:r>
        <w:t>6.</w:t>
      </w:r>
    </w:p>
    <w:p w:rsidR="00BF0F2C" w:rsidRDefault="00BF0F2C" w:rsidP="00BF0F2C">
      <w:r>
        <w:t>„Dvě obce“ Oty z Freisingu</w:t>
      </w:r>
    </w:p>
    <w:p w:rsidR="00BF0F2C" w:rsidRDefault="00BF0F2C" w:rsidP="00BF0F2C">
      <w:r>
        <w:t>7.</w:t>
      </w:r>
    </w:p>
    <w:p w:rsidR="00BF0F2C" w:rsidRDefault="00BF0F2C" w:rsidP="00BF0F2C">
      <w:r>
        <w:t>Ota z Freisingu a říšská církev</w:t>
      </w:r>
    </w:p>
    <w:p w:rsidR="00BF0F2C" w:rsidRDefault="00BF0F2C" w:rsidP="00BF0F2C">
      <w:r>
        <w:t>8.</w:t>
      </w:r>
    </w:p>
    <w:p w:rsidR="00BF0F2C" w:rsidRDefault="00BF0F2C" w:rsidP="00BF0F2C">
      <w:r>
        <w:t xml:space="preserve">Ota z Freisingu a „libertas ecclesie“ </w:t>
      </w:r>
    </w:p>
    <w:p w:rsidR="00BF0F2C" w:rsidRDefault="00BF0F2C" w:rsidP="00BF0F2C">
      <w:r>
        <w:t>9.</w:t>
      </w:r>
    </w:p>
    <w:p w:rsidR="00BF0F2C" w:rsidRDefault="00BF0F2C" w:rsidP="00BF0F2C">
      <w:r>
        <w:t xml:space="preserve">Rok 1105 </w:t>
      </w:r>
    </w:p>
    <w:p w:rsidR="00BF0F2C" w:rsidRDefault="00BF0F2C" w:rsidP="00BF0F2C">
      <w:r>
        <w:t>10.</w:t>
      </w:r>
    </w:p>
    <w:p w:rsidR="00BF0F2C" w:rsidRDefault="00BF0F2C" w:rsidP="00BF0F2C">
      <w:r>
        <w:t>VIII. Kniha: Na Konci časů?</w:t>
      </w:r>
    </w:p>
    <w:p w:rsidR="00BF0F2C" w:rsidRDefault="00BF0F2C" w:rsidP="00BF0F2C">
      <w:r>
        <w:t>11.</w:t>
      </w:r>
    </w:p>
    <w:p w:rsidR="00BF0F2C" w:rsidRDefault="00BF0F2C" w:rsidP="00BF0F2C">
      <w:r>
        <w:t>Jak byl Ota z Freisingu čten v 19.a  20. století?</w:t>
      </w:r>
    </w:p>
    <w:p w:rsidR="00BF0F2C" w:rsidRDefault="00BF0F2C" w:rsidP="00BF0F2C">
      <w:r>
        <w:t>12.</w:t>
      </w:r>
    </w:p>
    <w:p w:rsidR="00BF0F2C" w:rsidRDefault="00BF0F2C" w:rsidP="00BF0F2C">
      <w:r>
        <w:t>Závěrečné shrnutí</w:t>
      </w:r>
    </w:p>
    <w:p w:rsidR="00D140A1" w:rsidRDefault="00D140A1"/>
    <w:sectPr w:rsidR="00D1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D3"/>
    <w:rsid w:val="007604F0"/>
    <w:rsid w:val="00BF0F2C"/>
    <w:rsid w:val="00C559D3"/>
    <w:rsid w:val="00D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A728"/>
  <w15:chartTrackingRefBased/>
  <w15:docId w15:val="{435273EF-A4D3-47D4-A695-2DB3133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F0F2C"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F0F2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396</Characters>
  <Application>Microsoft Office Word</Application>
  <DocSecurity>0</DocSecurity>
  <Lines>3</Lines>
  <Paragraphs>1</Paragraphs>
  <ScaleCrop>false</ScaleCrop>
  <Company>Masarykova univerzita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5</cp:revision>
  <dcterms:created xsi:type="dcterms:W3CDTF">2018-08-27T12:38:00Z</dcterms:created>
  <dcterms:modified xsi:type="dcterms:W3CDTF">2020-09-29T09:38:00Z</dcterms:modified>
</cp:coreProperties>
</file>