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8A8CB" w14:textId="77777777" w:rsidR="00742F3B" w:rsidRDefault="00742F3B" w:rsidP="00742F3B">
      <w:r w:rsidRPr="006859E0">
        <w:rPr>
          <w:noProof/>
          <w:lang w:eastAsia="cs-CZ"/>
        </w:rPr>
        <w:drawing>
          <wp:anchor distT="0" distB="0" distL="114300" distR="114300" simplePos="0" relativeHeight="251659264" behindDoc="1" locked="1" layoutInCell="1" allowOverlap="1" wp14:anchorId="39105C76" wp14:editId="43B7F5E8">
            <wp:simplePos x="0" y="0"/>
            <wp:positionH relativeFrom="margin">
              <wp:posOffset>0</wp:posOffset>
            </wp:positionH>
            <wp:positionV relativeFrom="paragraph">
              <wp:posOffset>266700</wp:posOffset>
            </wp:positionV>
            <wp:extent cx="1074420" cy="106870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page" w:tblpXSpec="center" w:tblpY="14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2835"/>
      </w:tblGrid>
      <w:tr w:rsidR="00742F3B" w:rsidRPr="001E6F36" w14:paraId="6BE6FF05" w14:textId="77777777" w:rsidTr="00210C84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F5050CE" w14:textId="77777777" w:rsidR="00742F3B" w:rsidRPr="001E6F36" w:rsidRDefault="00742F3B" w:rsidP="00210C84">
            <w:pPr>
              <w:spacing w:line="240" w:lineRule="auto"/>
              <w:ind w:firstLine="0"/>
              <w:jc w:val="left"/>
              <w:rPr>
                <w:rFonts w:ascii="Cambria" w:hAnsi="Cambria"/>
                <w:b/>
                <w:bCs/>
                <w:noProof/>
                <w:sz w:val="22"/>
              </w:rPr>
            </w:pPr>
            <w:r w:rsidRPr="001E6F36">
              <w:rPr>
                <w:rFonts w:ascii="Cambria" w:hAnsi="Cambria"/>
                <w:b/>
                <w:bCs/>
                <w:noProof/>
                <w:sz w:val="22"/>
              </w:rPr>
              <w:t>Jméno a příjmení: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4738DF9A" w14:textId="77777777" w:rsidR="00742F3B" w:rsidRPr="001E6F36" w:rsidRDefault="00742F3B" w:rsidP="00210C84">
            <w:pPr>
              <w:spacing w:line="240" w:lineRule="auto"/>
              <w:ind w:left="176" w:firstLine="0"/>
              <w:jc w:val="left"/>
              <w:rPr>
                <w:rFonts w:ascii="Cambria" w:hAnsi="Cambria"/>
                <w:noProof/>
                <w:sz w:val="22"/>
              </w:rPr>
            </w:pPr>
          </w:p>
        </w:tc>
      </w:tr>
      <w:tr w:rsidR="00742F3B" w:rsidRPr="001E6F36" w14:paraId="321B7E0D" w14:textId="77777777" w:rsidTr="00210C84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7D2481F" w14:textId="77777777" w:rsidR="00742F3B" w:rsidRPr="001E6F36" w:rsidRDefault="00742F3B" w:rsidP="00210C84">
            <w:pPr>
              <w:spacing w:line="240" w:lineRule="auto"/>
              <w:ind w:firstLine="0"/>
              <w:jc w:val="left"/>
              <w:rPr>
                <w:rFonts w:ascii="Cambria" w:hAnsi="Cambria"/>
                <w:b/>
                <w:bCs/>
                <w:noProof/>
                <w:sz w:val="22"/>
              </w:rPr>
            </w:pPr>
            <w:r w:rsidRPr="001E6F36">
              <w:rPr>
                <w:rFonts w:ascii="Cambria" w:hAnsi="Cambria"/>
                <w:b/>
                <w:bCs/>
                <w:noProof/>
                <w:sz w:val="22"/>
              </w:rPr>
              <w:t>UČO: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792596EA" w14:textId="77777777" w:rsidR="00742F3B" w:rsidRPr="001E6F36" w:rsidRDefault="00742F3B" w:rsidP="00210C84">
            <w:pPr>
              <w:spacing w:line="240" w:lineRule="auto"/>
              <w:ind w:left="176" w:firstLine="0"/>
              <w:jc w:val="left"/>
              <w:rPr>
                <w:rFonts w:ascii="Cambria" w:hAnsi="Cambria"/>
                <w:noProof/>
                <w:sz w:val="22"/>
              </w:rPr>
            </w:pPr>
          </w:p>
        </w:tc>
      </w:tr>
      <w:tr w:rsidR="00742F3B" w:rsidRPr="001E6F36" w14:paraId="53644D00" w14:textId="77777777" w:rsidTr="00210C84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3BF9A0D" w14:textId="77777777" w:rsidR="00742F3B" w:rsidRPr="001E6F36" w:rsidRDefault="00742F3B" w:rsidP="00210C84">
            <w:pPr>
              <w:spacing w:line="240" w:lineRule="auto"/>
              <w:ind w:firstLine="0"/>
              <w:jc w:val="left"/>
              <w:rPr>
                <w:rFonts w:ascii="Cambria" w:hAnsi="Cambria"/>
                <w:b/>
                <w:bCs/>
                <w:noProof/>
                <w:sz w:val="22"/>
              </w:rPr>
            </w:pPr>
            <w:r w:rsidRPr="001E6F36">
              <w:rPr>
                <w:rFonts w:ascii="Cambria" w:hAnsi="Cambria"/>
                <w:b/>
                <w:bCs/>
                <w:noProof/>
                <w:sz w:val="22"/>
              </w:rPr>
              <w:t>Název, kód předmětu: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4885E30D" w14:textId="77777777" w:rsidR="00742F3B" w:rsidRPr="001E6F36" w:rsidRDefault="00742F3B" w:rsidP="00210C84">
            <w:pPr>
              <w:spacing w:line="240" w:lineRule="auto"/>
              <w:ind w:left="176" w:firstLine="0"/>
              <w:jc w:val="left"/>
              <w:rPr>
                <w:rFonts w:ascii="Cambria" w:hAnsi="Cambria"/>
                <w:noProof/>
                <w:sz w:val="22"/>
              </w:rPr>
            </w:pPr>
            <w:r>
              <w:rPr>
                <w:rFonts w:ascii="Cambria" w:hAnsi="Cambria"/>
                <w:noProof/>
                <w:sz w:val="22"/>
              </w:rPr>
              <w:t>MED 21</w:t>
            </w:r>
          </w:p>
        </w:tc>
      </w:tr>
      <w:tr w:rsidR="00742F3B" w:rsidRPr="001E6F36" w14:paraId="5B2A86F6" w14:textId="77777777" w:rsidTr="00210C84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9EAECB0" w14:textId="77777777" w:rsidR="00742F3B" w:rsidRPr="001E6F36" w:rsidRDefault="00742F3B" w:rsidP="00210C84">
            <w:pPr>
              <w:spacing w:line="240" w:lineRule="auto"/>
              <w:ind w:left="164" w:hanging="164"/>
              <w:jc w:val="left"/>
              <w:rPr>
                <w:rFonts w:ascii="Cambria" w:hAnsi="Cambria"/>
                <w:b/>
                <w:bCs/>
                <w:noProof/>
                <w:sz w:val="22"/>
              </w:rPr>
            </w:pPr>
            <w:r w:rsidRPr="001E6F36">
              <w:rPr>
                <w:rFonts w:ascii="Cambria" w:hAnsi="Cambria"/>
                <w:b/>
                <w:bCs/>
                <w:noProof/>
                <w:sz w:val="22"/>
              </w:rPr>
              <w:t>Vyučující: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54870729" w14:textId="77777777" w:rsidR="00742F3B" w:rsidRPr="001E6F36" w:rsidRDefault="00742F3B" w:rsidP="00210C84">
            <w:pPr>
              <w:spacing w:line="240" w:lineRule="auto"/>
              <w:ind w:left="176" w:firstLine="0"/>
              <w:jc w:val="left"/>
              <w:rPr>
                <w:rFonts w:ascii="Cambria" w:hAnsi="Cambria"/>
                <w:noProof/>
                <w:sz w:val="22"/>
              </w:rPr>
            </w:pPr>
            <w:r w:rsidRPr="001E6F36">
              <w:rPr>
                <w:rFonts w:ascii="Cambria" w:hAnsi="Cambria"/>
                <w:noProof/>
                <w:sz w:val="22"/>
              </w:rPr>
              <w:t>Mgr. Katia Émilie V. Hayek, Ph.D.</w:t>
            </w:r>
          </w:p>
        </w:tc>
      </w:tr>
      <w:tr w:rsidR="00742F3B" w:rsidRPr="001E6F36" w14:paraId="358934C5" w14:textId="77777777" w:rsidTr="00210C84">
        <w:trPr>
          <w:gridBefore w:val="1"/>
          <w:gridAfter w:val="1"/>
          <w:wBefore w:w="1985" w:type="dxa"/>
          <w:wAfter w:w="283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98867C2" w14:textId="77777777" w:rsidR="00742F3B" w:rsidRPr="001E6F36" w:rsidRDefault="00742F3B" w:rsidP="00210C84">
            <w:pPr>
              <w:spacing w:line="240" w:lineRule="auto"/>
              <w:ind w:firstLine="0"/>
              <w:jc w:val="left"/>
              <w:rPr>
                <w:rFonts w:ascii="Cambria" w:hAnsi="Cambria"/>
                <w:b/>
                <w:bCs/>
                <w:noProof/>
                <w:sz w:val="22"/>
              </w:rPr>
            </w:pPr>
            <w:r w:rsidRPr="001E6F36">
              <w:rPr>
                <w:rFonts w:ascii="Cambria" w:hAnsi="Cambria"/>
                <w:b/>
                <w:bCs/>
                <w:noProof/>
                <w:sz w:val="22"/>
              </w:rPr>
              <w:t>Datum odevzdání: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vAlign w:val="center"/>
          </w:tcPr>
          <w:p w14:paraId="51012F87" w14:textId="61B4782C" w:rsidR="00742F3B" w:rsidRPr="001E6F36" w:rsidRDefault="00742F3B" w:rsidP="00210C84">
            <w:pPr>
              <w:spacing w:line="240" w:lineRule="auto"/>
              <w:ind w:left="176" w:firstLine="0"/>
              <w:jc w:val="left"/>
              <w:rPr>
                <w:rFonts w:ascii="Cambria" w:hAnsi="Cambria"/>
                <w:noProof/>
                <w:sz w:val="22"/>
              </w:rPr>
            </w:pPr>
            <w:r>
              <w:rPr>
                <w:rFonts w:ascii="Cambria" w:hAnsi="Cambria"/>
                <w:noProof/>
                <w:sz w:val="22"/>
              </w:rPr>
              <w:t>26.01.2021</w:t>
            </w:r>
          </w:p>
        </w:tc>
      </w:tr>
      <w:tr w:rsidR="00742F3B" w:rsidRPr="001E6F36" w14:paraId="63E3DC83" w14:textId="77777777" w:rsidTr="00210C84">
        <w:trPr>
          <w:trHeight w:val="341"/>
          <w:jc w:val="center"/>
        </w:trPr>
        <w:tc>
          <w:tcPr>
            <w:tcW w:w="921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6BBA4487" w14:textId="77777777" w:rsidR="00742F3B" w:rsidRPr="001E6F36" w:rsidRDefault="00742F3B" w:rsidP="00210C84">
            <w:pPr>
              <w:spacing w:line="240" w:lineRule="auto"/>
              <w:ind w:firstLine="0"/>
              <w:jc w:val="center"/>
              <w:rPr>
                <w:rFonts w:ascii="Cambria" w:hAnsi="Cambria"/>
                <w:noProof/>
                <w:szCs w:val="24"/>
              </w:rPr>
            </w:pPr>
          </w:p>
        </w:tc>
      </w:tr>
    </w:tbl>
    <w:p w14:paraId="378F75F7" w14:textId="77777777" w:rsidR="00742F3B" w:rsidRDefault="00742F3B" w:rsidP="00742F3B"/>
    <w:p w14:paraId="15AD5F8C" w14:textId="77777777" w:rsidR="00742F3B" w:rsidRDefault="00742F3B" w:rsidP="00742F3B">
      <w:pPr>
        <w:rPr>
          <w:lang w:val="fr-FR"/>
        </w:rPr>
      </w:pPr>
      <w:r>
        <w:rPr>
          <w:lang w:val="fr-FR"/>
        </w:rPr>
        <w:t>Vous rédigez sur ce document WORD</w:t>
      </w:r>
    </w:p>
    <w:p w14:paraId="37373708" w14:textId="77777777" w:rsidR="00742F3B" w:rsidRPr="006A1509" w:rsidRDefault="00742F3B" w:rsidP="00742F3B">
      <w:pPr>
        <w:rPr>
          <w:lang w:val="fr-FR"/>
        </w:rPr>
      </w:pPr>
    </w:p>
    <w:p w14:paraId="5C46F815" w14:textId="77777777" w:rsidR="00742F3B" w:rsidRPr="006A1509" w:rsidRDefault="00742F3B" w:rsidP="00476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bCs/>
          <w:sz w:val="40"/>
          <w:szCs w:val="40"/>
          <w:lang w:val="fr-FR"/>
        </w:rPr>
      </w:pPr>
      <w:r w:rsidRPr="006A1509">
        <w:rPr>
          <w:b/>
          <w:bCs/>
          <w:sz w:val="40"/>
          <w:szCs w:val="40"/>
          <w:lang w:val="fr-FR"/>
        </w:rPr>
        <w:t>Compréhension orale          20 points</w:t>
      </w:r>
    </w:p>
    <w:p w14:paraId="29A83717" w14:textId="77777777" w:rsidR="00742F3B" w:rsidRPr="006A1509" w:rsidRDefault="00742F3B" w:rsidP="00742F3B">
      <w:pPr>
        <w:rPr>
          <w:lang w:val="fr-FR"/>
        </w:rPr>
      </w:pPr>
    </w:p>
    <w:p w14:paraId="355631B1" w14:textId="1D85345B" w:rsidR="00742F3B" w:rsidRPr="006A1509" w:rsidRDefault="00742F3B" w:rsidP="00742F3B">
      <w:pPr>
        <w:rPr>
          <w:lang w:val="fr-FR"/>
        </w:rPr>
      </w:pPr>
      <w:r w:rsidRPr="006A1509">
        <w:rPr>
          <w:lang w:val="fr-FR"/>
        </w:rPr>
        <w:t xml:space="preserve">Lisez les questions. </w:t>
      </w:r>
      <w:r w:rsidR="00A41A45">
        <w:rPr>
          <w:lang w:val="fr-FR"/>
        </w:rPr>
        <w:t>Écoutez le document</w:t>
      </w:r>
      <w:r w:rsidRPr="006A1509">
        <w:rPr>
          <w:lang w:val="fr-FR"/>
        </w:rPr>
        <w:t xml:space="preserve"> MED21-AUDIO_Examen</w:t>
      </w:r>
      <w:r>
        <w:rPr>
          <w:lang w:val="fr-FR"/>
        </w:rPr>
        <w:t>2</w:t>
      </w:r>
      <w:r w:rsidRPr="006A1509">
        <w:rPr>
          <w:lang w:val="fr-FR"/>
        </w:rPr>
        <w:t xml:space="preserve"> (3 x). Répondez ensuite aux questions. </w:t>
      </w:r>
    </w:p>
    <w:p w14:paraId="46BD1FF4" w14:textId="77777777" w:rsidR="00742F3B" w:rsidRDefault="00742F3B" w:rsidP="00742F3B"/>
    <w:p w14:paraId="607FA682" w14:textId="77E3B0BC" w:rsidR="00742F3B" w:rsidRDefault="00742F3B" w:rsidP="00742F3B">
      <w:pPr>
        <w:rPr>
          <w:lang w:val="fr-FR"/>
        </w:rPr>
      </w:pPr>
      <w:r>
        <w:t xml:space="preserve">1/ </w:t>
      </w:r>
      <w:r w:rsidR="00A41A45">
        <w:rPr>
          <w:lang w:val="fr-FR"/>
        </w:rPr>
        <w:t xml:space="preserve">Qui </w:t>
      </w:r>
      <w:proofErr w:type="gramStart"/>
      <w:r w:rsidR="00A41A45">
        <w:rPr>
          <w:lang w:val="fr-FR"/>
        </w:rPr>
        <w:t>parle</w:t>
      </w:r>
      <w:r>
        <w:rPr>
          <w:lang w:val="fr-FR"/>
        </w:rPr>
        <w:t> ?</w:t>
      </w:r>
      <w:proofErr w:type="gramEnd"/>
      <w:r>
        <w:rPr>
          <w:lang w:val="fr-FR"/>
        </w:rPr>
        <w:t xml:space="preserve"> 1 pt</w:t>
      </w:r>
    </w:p>
    <w:p w14:paraId="1C23C563" w14:textId="3F6839B8" w:rsidR="00742F3B" w:rsidRDefault="00A41A45" w:rsidP="004761C3">
      <w:pPr>
        <w:ind w:left="707"/>
        <w:rPr>
          <w:lang w:val="fr-FR"/>
        </w:rPr>
      </w:pPr>
      <w:r>
        <w:rPr>
          <w:lang w:val="fr-FR"/>
        </w:rPr>
        <w:t>De quelle ville vient-elle</w:t>
      </w:r>
      <w:r w:rsidR="00742F3B">
        <w:rPr>
          <w:lang w:val="fr-FR"/>
        </w:rPr>
        <w:t> ? 1pt</w:t>
      </w:r>
    </w:p>
    <w:p w14:paraId="6E2316B6" w14:textId="7D267F95" w:rsidR="00A41A45" w:rsidRDefault="00A41A45" w:rsidP="004761C3">
      <w:pPr>
        <w:ind w:left="707"/>
        <w:rPr>
          <w:lang w:val="fr-FR"/>
        </w:rPr>
      </w:pPr>
      <w:r>
        <w:rPr>
          <w:lang w:val="fr-FR"/>
        </w:rPr>
        <w:t>Paris                 Avray                          Tournai                      Angers</w:t>
      </w:r>
    </w:p>
    <w:p w14:paraId="05DB9426" w14:textId="50F599E8" w:rsidR="00742F3B" w:rsidRDefault="00742F3B" w:rsidP="00A41A45">
      <w:pPr>
        <w:rPr>
          <w:lang w:val="fr-FR"/>
        </w:rPr>
      </w:pPr>
      <w:r>
        <w:rPr>
          <w:lang w:val="fr-FR"/>
        </w:rPr>
        <w:t xml:space="preserve">2/ </w:t>
      </w:r>
      <w:r w:rsidR="00A41A45">
        <w:rPr>
          <w:lang w:val="fr-FR"/>
        </w:rPr>
        <w:t>De quoi parle-t-elle ?</w:t>
      </w:r>
      <w:r>
        <w:rPr>
          <w:lang w:val="fr-FR"/>
        </w:rPr>
        <w:t xml:space="preserve"> 1 pt</w:t>
      </w:r>
    </w:p>
    <w:p w14:paraId="53CF2FCC" w14:textId="7DC3EA54" w:rsidR="00742F3B" w:rsidRDefault="00742F3B" w:rsidP="00742F3B">
      <w:pPr>
        <w:rPr>
          <w:lang w:val="fr-FR"/>
        </w:rPr>
      </w:pPr>
      <w:r>
        <w:rPr>
          <w:lang w:val="fr-FR"/>
        </w:rPr>
        <w:t xml:space="preserve">3/ </w:t>
      </w:r>
      <w:r w:rsidR="00A41A45">
        <w:rPr>
          <w:lang w:val="fr-FR"/>
        </w:rPr>
        <w:t>Qu’est-ce que la nuit des Chimères</w:t>
      </w:r>
      <w:r>
        <w:rPr>
          <w:lang w:val="fr-FR"/>
        </w:rPr>
        <w:t xml:space="preserve"> ? </w:t>
      </w:r>
      <w:r w:rsidR="00A03714">
        <w:rPr>
          <w:lang w:val="fr-FR"/>
        </w:rPr>
        <w:t>2</w:t>
      </w:r>
      <w:r>
        <w:rPr>
          <w:lang w:val="fr-FR"/>
        </w:rPr>
        <w:t xml:space="preserve"> pt</w:t>
      </w:r>
      <w:r w:rsidR="00A03714">
        <w:rPr>
          <w:lang w:val="fr-FR"/>
        </w:rPr>
        <w:t>s</w:t>
      </w:r>
    </w:p>
    <w:p w14:paraId="4E699594" w14:textId="0357008C" w:rsidR="00742F3B" w:rsidRDefault="00742F3B" w:rsidP="00742F3B">
      <w:pPr>
        <w:rPr>
          <w:lang w:val="fr-FR"/>
        </w:rPr>
      </w:pPr>
      <w:r>
        <w:rPr>
          <w:lang w:val="fr-FR"/>
        </w:rPr>
        <w:t xml:space="preserve">4/ </w:t>
      </w:r>
      <w:r w:rsidR="00A41A45">
        <w:rPr>
          <w:lang w:val="fr-FR"/>
        </w:rPr>
        <w:t>Cette manifestation culturelle est-elle</w:t>
      </w:r>
      <w:r>
        <w:rPr>
          <w:lang w:val="fr-FR"/>
        </w:rPr>
        <w:t> ? 1 pt</w:t>
      </w:r>
    </w:p>
    <w:p w14:paraId="2B12F3AB" w14:textId="5725C554" w:rsidR="00A41A45" w:rsidRDefault="00A41A45" w:rsidP="004761C3">
      <w:pPr>
        <w:ind w:left="707"/>
        <w:rPr>
          <w:lang w:val="fr-FR"/>
        </w:rPr>
      </w:pPr>
      <w:r>
        <w:rPr>
          <w:lang w:val="fr-FR"/>
        </w:rPr>
        <w:t xml:space="preserve">Annuelle                 hebdomadaire             quotidienne               </w:t>
      </w:r>
      <w:proofErr w:type="spellStart"/>
      <w:r>
        <w:rPr>
          <w:lang w:val="fr-FR"/>
        </w:rPr>
        <w:t>bi-annuelle</w:t>
      </w:r>
      <w:proofErr w:type="spellEnd"/>
    </w:p>
    <w:p w14:paraId="5F100BC5" w14:textId="0541F033" w:rsidR="00A03714" w:rsidRDefault="00A03714" w:rsidP="00742F3B">
      <w:pPr>
        <w:rPr>
          <w:lang w:val="fr-FR"/>
        </w:rPr>
      </w:pPr>
      <w:r>
        <w:rPr>
          <w:lang w:val="fr-FR"/>
        </w:rPr>
        <w:t>5/Quel est le lieu de cette manifestation dans la ville ? 1 pt</w:t>
      </w:r>
    </w:p>
    <w:p w14:paraId="439C1AE5" w14:textId="0B40CE8D" w:rsidR="00742F3B" w:rsidRDefault="00742F3B" w:rsidP="00742F3B">
      <w:pPr>
        <w:rPr>
          <w:lang w:val="fr-FR"/>
        </w:rPr>
      </w:pPr>
      <w:r>
        <w:rPr>
          <w:lang w:val="fr-FR"/>
        </w:rPr>
        <w:t xml:space="preserve">5/ </w:t>
      </w:r>
      <w:r w:rsidR="00A41A45">
        <w:rPr>
          <w:lang w:val="fr-FR"/>
        </w:rPr>
        <w:t>Qu’est-ce qu’une chimère d’après la personne qui parle</w:t>
      </w:r>
      <w:r>
        <w:rPr>
          <w:lang w:val="fr-FR"/>
        </w:rPr>
        <w:t> ? 1 pt</w:t>
      </w:r>
    </w:p>
    <w:p w14:paraId="56C08BA5" w14:textId="66AEFF65" w:rsidR="00742F3B" w:rsidRDefault="00742F3B" w:rsidP="00742F3B">
      <w:pPr>
        <w:rPr>
          <w:lang w:val="fr-FR"/>
        </w:rPr>
      </w:pPr>
      <w:r>
        <w:rPr>
          <w:lang w:val="fr-FR"/>
        </w:rPr>
        <w:t xml:space="preserve">6/ </w:t>
      </w:r>
      <w:r w:rsidR="00A41A45">
        <w:rPr>
          <w:lang w:val="fr-FR"/>
        </w:rPr>
        <w:t>Quelles sont les autres activités proposées</w:t>
      </w:r>
      <w:r>
        <w:rPr>
          <w:lang w:val="fr-FR"/>
        </w:rPr>
        <w:t xml:space="preserve"> ? </w:t>
      </w:r>
      <w:r w:rsidR="00A41A45">
        <w:rPr>
          <w:lang w:val="fr-FR"/>
        </w:rPr>
        <w:t xml:space="preserve">donnez-en trois </w:t>
      </w:r>
      <w:r>
        <w:rPr>
          <w:lang w:val="fr-FR"/>
        </w:rPr>
        <w:t>3 pts</w:t>
      </w:r>
    </w:p>
    <w:p w14:paraId="33BA2B95" w14:textId="77777777" w:rsidR="00742F3B" w:rsidRDefault="00742F3B" w:rsidP="00742F3B">
      <w:pPr>
        <w:rPr>
          <w:lang w:val="fr-FR"/>
        </w:rPr>
      </w:pPr>
      <w:r>
        <w:rPr>
          <w:lang w:val="fr-FR"/>
        </w:rPr>
        <w:t>-</w:t>
      </w:r>
    </w:p>
    <w:p w14:paraId="0826C986" w14:textId="77777777" w:rsidR="00742F3B" w:rsidRDefault="00742F3B" w:rsidP="00742F3B">
      <w:pPr>
        <w:rPr>
          <w:lang w:val="fr-FR"/>
        </w:rPr>
      </w:pPr>
      <w:r>
        <w:rPr>
          <w:lang w:val="fr-FR"/>
        </w:rPr>
        <w:t>-</w:t>
      </w:r>
    </w:p>
    <w:p w14:paraId="530DDDB7" w14:textId="77777777" w:rsidR="00742F3B" w:rsidRDefault="00742F3B" w:rsidP="00742F3B">
      <w:pPr>
        <w:rPr>
          <w:lang w:val="fr-FR"/>
        </w:rPr>
      </w:pPr>
      <w:r>
        <w:rPr>
          <w:lang w:val="fr-FR"/>
        </w:rPr>
        <w:t>-</w:t>
      </w:r>
    </w:p>
    <w:p w14:paraId="55FF8C9F" w14:textId="4DA87772" w:rsidR="00742F3B" w:rsidRDefault="00742F3B" w:rsidP="00742F3B">
      <w:pPr>
        <w:rPr>
          <w:lang w:val="fr-FR"/>
        </w:rPr>
      </w:pPr>
      <w:r>
        <w:rPr>
          <w:lang w:val="fr-FR"/>
        </w:rPr>
        <w:t xml:space="preserve">7/ </w:t>
      </w:r>
      <w:r w:rsidR="00A41A45">
        <w:rPr>
          <w:lang w:val="fr-FR"/>
        </w:rPr>
        <w:t>Quel est le synonyme du mot « guinguette » que la personne emploie</w:t>
      </w:r>
      <w:r>
        <w:rPr>
          <w:lang w:val="fr-FR"/>
        </w:rPr>
        <w:t> ? 1 pt</w:t>
      </w:r>
    </w:p>
    <w:p w14:paraId="50AA6ECF" w14:textId="6DC6EF97" w:rsidR="00A03714" w:rsidRDefault="00A03714" w:rsidP="00742F3B">
      <w:pPr>
        <w:rPr>
          <w:lang w:val="fr-FR"/>
        </w:rPr>
      </w:pPr>
      <w:r>
        <w:rPr>
          <w:lang w:val="fr-FR"/>
        </w:rPr>
        <w:t>8/ Quelle est la qualité de la guinguette du bord de la Sarthe ? 1 pt</w:t>
      </w:r>
    </w:p>
    <w:p w14:paraId="47C2931E" w14:textId="48C4CB6B" w:rsidR="00742F3B" w:rsidRDefault="00742F3B" w:rsidP="00742F3B">
      <w:pPr>
        <w:rPr>
          <w:lang w:val="fr-FR"/>
        </w:rPr>
      </w:pPr>
      <w:r>
        <w:rPr>
          <w:lang w:val="fr-FR"/>
        </w:rPr>
        <w:t>8/ Quel</w:t>
      </w:r>
      <w:r w:rsidR="00A41A45">
        <w:rPr>
          <w:lang w:val="fr-FR"/>
        </w:rPr>
        <w:t xml:space="preserve">les sont les trois </w:t>
      </w:r>
      <w:r w:rsidR="00A03714">
        <w:rPr>
          <w:lang w:val="fr-FR"/>
        </w:rPr>
        <w:t>possibilités</w:t>
      </w:r>
      <w:r w:rsidR="00A41A45">
        <w:rPr>
          <w:lang w:val="fr-FR"/>
        </w:rPr>
        <w:t xml:space="preserve"> des 24 heures du Mans</w:t>
      </w:r>
      <w:r w:rsidR="00A03714">
        <w:rPr>
          <w:lang w:val="fr-FR"/>
        </w:rPr>
        <w:t> </w:t>
      </w:r>
      <w:r>
        <w:rPr>
          <w:lang w:val="fr-FR"/>
        </w:rPr>
        <w:t xml:space="preserve">? </w:t>
      </w:r>
      <w:r w:rsidR="00A03714">
        <w:rPr>
          <w:lang w:val="fr-FR"/>
        </w:rPr>
        <w:t>3</w:t>
      </w:r>
      <w:r>
        <w:rPr>
          <w:lang w:val="fr-FR"/>
        </w:rPr>
        <w:t xml:space="preserve"> pts</w:t>
      </w:r>
    </w:p>
    <w:p w14:paraId="0E92BA32" w14:textId="40BC91D3" w:rsidR="00742F3B" w:rsidRDefault="00742F3B" w:rsidP="00742F3B">
      <w:pPr>
        <w:rPr>
          <w:lang w:val="fr-FR"/>
        </w:rPr>
      </w:pPr>
      <w:r>
        <w:rPr>
          <w:lang w:val="fr-FR"/>
        </w:rPr>
        <w:t>-</w:t>
      </w:r>
    </w:p>
    <w:p w14:paraId="1D333035" w14:textId="4FCD31F3" w:rsidR="00A03714" w:rsidRDefault="00A03714" w:rsidP="00742F3B">
      <w:pPr>
        <w:rPr>
          <w:lang w:val="fr-FR"/>
        </w:rPr>
      </w:pPr>
      <w:r>
        <w:rPr>
          <w:lang w:val="fr-FR"/>
        </w:rPr>
        <w:t>-</w:t>
      </w:r>
    </w:p>
    <w:p w14:paraId="2DFDD0E7" w14:textId="77777777" w:rsidR="00742F3B" w:rsidRDefault="00742F3B" w:rsidP="00742F3B">
      <w:pPr>
        <w:rPr>
          <w:lang w:val="fr-FR"/>
        </w:rPr>
      </w:pPr>
      <w:r>
        <w:rPr>
          <w:lang w:val="fr-FR"/>
        </w:rPr>
        <w:lastRenderedPageBreak/>
        <w:t>-</w:t>
      </w:r>
    </w:p>
    <w:p w14:paraId="01F2ABA5" w14:textId="7F25CBB4" w:rsidR="00742F3B" w:rsidRDefault="00742F3B" w:rsidP="00A03714">
      <w:pPr>
        <w:rPr>
          <w:lang w:val="fr-FR"/>
        </w:rPr>
      </w:pPr>
      <w:r>
        <w:rPr>
          <w:lang w:val="fr-FR"/>
        </w:rPr>
        <w:t xml:space="preserve">9/ </w:t>
      </w:r>
      <w:r w:rsidR="00A03714">
        <w:rPr>
          <w:lang w:val="fr-FR"/>
        </w:rPr>
        <w:t>Qu’est ce qui se déroule à Arnage ? 1 pt</w:t>
      </w:r>
    </w:p>
    <w:p w14:paraId="55AF9A0E" w14:textId="1FAC814D" w:rsidR="00742F3B" w:rsidRDefault="00742F3B" w:rsidP="00742F3B">
      <w:pPr>
        <w:rPr>
          <w:lang w:val="fr-FR"/>
        </w:rPr>
      </w:pPr>
      <w:r>
        <w:rPr>
          <w:lang w:val="fr-FR"/>
        </w:rPr>
        <w:t xml:space="preserve">10/ </w:t>
      </w:r>
      <w:r w:rsidR="00A03714">
        <w:rPr>
          <w:lang w:val="fr-FR"/>
        </w:rPr>
        <w:t>Quelles sont les autres événements culturels cités ? 2 pts</w:t>
      </w:r>
    </w:p>
    <w:p w14:paraId="4CB5DF02" w14:textId="77777777" w:rsidR="00742F3B" w:rsidRDefault="00742F3B" w:rsidP="00742F3B">
      <w:pPr>
        <w:rPr>
          <w:lang w:val="fr-FR"/>
        </w:rPr>
      </w:pPr>
      <w:r>
        <w:rPr>
          <w:lang w:val="fr-FR"/>
        </w:rPr>
        <w:t>-</w:t>
      </w:r>
    </w:p>
    <w:p w14:paraId="44330EE4" w14:textId="1F634E07" w:rsidR="00742F3B" w:rsidRDefault="00742F3B" w:rsidP="00A03714">
      <w:pPr>
        <w:rPr>
          <w:lang w:val="fr-FR"/>
        </w:rPr>
      </w:pPr>
      <w:r>
        <w:rPr>
          <w:lang w:val="fr-FR"/>
        </w:rPr>
        <w:t>-</w:t>
      </w:r>
    </w:p>
    <w:p w14:paraId="75CF18B7" w14:textId="64F1E14C" w:rsidR="00742F3B" w:rsidRDefault="00742F3B" w:rsidP="00742F3B">
      <w:pPr>
        <w:rPr>
          <w:lang w:val="fr-FR"/>
        </w:rPr>
      </w:pPr>
      <w:r>
        <w:rPr>
          <w:lang w:val="fr-FR"/>
        </w:rPr>
        <w:t xml:space="preserve">11/ </w:t>
      </w:r>
      <w:r w:rsidR="00A03714">
        <w:rPr>
          <w:lang w:val="fr-FR"/>
        </w:rPr>
        <w:t>Quand se déroulent-ils ?</w:t>
      </w:r>
      <w:r>
        <w:rPr>
          <w:lang w:val="fr-FR"/>
        </w:rPr>
        <w:t xml:space="preserve"> </w:t>
      </w:r>
      <w:r w:rsidR="00A03714">
        <w:rPr>
          <w:lang w:val="fr-FR"/>
        </w:rPr>
        <w:t>1</w:t>
      </w:r>
      <w:r>
        <w:rPr>
          <w:lang w:val="fr-FR"/>
        </w:rPr>
        <w:t xml:space="preserve"> pt</w:t>
      </w:r>
    </w:p>
    <w:p w14:paraId="24F42728" w14:textId="77777777" w:rsidR="00742F3B" w:rsidRDefault="00742F3B" w:rsidP="00742F3B">
      <w:pPr>
        <w:rPr>
          <w:lang w:val="fr-FR"/>
        </w:rPr>
      </w:pPr>
      <w:r>
        <w:rPr>
          <w:lang w:val="fr-FR"/>
        </w:rPr>
        <w:t>-</w:t>
      </w:r>
    </w:p>
    <w:p w14:paraId="458EFAFA" w14:textId="77777777" w:rsidR="00742F3B" w:rsidRDefault="00742F3B" w:rsidP="00742F3B">
      <w:pPr>
        <w:rPr>
          <w:lang w:val="fr-FR"/>
        </w:rPr>
      </w:pPr>
      <w:r>
        <w:rPr>
          <w:lang w:val="fr-FR"/>
        </w:rPr>
        <w:t>-</w:t>
      </w:r>
    </w:p>
    <w:p w14:paraId="193F33AC" w14:textId="77777777" w:rsidR="00742F3B" w:rsidRDefault="00742F3B" w:rsidP="00742F3B">
      <w:pPr>
        <w:rPr>
          <w:lang w:val="fr-FR"/>
        </w:rPr>
      </w:pPr>
    </w:p>
    <w:p w14:paraId="28AE01B6" w14:textId="77777777" w:rsidR="00742F3B" w:rsidRDefault="00742F3B" w:rsidP="00742F3B">
      <w:pPr>
        <w:rPr>
          <w:lang w:val="fr-FR"/>
        </w:rPr>
      </w:pPr>
    </w:p>
    <w:p w14:paraId="36846DBF" w14:textId="77777777" w:rsidR="00742F3B" w:rsidRPr="006A1509" w:rsidRDefault="00742F3B" w:rsidP="00476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bCs/>
          <w:sz w:val="40"/>
          <w:szCs w:val="40"/>
          <w:lang w:val="fr-FR"/>
        </w:rPr>
      </w:pPr>
      <w:r w:rsidRPr="006A1509">
        <w:rPr>
          <w:b/>
          <w:bCs/>
          <w:sz w:val="40"/>
          <w:szCs w:val="40"/>
          <w:lang w:val="fr-FR"/>
        </w:rPr>
        <w:t>Compréhension écrite / 20 points</w:t>
      </w:r>
    </w:p>
    <w:p w14:paraId="11730EEF" w14:textId="77777777" w:rsidR="00742F3B" w:rsidRDefault="00742F3B" w:rsidP="00742F3B">
      <w:pPr>
        <w:rPr>
          <w:lang w:val="fr-FR"/>
        </w:rPr>
      </w:pPr>
    </w:p>
    <w:p w14:paraId="06109270" w14:textId="77777777" w:rsidR="00742F3B" w:rsidRDefault="00742F3B" w:rsidP="00742F3B">
      <w:pPr>
        <w:rPr>
          <w:lang w:val="fr-FR"/>
        </w:rPr>
      </w:pPr>
      <w:r>
        <w:rPr>
          <w:lang w:val="fr-FR"/>
        </w:rPr>
        <w:t>Lisez le texte ci-dessous puis répondez aux questions.</w:t>
      </w:r>
    </w:p>
    <w:p w14:paraId="73196685" w14:textId="77777777" w:rsidR="00A03714" w:rsidRPr="00A03714" w:rsidRDefault="00A03714" w:rsidP="00563BA6">
      <w:pPr>
        <w:spacing w:line="240" w:lineRule="auto"/>
        <w:rPr>
          <w:lang w:val="fr-FR"/>
        </w:rPr>
      </w:pPr>
    </w:p>
    <w:p w14:paraId="675B488D" w14:textId="33FB43BB" w:rsidR="00563BA6" w:rsidRDefault="00563BA6" w:rsidP="007F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lang w:val="fr-FR"/>
        </w:rPr>
      </w:pPr>
      <w:r>
        <w:rPr>
          <w:lang w:val="fr-FR"/>
        </w:rPr>
        <w:t>« </w:t>
      </w:r>
      <w:r w:rsidR="00A03714" w:rsidRPr="00A03714">
        <w:rPr>
          <w:lang w:val="fr-FR"/>
        </w:rPr>
        <w:t>Paris, en tête des villes les plus chères</w:t>
      </w:r>
      <w:r>
        <w:rPr>
          <w:lang w:val="fr-FR"/>
        </w:rPr>
        <w:t> »,</w:t>
      </w:r>
    </w:p>
    <w:p w14:paraId="307EEFDB" w14:textId="68E2FEF1" w:rsidR="00A03714" w:rsidRPr="00A03714" w:rsidRDefault="00563BA6" w:rsidP="007F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lang w:val="fr-FR"/>
        </w:rPr>
      </w:pPr>
      <w:proofErr w:type="spellStart"/>
      <w:r w:rsidRPr="00A03714">
        <w:rPr>
          <w:lang w:val="fr-FR"/>
        </w:rPr>
        <w:t>Anais</w:t>
      </w:r>
      <w:proofErr w:type="spellEnd"/>
      <w:r w:rsidRPr="00A03714">
        <w:rPr>
          <w:lang w:val="fr-FR"/>
        </w:rPr>
        <w:t xml:space="preserve"> Tanay</w:t>
      </w:r>
      <w:r>
        <w:rPr>
          <w:lang w:val="fr-FR"/>
        </w:rPr>
        <w:t>,</w:t>
      </w:r>
      <w:r w:rsidRPr="00563BA6">
        <w:rPr>
          <w:lang w:val="fr-FR"/>
        </w:rPr>
        <w:t xml:space="preserve"> </w:t>
      </w:r>
      <w:r w:rsidRPr="00563BA6">
        <w:rPr>
          <w:i/>
          <w:iCs/>
          <w:lang w:val="fr-FR"/>
        </w:rPr>
        <w:t>Logement étudiant</w:t>
      </w:r>
      <w:r>
        <w:rPr>
          <w:lang w:val="fr-FR"/>
        </w:rPr>
        <w:t xml:space="preserve"> </w:t>
      </w:r>
      <w:r w:rsidRPr="00A03714">
        <w:rPr>
          <w:lang w:val="fr-FR"/>
        </w:rPr>
        <w:t>05/01/2019</w:t>
      </w:r>
    </w:p>
    <w:p w14:paraId="10C481FF" w14:textId="77777777" w:rsidR="00A03714" w:rsidRPr="00A03714" w:rsidRDefault="00A03714" w:rsidP="007F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fr-FR"/>
        </w:rPr>
      </w:pPr>
    </w:p>
    <w:p w14:paraId="5DBBDA84" w14:textId="08CF67FD" w:rsidR="00A03714" w:rsidRPr="00563BA6" w:rsidRDefault="00A03714" w:rsidP="007F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iCs/>
          <w:lang w:val="fr-FR"/>
        </w:rPr>
      </w:pPr>
      <w:r w:rsidRPr="00563BA6">
        <w:rPr>
          <w:i/>
          <w:iCs/>
          <w:lang w:val="fr-FR"/>
        </w:rPr>
        <w:t xml:space="preserve">Lors de la rentrée universitaire, une étude s’est penchée sur le loyer moyen des logements étudiants parmi 8 villes françaises. Paris est sans surprise la ville où les loyers sont les plus élevés. A l’opposé, Caen </w:t>
      </w:r>
      <w:r w:rsidR="00563BA6" w:rsidRPr="00563BA6">
        <w:rPr>
          <w:i/>
          <w:iCs/>
          <w:lang w:val="fr-FR"/>
        </w:rPr>
        <w:t>est</w:t>
      </w:r>
      <w:r w:rsidRPr="00563BA6">
        <w:rPr>
          <w:i/>
          <w:iCs/>
          <w:lang w:val="fr-FR"/>
        </w:rPr>
        <w:t xml:space="preserve"> la </w:t>
      </w:r>
      <w:r w:rsidR="00563BA6" w:rsidRPr="00563BA6">
        <w:rPr>
          <w:i/>
          <w:iCs/>
          <w:lang w:val="fr-FR"/>
        </w:rPr>
        <w:t xml:space="preserve">ville la </w:t>
      </w:r>
      <w:r w:rsidRPr="00563BA6">
        <w:rPr>
          <w:i/>
          <w:iCs/>
          <w:lang w:val="fr-FR"/>
        </w:rPr>
        <w:t>plus attractive au niveau des prix. La ville de Normandie se caractérise par des loyers très bas.</w:t>
      </w:r>
    </w:p>
    <w:p w14:paraId="0ABAF3B7" w14:textId="77777777" w:rsidR="00A03714" w:rsidRPr="00A03714" w:rsidRDefault="00A03714" w:rsidP="007F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fr-FR"/>
        </w:rPr>
      </w:pPr>
    </w:p>
    <w:p w14:paraId="41246D53" w14:textId="101EC72C" w:rsidR="00A03714" w:rsidRPr="00A03714" w:rsidRDefault="00A03714" w:rsidP="007F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fr-FR"/>
        </w:rPr>
      </w:pPr>
      <w:r w:rsidRPr="00A03714">
        <w:rPr>
          <w:lang w:val="fr-FR"/>
        </w:rPr>
        <w:t xml:space="preserve">Pour un étudiant, la part du budget attribué au logement est importante, particulièrement à Paris, Lyon ou Bordeaux. En effet, Paris </w:t>
      </w:r>
      <w:r w:rsidR="00563BA6">
        <w:rPr>
          <w:lang w:val="fr-FR"/>
        </w:rPr>
        <w:t>est</w:t>
      </w:r>
      <w:r w:rsidRPr="00A03714">
        <w:rPr>
          <w:lang w:val="fr-FR"/>
        </w:rPr>
        <w:t xml:space="preserve"> la ville étudiante la plus chère de France. </w:t>
      </w:r>
      <w:r w:rsidR="00563BA6">
        <w:rPr>
          <w:lang w:val="fr-FR"/>
        </w:rPr>
        <w:t>Par</w:t>
      </w:r>
      <w:r w:rsidRPr="00A03714">
        <w:rPr>
          <w:lang w:val="fr-FR"/>
        </w:rPr>
        <w:t xml:space="preserve"> exemple, un étudiant </w:t>
      </w:r>
      <w:r w:rsidR="00563BA6">
        <w:rPr>
          <w:lang w:val="fr-FR"/>
        </w:rPr>
        <w:t>qui veut</w:t>
      </w:r>
      <w:r w:rsidRPr="00A03714">
        <w:rPr>
          <w:lang w:val="fr-FR"/>
        </w:rPr>
        <w:t xml:space="preserve"> louer un appartement de 26 m² doit </w:t>
      </w:r>
      <w:r w:rsidR="00563BA6">
        <w:rPr>
          <w:lang w:val="fr-FR"/>
        </w:rPr>
        <w:t>dépenser</w:t>
      </w:r>
      <w:r w:rsidRPr="00A03714">
        <w:rPr>
          <w:lang w:val="fr-FR"/>
        </w:rPr>
        <w:t xml:space="preserve"> en moyenne 812 euros par mois. Un montant très important si l’on compare à d’autres villes.</w:t>
      </w:r>
    </w:p>
    <w:p w14:paraId="12986CF2" w14:textId="2E3498EF" w:rsidR="00A03714" w:rsidRPr="00A03714" w:rsidRDefault="00563BA6" w:rsidP="007F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fr-FR"/>
        </w:rPr>
      </w:pPr>
      <w:r>
        <w:rPr>
          <w:lang w:val="fr-FR"/>
        </w:rPr>
        <w:t>Ainsi</w:t>
      </w:r>
      <w:r w:rsidR="00A03714" w:rsidRPr="00A03714">
        <w:rPr>
          <w:lang w:val="fr-FR"/>
        </w:rPr>
        <w:t xml:space="preserve">, un étudiant parisien devra débourser 314 euros de plus qu’un étudiant </w:t>
      </w:r>
      <w:r>
        <w:rPr>
          <w:lang w:val="fr-FR"/>
        </w:rPr>
        <w:t>à Montpellier</w:t>
      </w:r>
      <w:r w:rsidR="00A03714" w:rsidRPr="00A03714">
        <w:rPr>
          <w:lang w:val="fr-FR"/>
        </w:rPr>
        <w:t xml:space="preserve">. </w:t>
      </w:r>
    </w:p>
    <w:p w14:paraId="7C98479E" w14:textId="77777777" w:rsidR="00A03714" w:rsidRPr="00A03714" w:rsidRDefault="00A03714" w:rsidP="007F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fr-FR"/>
        </w:rPr>
      </w:pPr>
    </w:p>
    <w:p w14:paraId="79007214" w14:textId="6E7FE99F" w:rsidR="00A03714" w:rsidRPr="00A03714" w:rsidRDefault="00A03714" w:rsidP="007F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fr-FR"/>
        </w:rPr>
      </w:pPr>
      <w:r w:rsidRPr="00A03714">
        <w:rPr>
          <w:lang w:val="fr-FR"/>
        </w:rPr>
        <w:t xml:space="preserve">Si l’on analyse la situation de manière globale, Paris a connu une augmentation folle en quelques années. Les loyers des 2 pièces de la capitale ont été multipliés par 2 en 8 ans. Une véritable flambée des prix qui a mis </w:t>
      </w:r>
      <w:r w:rsidR="00563BA6">
        <w:rPr>
          <w:lang w:val="fr-FR"/>
        </w:rPr>
        <w:t xml:space="preserve">à </w:t>
      </w:r>
      <w:r w:rsidRPr="00A03714">
        <w:rPr>
          <w:lang w:val="fr-FR"/>
        </w:rPr>
        <w:t>mal le porte-monnaie des étudiants les plus fragiles.</w:t>
      </w:r>
    </w:p>
    <w:p w14:paraId="212568DF" w14:textId="77777777" w:rsidR="00A03714" w:rsidRPr="00A03714" w:rsidRDefault="00A03714" w:rsidP="007F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fr-FR"/>
        </w:rPr>
      </w:pPr>
    </w:p>
    <w:p w14:paraId="3334F360" w14:textId="3C327345" w:rsidR="00A03714" w:rsidRPr="00A03714" w:rsidRDefault="00A03714" w:rsidP="007F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fr-FR"/>
        </w:rPr>
      </w:pPr>
      <w:r w:rsidRPr="00A03714">
        <w:rPr>
          <w:lang w:val="fr-FR"/>
        </w:rPr>
        <w:t>Si les loyers à Paris sont les plus élevés, les surfaces des appartements sont également très différentes. A Paris, la surface moyenne est de 26 m² tandis qu'à Reims</w:t>
      </w:r>
      <w:r w:rsidR="00563BA6">
        <w:rPr>
          <w:lang w:val="fr-FR"/>
        </w:rPr>
        <w:t>,</w:t>
      </w:r>
      <w:r w:rsidRPr="00A03714">
        <w:rPr>
          <w:lang w:val="fr-FR"/>
        </w:rPr>
        <w:t xml:space="preserve"> elle est de 32 m².</w:t>
      </w:r>
    </w:p>
    <w:p w14:paraId="116984D7" w14:textId="77777777" w:rsidR="00A03714" w:rsidRPr="00A03714" w:rsidRDefault="00A03714" w:rsidP="007F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fr-FR"/>
        </w:rPr>
      </w:pPr>
    </w:p>
    <w:p w14:paraId="71717937" w14:textId="6E2689D8" w:rsidR="00A03714" w:rsidRPr="00A03714" w:rsidRDefault="00A03714" w:rsidP="007F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fr-FR"/>
        </w:rPr>
      </w:pPr>
      <w:r w:rsidRPr="00A03714">
        <w:rPr>
          <w:lang w:val="fr-FR"/>
        </w:rPr>
        <w:t xml:space="preserve">Au-delà de ces différences de prix et de surface, il est nécessaire d’ajouter que le prix moyen des locations pour étudiants est différent de celui pratiqué pour les autres </w:t>
      </w:r>
      <w:r w:rsidR="00563BA6">
        <w:rPr>
          <w:lang w:val="fr-FR"/>
        </w:rPr>
        <w:t xml:space="preserve">classes de la </w:t>
      </w:r>
      <w:r w:rsidRPr="00A03714">
        <w:rPr>
          <w:lang w:val="fr-FR"/>
        </w:rPr>
        <w:t xml:space="preserve">population. Par exemple, à Paris le prix du m² pour les étudiants est de 31 euros en moyenne tandis qu’il est de 29 euros pour les autres catégories. </w:t>
      </w:r>
      <w:r w:rsidR="00563BA6">
        <w:rPr>
          <w:lang w:val="fr-FR"/>
        </w:rPr>
        <w:t>À</w:t>
      </w:r>
      <w:r w:rsidRPr="00A03714">
        <w:rPr>
          <w:lang w:val="fr-FR"/>
        </w:rPr>
        <w:t xml:space="preserve"> Lyon, deuxième ville étudiante la plus chère avec un loyer moyen de 551 € pour 25 m², les étudiants payent 22 € par m² contre 14 € pour les autres locataires. Cette différence constitue le plus grand écart observé en France. Les autres grands écarts constatés se trouvent à Bordeaux et à Montpellier, respectivement 6 euros pour la première (18 € contre 12 €) et 4 euros (15 € contre 11 €) pour la deuxième.</w:t>
      </w:r>
    </w:p>
    <w:p w14:paraId="3425352C" w14:textId="414F4F10" w:rsidR="00A03714" w:rsidRPr="00A03714" w:rsidRDefault="00563BA6" w:rsidP="007F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fr-FR"/>
        </w:rPr>
      </w:pPr>
      <w:r>
        <w:rPr>
          <w:lang w:val="fr-FR"/>
        </w:rPr>
        <w:t>Ce phénomène augmente encore plus le coût</w:t>
      </w:r>
      <w:r w:rsidR="00A03714" w:rsidRPr="00A03714">
        <w:rPr>
          <w:lang w:val="fr-FR"/>
        </w:rPr>
        <w:t xml:space="preserve"> des loyers pour les étudiants. Paris </w:t>
      </w:r>
      <w:r>
        <w:rPr>
          <w:lang w:val="fr-FR"/>
        </w:rPr>
        <w:t>est</w:t>
      </w:r>
      <w:r w:rsidR="00A03714" w:rsidRPr="00A03714">
        <w:rPr>
          <w:lang w:val="fr-FR"/>
        </w:rPr>
        <w:t xml:space="preserve"> sans aucun doute une ville très chère pour tout étudiant désirant y étudier.</w:t>
      </w:r>
    </w:p>
    <w:p w14:paraId="1275972E" w14:textId="77777777" w:rsidR="00A03714" w:rsidRPr="00A03714" w:rsidRDefault="00A03714" w:rsidP="007F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fr-FR"/>
        </w:rPr>
      </w:pPr>
    </w:p>
    <w:p w14:paraId="44356A0C" w14:textId="4F214A45" w:rsidR="00A03714" w:rsidRPr="00A03714" w:rsidRDefault="00A03714" w:rsidP="007F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fr-FR"/>
        </w:rPr>
      </w:pPr>
      <w:r w:rsidRPr="00A03714">
        <w:rPr>
          <w:lang w:val="fr-FR"/>
        </w:rPr>
        <w:t xml:space="preserve">Pourquoi cette hausse </w:t>
      </w:r>
      <w:r w:rsidR="00563BA6">
        <w:rPr>
          <w:lang w:val="fr-FR"/>
        </w:rPr>
        <w:t>des loyers étudiants </w:t>
      </w:r>
      <w:r w:rsidRPr="00A03714">
        <w:rPr>
          <w:lang w:val="fr-FR"/>
        </w:rPr>
        <w:t>?</w:t>
      </w:r>
    </w:p>
    <w:p w14:paraId="0B67C2CE" w14:textId="77777777" w:rsidR="00A03714" w:rsidRPr="00A03714" w:rsidRDefault="00A03714" w:rsidP="007F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fr-FR"/>
        </w:rPr>
      </w:pPr>
    </w:p>
    <w:p w14:paraId="26A905DF" w14:textId="6CD03DF5" w:rsidR="00A03714" w:rsidRPr="00A03714" w:rsidRDefault="00A03714" w:rsidP="007F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fr-FR"/>
        </w:rPr>
      </w:pPr>
      <w:r w:rsidRPr="00A03714">
        <w:rPr>
          <w:lang w:val="fr-FR"/>
        </w:rPr>
        <w:t xml:space="preserve">La raison est simple : le manque de logements. Il y a de plus en plus d’étudiants et le nombre de logements </w:t>
      </w:r>
      <w:r w:rsidR="00563BA6">
        <w:rPr>
          <w:lang w:val="fr-FR"/>
        </w:rPr>
        <w:t>n’augmente pas vraiment</w:t>
      </w:r>
      <w:r w:rsidRPr="00A03714">
        <w:rPr>
          <w:lang w:val="fr-FR"/>
        </w:rPr>
        <w:t>. Le CROUS ainsi que le parc immobilier privé ne disposent pas d’un nombre suffisant d’appartements pour tous les nouveaux étudiants qui arrivent dans l’enseignement supérieur.</w:t>
      </w:r>
    </w:p>
    <w:p w14:paraId="3D52F5DB" w14:textId="77777777" w:rsidR="00A03714" w:rsidRPr="00A03714" w:rsidRDefault="00A03714" w:rsidP="007F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fr-FR"/>
        </w:rPr>
      </w:pPr>
    </w:p>
    <w:p w14:paraId="2C433247" w14:textId="46CE2AA6" w:rsidR="00A03714" w:rsidRPr="00A03714" w:rsidRDefault="00A03714" w:rsidP="007F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fr-FR"/>
        </w:rPr>
      </w:pPr>
      <w:r w:rsidRPr="00A03714">
        <w:rPr>
          <w:lang w:val="fr-FR"/>
        </w:rPr>
        <w:t xml:space="preserve">Ce déséquilibre crée inévitablement une demande forte qui ne peut </w:t>
      </w:r>
      <w:r w:rsidR="00563BA6">
        <w:rPr>
          <w:lang w:val="fr-FR"/>
        </w:rPr>
        <w:t xml:space="preserve">pas </w:t>
      </w:r>
      <w:r w:rsidRPr="00A03714">
        <w:rPr>
          <w:lang w:val="fr-FR"/>
        </w:rPr>
        <w:t xml:space="preserve">être satisfaite. </w:t>
      </w:r>
      <w:r w:rsidR="00563BA6">
        <w:rPr>
          <w:lang w:val="fr-FR"/>
        </w:rPr>
        <w:t>Ainsi, b</w:t>
      </w:r>
      <w:r w:rsidRPr="00A03714">
        <w:rPr>
          <w:lang w:val="fr-FR"/>
        </w:rPr>
        <w:t xml:space="preserve">oursiers ou non, tous les étudiants </w:t>
      </w:r>
      <w:r w:rsidR="00563BA6">
        <w:rPr>
          <w:lang w:val="fr-FR"/>
        </w:rPr>
        <w:t>connaissent cette augmentation</w:t>
      </w:r>
      <w:r w:rsidRPr="00A03714">
        <w:rPr>
          <w:lang w:val="fr-FR"/>
        </w:rPr>
        <w:t xml:space="preserve"> des prix</w:t>
      </w:r>
      <w:r w:rsidR="00563BA6">
        <w:rPr>
          <w:lang w:val="fr-FR"/>
        </w:rPr>
        <w:t xml:space="preserve"> du logement</w:t>
      </w:r>
      <w:r w:rsidRPr="00A03714">
        <w:rPr>
          <w:lang w:val="fr-FR"/>
        </w:rPr>
        <w:t xml:space="preserve">. Certains syndicats d’étudiants </w:t>
      </w:r>
      <w:r w:rsidR="00563BA6">
        <w:rPr>
          <w:lang w:val="fr-FR"/>
        </w:rPr>
        <w:t>comme</w:t>
      </w:r>
      <w:r w:rsidRPr="00A03714">
        <w:rPr>
          <w:lang w:val="fr-FR"/>
        </w:rPr>
        <w:t xml:space="preserve"> </w:t>
      </w:r>
      <w:proofErr w:type="spellStart"/>
      <w:r w:rsidRPr="00A03714">
        <w:rPr>
          <w:lang w:val="fr-FR"/>
        </w:rPr>
        <w:t>l’Unef</w:t>
      </w:r>
      <w:proofErr w:type="spellEnd"/>
      <w:r w:rsidRPr="00A03714">
        <w:rPr>
          <w:lang w:val="fr-FR"/>
        </w:rPr>
        <w:t xml:space="preserve"> appelle à la remise en place de </w:t>
      </w:r>
      <w:r w:rsidR="00563BA6">
        <w:rPr>
          <w:lang w:val="fr-FR"/>
        </w:rPr>
        <w:t>loyers encadrés et décidés par l’État</w:t>
      </w:r>
      <w:r w:rsidRPr="00A03714">
        <w:rPr>
          <w:lang w:val="fr-FR"/>
        </w:rPr>
        <w:t xml:space="preserve">. La présidente de ce syndicat </w:t>
      </w:r>
      <w:r w:rsidR="00563BA6">
        <w:rPr>
          <w:lang w:val="fr-FR"/>
        </w:rPr>
        <w:t>affirme</w:t>
      </w:r>
      <w:r w:rsidRPr="00A03714">
        <w:rPr>
          <w:lang w:val="fr-FR"/>
        </w:rPr>
        <w:t xml:space="preserve"> qu’à Lille ce</w:t>
      </w:r>
      <w:r w:rsidR="00563BA6">
        <w:rPr>
          <w:lang w:val="fr-FR"/>
        </w:rPr>
        <w:t xml:space="preserve">la a </w:t>
      </w:r>
      <w:r w:rsidRPr="00A03714">
        <w:rPr>
          <w:lang w:val="fr-FR"/>
        </w:rPr>
        <w:t>permis une légère baisse des loyers.</w:t>
      </w:r>
    </w:p>
    <w:p w14:paraId="28ECA131" w14:textId="77777777" w:rsidR="00A03714" w:rsidRPr="00A03714" w:rsidRDefault="00A03714" w:rsidP="007F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fr-FR"/>
        </w:rPr>
      </w:pPr>
    </w:p>
    <w:p w14:paraId="44CE7B39" w14:textId="399DF162" w:rsidR="00742F3B" w:rsidRDefault="00563BA6" w:rsidP="007F7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fr-FR"/>
        </w:rPr>
      </w:pPr>
      <w:r>
        <w:rPr>
          <w:lang w:val="fr-FR"/>
        </w:rPr>
        <w:t>Mais c</w:t>
      </w:r>
      <w:r w:rsidR="00A03714" w:rsidRPr="00A03714">
        <w:rPr>
          <w:lang w:val="fr-FR"/>
        </w:rPr>
        <w:t>ette tendance ne semble pas devoir s’inverser ces prochaines années tant le nombre d’étudiants augmente en France.</w:t>
      </w:r>
    </w:p>
    <w:p w14:paraId="405A1DD0" w14:textId="77777777" w:rsidR="00742F3B" w:rsidRDefault="00742F3B" w:rsidP="00742F3B">
      <w:pPr>
        <w:rPr>
          <w:lang w:val="fr-FR"/>
        </w:rPr>
      </w:pPr>
    </w:p>
    <w:p w14:paraId="5C3681D0" w14:textId="77777777" w:rsidR="00742F3B" w:rsidRDefault="00742F3B" w:rsidP="00742F3B">
      <w:pPr>
        <w:rPr>
          <w:lang w:val="fr-FR"/>
        </w:rPr>
      </w:pPr>
    </w:p>
    <w:p w14:paraId="015998D4" w14:textId="21BF1577" w:rsidR="007F7EA0" w:rsidRDefault="00742F3B" w:rsidP="00742F3B">
      <w:pPr>
        <w:rPr>
          <w:lang w:val="fr-FR"/>
        </w:rPr>
      </w:pPr>
      <w:r>
        <w:rPr>
          <w:lang w:val="fr-FR"/>
        </w:rPr>
        <w:t xml:space="preserve">1/ </w:t>
      </w:r>
      <w:r w:rsidR="007F7EA0">
        <w:rPr>
          <w:lang w:val="fr-FR"/>
        </w:rPr>
        <w:t xml:space="preserve">De quel </w:t>
      </w:r>
      <w:r w:rsidR="00581C0B">
        <w:rPr>
          <w:lang w:val="fr-FR"/>
        </w:rPr>
        <w:t xml:space="preserve">type </w:t>
      </w:r>
      <w:r w:rsidR="007F7EA0">
        <w:rPr>
          <w:lang w:val="fr-FR"/>
        </w:rPr>
        <w:t>de document s’agit-il ? 1 pt</w:t>
      </w:r>
    </w:p>
    <w:p w14:paraId="3BC3C1BC" w14:textId="00EBF926" w:rsidR="00581C0B" w:rsidRDefault="00581C0B" w:rsidP="00742F3B">
      <w:pPr>
        <w:rPr>
          <w:lang w:val="fr-FR"/>
        </w:rPr>
      </w:pPr>
      <w:r>
        <w:rPr>
          <w:lang w:val="fr-FR"/>
        </w:rPr>
        <w:t>2/ Qui est l’auteur ? 1 pt</w:t>
      </w:r>
    </w:p>
    <w:p w14:paraId="321EECD1" w14:textId="612241E0" w:rsidR="00742F3B" w:rsidRDefault="00581C0B" w:rsidP="00742F3B">
      <w:pPr>
        <w:rPr>
          <w:lang w:val="fr-FR"/>
        </w:rPr>
      </w:pPr>
      <w:r>
        <w:rPr>
          <w:lang w:val="fr-FR"/>
        </w:rPr>
        <w:t>3</w:t>
      </w:r>
      <w:r w:rsidR="007F7EA0">
        <w:rPr>
          <w:lang w:val="fr-FR"/>
        </w:rPr>
        <w:t>/</w:t>
      </w:r>
      <w:r w:rsidR="00742F3B">
        <w:rPr>
          <w:lang w:val="fr-FR"/>
        </w:rPr>
        <w:t>Quel est le sujet du texte ? 1 pt</w:t>
      </w:r>
    </w:p>
    <w:p w14:paraId="4B4ED98C" w14:textId="6B5FBB88" w:rsidR="00742F3B" w:rsidRDefault="00581C0B" w:rsidP="00742F3B">
      <w:pPr>
        <w:rPr>
          <w:lang w:val="fr-FR"/>
        </w:rPr>
      </w:pPr>
      <w:r>
        <w:rPr>
          <w:lang w:val="fr-FR"/>
        </w:rPr>
        <w:t>4</w:t>
      </w:r>
      <w:r w:rsidR="00742F3B">
        <w:rPr>
          <w:lang w:val="fr-FR"/>
        </w:rPr>
        <w:t>/</w:t>
      </w:r>
      <w:r w:rsidR="007F7EA0">
        <w:rPr>
          <w:lang w:val="fr-FR"/>
        </w:rPr>
        <w:t>Quelle est la ville la moins chère pour les étudiants</w:t>
      </w:r>
      <w:r w:rsidR="00742F3B">
        <w:rPr>
          <w:lang w:val="fr-FR"/>
        </w:rPr>
        <w:t> ? 1 pt</w:t>
      </w:r>
    </w:p>
    <w:p w14:paraId="2AFCABCC" w14:textId="40ED0461" w:rsidR="00742F3B" w:rsidRPr="004761C3" w:rsidRDefault="007F7EA0" w:rsidP="004761C3">
      <w:pPr>
        <w:rPr>
          <w:lang w:val="fr-FR"/>
        </w:rPr>
      </w:pPr>
      <w:r w:rsidRPr="004761C3">
        <w:rPr>
          <w:lang w:val="fr-FR"/>
        </w:rPr>
        <w:t xml:space="preserve">Justification 1 pt : </w:t>
      </w:r>
    </w:p>
    <w:p w14:paraId="3A578614" w14:textId="6659F6AA" w:rsidR="00742F3B" w:rsidRDefault="00581C0B" w:rsidP="00742F3B">
      <w:pPr>
        <w:rPr>
          <w:lang w:val="fr-FR"/>
        </w:rPr>
      </w:pPr>
      <w:r>
        <w:rPr>
          <w:lang w:val="fr-FR"/>
        </w:rPr>
        <w:t>5</w:t>
      </w:r>
      <w:r w:rsidR="00742F3B">
        <w:rPr>
          <w:lang w:val="fr-FR"/>
        </w:rPr>
        <w:t>/</w:t>
      </w:r>
      <w:r w:rsidR="007F7EA0">
        <w:rPr>
          <w:lang w:val="fr-FR"/>
        </w:rPr>
        <w:t>Quel est le loyer moyen d’un appartement étudiant de 26m</w:t>
      </w:r>
      <w:r w:rsidR="007F7EA0" w:rsidRPr="007F7EA0">
        <w:rPr>
          <w:vertAlign w:val="superscript"/>
          <w:lang w:val="fr-FR"/>
        </w:rPr>
        <w:t>2</w:t>
      </w:r>
      <w:r w:rsidR="007F7EA0">
        <w:rPr>
          <w:lang w:val="fr-FR"/>
        </w:rPr>
        <w:t xml:space="preserve"> à Paris ? 1 pt</w:t>
      </w:r>
    </w:p>
    <w:p w14:paraId="309229C6" w14:textId="7CE6869E" w:rsidR="00742F3B" w:rsidRDefault="00581C0B" w:rsidP="00742F3B">
      <w:pPr>
        <w:rPr>
          <w:lang w:val="fr-FR"/>
        </w:rPr>
      </w:pPr>
      <w:r>
        <w:rPr>
          <w:lang w:val="fr-FR"/>
        </w:rPr>
        <w:t>6</w:t>
      </w:r>
      <w:r w:rsidR="007F7EA0">
        <w:rPr>
          <w:lang w:val="fr-FR"/>
        </w:rPr>
        <w:t>/ Pour un logement identique, combien paiera un étudiant à Montpellier ? 1 pt</w:t>
      </w:r>
    </w:p>
    <w:p w14:paraId="6BBDD519" w14:textId="23826698" w:rsidR="00742F3B" w:rsidRDefault="00581C0B" w:rsidP="00742F3B">
      <w:pPr>
        <w:rPr>
          <w:lang w:val="fr-FR"/>
        </w:rPr>
      </w:pPr>
      <w:r>
        <w:rPr>
          <w:lang w:val="fr-FR"/>
        </w:rPr>
        <w:t>7</w:t>
      </w:r>
      <w:r w:rsidR="00742F3B">
        <w:rPr>
          <w:lang w:val="fr-FR"/>
        </w:rPr>
        <w:t xml:space="preserve">/ </w:t>
      </w:r>
      <w:r w:rsidR="007F7EA0">
        <w:rPr>
          <w:lang w:val="fr-FR"/>
        </w:rPr>
        <w:t>Quelle est l’autre grande différence des logements étudiants entre les villes françaises</w:t>
      </w:r>
      <w:r w:rsidR="00742F3B">
        <w:rPr>
          <w:lang w:val="fr-FR"/>
        </w:rPr>
        <w:t> ? 1 pt</w:t>
      </w:r>
    </w:p>
    <w:p w14:paraId="6CA50F33" w14:textId="5287941B" w:rsidR="00742F3B" w:rsidRDefault="007F7EA0" w:rsidP="00742F3B">
      <w:pPr>
        <w:rPr>
          <w:lang w:val="fr-FR"/>
        </w:rPr>
      </w:pPr>
      <w:r>
        <w:rPr>
          <w:lang w:val="fr-FR"/>
        </w:rPr>
        <w:t>Justification 1pt :</w:t>
      </w:r>
    </w:p>
    <w:p w14:paraId="1344FFC1" w14:textId="0120C96D" w:rsidR="00742F3B" w:rsidRDefault="00581C0B" w:rsidP="00742F3B">
      <w:pPr>
        <w:rPr>
          <w:lang w:val="fr-FR"/>
        </w:rPr>
      </w:pPr>
      <w:r>
        <w:rPr>
          <w:lang w:val="fr-FR"/>
        </w:rPr>
        <w:t>8</w:t>
      </w:r>
      <w:r w:rsidR="00742F3B">
        <w:rPr>
          <w:lang w:val="fr-FR"/>
        </w:rPr>
        <w:t>/</w:t>
      </w:r>
      <w:r w:rsidR="007F7EA0">
        <w:rPr>
          <w:lang w:val="fr-FR"/>
        </w:rPr>
        <w:t xml:space="preserve"> Quelles sont les quatre villes françaises les plus chères pour les étudiants ? 4 pts</w:t>
      </w:r>
    </w:p>
    <w:p w14:paraId="7D1CC08E" w14:textId="54568694" w:rsidR="00742F3B" w:rsidRDefault="00581C0B" w:rsidP="00742F3B">
      <w:pPr>
        <w:rPr>
          <w:lang w:val="fr-FR"/>
        </w:rPr>
      </w:pPr>
      <w:r>
        <w:rPr>
          <w:lang w:val="fr-FR"/>
        </w:rPr>
        <w:t>9</w:t>
      </w:r>
      <w:r w:rsidR="00742F3B">
        <w:rPr>
          <w:lang w:val="fr-FR"/>
        </w:rPr>
        <w:t xml:space="preserve">/ </w:t>
      </w:r>
      <w:r w:rsidR="007F7EA0">
        <w:rPr>
          <w:lang w:val="fr-FR"/>
        </w:rPr>
        <w:t>Comment comprenez-vous la phrase : « </w:t>
      </w:r>
      <w:r w:rsidR="007F7EA0" w:rsidRPr="00A03714">
        <w:rPr>
          <w:lang w:val="fr-FR"/>
        </w:rPr>
        <w:t xml:space="preserve">le prix moyen des locations pour étudiants est différent de celui pratiqué pour les autres </w:t>
      </w:r>
      <w:r w:rsidR="007F7EA0">
        <w:rPr>
          <w:lang w:val="fr-FR"/>
        </w:rPr>
        <w:t xml:space="preserve">classes de la </w:t>
      </w:r>
      <w:r w:rsidR="007F7EA0" w:rsidRPr="00A03714">
        <w:rPr>
          <w:lang w:val="fr-FR"/>
        </w:rPr>
        <w:t>population</w:t>
      </w:r>
      <w:r w:rsidR="007F7EA0">
        <w:rPr>
          <w:lang w:val="fr-FR"/>
        </w:rPr>
        <w:t> ». 2 pts</w:t>
      </w:r>
    </w:p>
    <w:p w14:paraId="3F680591" w14:textId="24AB66C5" w:rsidR="00742F3B" w:rsidRDefault="00581C0B" w:rsidP="00742F3B">
      <w:pPr>
        <w:rPr>
          <w:lang w:val="fr-FR"/>
        </w:rPr>
      </w:pPr>
      <w:r>
        <w:rPr>
          <w:lang w:val="fr-FR"/>
        </w:rPr>
        <w:t>10</w:t>
      </w:r>
      <w:r w:rsidR="00742F3B">
        <w:rPr>
          <w:lang w:val="fr-FR"/>
        </w:rPr>
        <w:t xml:space="preserve">/ </w:t>
      </w:r>
      <w:r>
        <w:rPr>
          <w:lang w:val="fr-FR"/>
        </w:rPr>
        <w:t>Quelles sont les deux raisons de cette hausse des loyers étudiants ? 2 pts</w:t>
      </w:r>
    </w:p>
    <w:p w14:paraId="5B821E87" w14:textId="2C4C2CD3" w:rsidR="00581C0B" w:rsidRDefault="00581C0B" w:rsidP="00742F3B">
      <w:pPr>
        <w:rPr>
          <w:lang w:val="fr-FR"/>
        </w:rPr>
      </w:pPr>
      <w:r>
        <w:rPr>
          <w:lang w:val="fr-FR"/>
        </w:rPr>
        <w:t>-</w:t>
      </w:r>
    </w:p>
    <w:p w14:paraId="0160649C" w14:textId="52CC900A" w:rsidR="00581C0B" w:rsidRDefault="00581C0B" w:rsidP="00742F3B">
      <w:pPr>
        <w:rPr>
          <w:lang w:val="fr-FR"/>
        </w:rPr>
      </w:pPr>
      <w:r>
        <w:rPr>
          <w:lang w:val="fr-FR"/>
        </w:rPr>
        <w:t xml:space="preserve">Justification </w:t>
      </w:r>
    </w:p>
    <w:p w14:paraId="0CBEC1AD" w14:textId="0BC48C91" w:rsidR="00581C0B" w:rsidRDefault="00581C0B" w:rsidP="00742F3B">
      <w:pPr>
        <w:rPr>
          <w:lang w:val="fr-FR"/>
        </w:rPr>
      </w:pPr>
      <w:r>
        <w:rPr>
          <w:lang w:val="fr-FR"/>
        </w:rPr>
        <w:t>-</w:t>
      </w:r>
    </w:p>
    <w:p w14:paraId="0E514476" w14:textId="1C9C16AD" w:rsidR="00581C0B" w:rsidRDefault="00581C0B" w:rsidP="00742F3B">
      <w:pPr>
        <w:rPr>
          <w:lang w:val="fr-FR"/>
        </w:rPr>
      </w:pPr>
      <w:r>
        <w:rPr>
          <w:lang w:val="fr-FR"/>
        </w:rPr>
        <w:t>Justification :</w:t>
      </w:r>
    </w:p>
    <w:p w14:paraId="76920828" w14:textId="7A74635C" w:rsidR="00581C0B" w:rsidRDefault="00581C0B" w:rsidP="00742F3B">
      <w:pPr>
        <w:rPr>
          <w:lang w:val="fr-FR"/>
        </w:rPr>
      </w:pPr>
      <w:r>
        <w:rPr>
          <w:lang w:val="fr-FR"/>
        </w:rPr>
        <w:t>11/ Que demande les syndicats étudiants pour résoudre ce problème ? 2 pts</w:t>
      </w:r>
    </w:p>
    <w:p w14:paraId="65BDC4E0" w14:textId="6B109787" w:rsidR="00742F3B" w:rsidRDefault="00581C0B" w:rsidP="00742F3B">
      <w:pPr>
        <w:rPr>
          <w:lang w:val="fr-FR"/>
        </w:rPr>
      </w:pPr>
      <w:r>
        <w:rPr>
          <w:lang w:val="fr-FR"/>
        </w:rPr>
        <w:t>12</w:t>
      </w:r>
      <w:r w:rsidR="00742F3B">
        <w:rPr>
          <w:lang w:val="fr-FR"/>
        </w:rPr>
        <w:t xml:space="preserve">/ </w:t>
      </w:r>
      <w:r>
        <w:rPr>
          <w:lang w:val="fr-FR"/>
        </w:rPr>
        <w:t>La situation va-t-elle s’améliorer ? 1</w:t>
      </w:r>
      <w:r w:rsidR="00742F3B">
        <w:rPr>
          <w:lang w:val="fr-FR"/>
        </w:rPr>
        <w:t xml:space="preserve"> pt</w:t>
      </w:r>
    </w:p>
    <w:p w14:paraId="3C36BDB6" w14:textId="3FD9813C" w:rsidR="00742F3B" w:rsidRDefault="00581C0B" w:rsidP="00742F3B">
      <w:pPr>
        <w:rPr>
          <w:lang w:val="fr-FR"/>
        </w:rPr>
      </w:pPr>
      <w:r>
        <w:rPr>
          <w:lang w:val="fr-FR"/>
        </w:rPr>
        <w:t>Justification :</w:t>
      </w:r>
    </w:p>
    <w:p w14:paraId="1F3E838F" w14:textId="77777777" w:rsidR="00742F3B" w:rsidRDefault="00742F3B" w:rsidP="00742F3B">
      <w:pPr>
        <w:rPr>
          <w:lang w:val="fr-FR"/>
        </w:rPr>
      </w:pPr>
      <w:r>
        <w:rPr>
          <w:lang w:val="fr-FR"/>
        </w:rPr>
        <w:t>-</w:t>
      </w:r>
    </w:p>
    <w:p w14:paraId="3C49D233" w14:textId="77777777" w:rsidR="00742F3B" w:rsidRDefault="00742F3B" w:rsidP="00742F3B">
      <w:pPr>
        <w:rPr>
          <w:lang w:val="fr-FR"/>
        </w:rPr>
      </w:pPr>
      <w:r>
        <w:rPr>
          <w:lang w:val="fr-FR"/>
        </w:rPr>
        <w:t>-</w:t>
      </w:r>
    </w:p>
    <w:p w14:paraId="7711D2C7" w14:textId="77777777" w:rsidR="00742F3B" w:rsidRDefault="00742F3B" w:rsidP="00742F3B">
      <w:pPr>
        <w:rPr>
          <w:lang w:val="fr-FR"/>
        </w:rPr>
      </w:pPr>
      <w:r>
        <w:rPr>
          <w:lang w:val="fr-FR"/>
        </w:rPr>
        <w:t>-</w:t>
      </w:r>
    </w:p>
    <w:p w14:paraId="01D01DD9" w14:textId="77777777" w:rsidR="00742F3B" w:rsidRDefault="00742F3B" w:rsidP="00742F3B">
      <w:pPr>
        <w:rPr>
          <w:lang w:val="fr-FR"/>
        </w:rPr>
      </w:pPr>
    </w:p>
    <w:p w14:paraId="2815C38F" w14:textId="77777777" w:rsidR="00742F3B" w:rsidRDefault="00742F3B" w:rsidP="00742F3B">
      <w:pPr>
        <w:rPr>
          <w:lang w:val="fr-FR"/>
        </w:rPr>
      </w:pPr>
    </w:p>
    <w:p w14:paraId="65FC017E" w14:textId="77777777" w:rsidR="00742F3B" w:rsidRPr="006A1509" w:rsidRDefault="00742F3B" w:rsidP="00476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bCs/>
          <w:sz w:val="36"/>
          <w:szCs w:val="36"/>
          <w:lang w:val="fr-FR"/>
        </w:rPr>
      </w:pPr>
      <w:r w:rsidRPr="006A1509">
        <w:rPr>
          <w:b/>
          <w:bCs/>
          <w:sz w:val="36"/>
          <w:szCs w:val="36"/>
          <w:lang w:val="fr-FR"/>
        </w:rPr>
        <w:t>Production écrite      20 points</w:t>
      </w:r>
    </w:p>
    <w:p w14:paraId="0FD226A1" w14:textId="77777777" w:rsidR="00742F3B" w:rsidRDefault="00742F3B" w:rsidP="00742F3B">
      <w:pPr>
        <w:rPr>
          <w:lang w:val="fr-FR"/>
        </w:rPr>
      </w:pPr>
    </w:p>
    <w:p w14:paraId="0AECA520" w14:textId="70C02EC2" w:rsidR="00581C0B" w:rsidRDefault="00581C0B" w:rsidP="00742F3B">
      <w:pPr>
        <w:rPr>
          <w:lang w:val="fr-FR"/>
        </w:rPr>
      </w:pPr>
      <w:r>
        <w:rPr>
          <w:lang w:val="fr-FR"/>
        </w:rPr>
        <w:t>Un de vos amis vous a envoyé un courriel pour vous invite</w:t>
      </w:r>
      <w:r w:rsidR="0093350A">
        <w:rPr>
          <w:lang w:val="fr-FR"/>
        </w:rPr>
        <w:t>r</w:t>
      </w:r>
      <w:r>
        <w:rPr>
          <w:lang w:val="fr-FR"/>
        </w:rPr>
        <w:t xml:space="preserve"> </w:t>
      </w:r>
      <w:r w:rsidR="0093350A">
        <w:rPr>
          <w:lang w:val="fr-FR"/>
        </w:rPr>
        <w:t>au</w:t>
      </w:r>
      <w:r>
        <w:rPr>
          <w:lang w:val="fr-FR"/>
        </w:rPr>
        <w:t xml:space="preserve"> festival de BD</w:t>
      </w:r>
      <w:r w:rsidR="0093350A">
        <w:rPr>
          <w:lang w:val="fr-FR"/>
        </w:rPr>
        <w:t xml:space="preserve"> qui se déroule près de chez vous</w:t>
      </w:r>
      <w:r>
        <w:rPr>
          <w:lang w:val="fr-FR"/>
        </w:rPr>
        <w:t>. Vous lui répondez</w:t>
      </w:r>
      <w:r w:rsidR="0093350A">
        <w:rPr>
          <w:lang w:val="fr-FR"/>
        </w:rPr>
        <w:t xml:space="preserve"> que vous préférez une autre sortie.</w:t>
      </w:r>
    </w:p>
    <w:p w14:paraId="17CEB7D3" w14:textId="7EAF1CFB" w:rsidR="0093350A" w:rsidRDefault="0093350A" w:rsidP="00742F3B">
      <w:pPr>
        <w:rPr>
          <w:lang w:val="fr-FR"/>
        </w:rPr>
      </w:pPr>
      <w:r>
        <w:rPr>
          <w:lang w:val="fr-FR"/>
        </w:rPr>
        <w:t>Dans votre message de réponse, vous exprimez votre refus et en expliquez les raisons. Vous écrivez les avantages de la sortie que vous préférez.</w:t>
      </w:r>
    </w:p>
    <w:p w14:paraId="56A7F495" w14:textId="5DB885AA" w:rsidR="00742F3B" w:rsidRDefault="00742F3B" w:rsidP="00742F3B">
      <w:pPr>
        <w:rPr>
          <w:lang w:val="fr-FR"/>
        </w:rPr>
      </w:pPr>
      <w:r>
        <w:rPr>
          <w:lang w:val="fr-FR"/>
        </w:rPr>
        <w:t>N’oubliez pas d’exprimer vos sentiments.</w:t>
      </w:r>
    </w:p>
    <w:p w14:paraId="045EE3E1" w14:textId="77777777" w:rsidR="00742F3B" w:rsidRDefault="00742F3B" w:rsidP="00742F3B">
      <w:pPr>
        <w:rPr>
          <w:lang w:val="fr-FR"/>
        </w:rPr>
      </w:pPr>
      <w:r>
        <w:rPr>
          <w:lang w:val="fr-FR"/>
        </w:rPr>
        <w:t>(140 mots minimum)</w:t>
      </w:r>
    </w:p>
    <w:p w14:paraId="4758E9DB" w14:textId="77777777" w:rsidR="00742F3B" w:rsidRPr="00B269B0" w:rsidRDefault="00742F3B" w:rsidP="00742F3B">
      <w:pPr>
        <w:rPr>
          <w:lang w:val="fr-FR"/>
        </w:rPr>
      </w:pPr>
    </w:p>
    <w:p w14:paraId="5E010720" w14:textId="77777777" w:rsidR="00B9362E" w:rsidRDefault="00B9362E"/>
    <w:sectPr w:rsidR="00B93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25A02" w14:textId="77777777" w:rsidR="00742F3B" w:rsidRDefault="00742F3B" w:rsidP="00742F3B">
      <w:pPr>
        <w:spacing w:line="240" w:lineRule="auto"/>
      </w:pPr>
      <w:r>
        <w:separator/>
      </w:r>
    </w:p>
  </w:endnote>
  <w:endnote w:type="continuationSeparator" w:id="0">
    <w:p w14:paraId="5B5DCC5C" w14:textId="77777777" w:rsidR="00742F3B" w:rsidRDefault="00742F3B" w:rsidP="00742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2256318"/>
      <w:docPartObj>
        <w:docPartGallery w:val="Page Numbers (Bottom of Page)"/>
        <w:docPartUnique/>
      </w:docPartObj>
    </w:sdtPr>
    <w:sdtEndPr/>
    <w:sdtContent>
      <w:p w14:paraId="4EF20064" w14:textId="77777777" w:rsidR="006A1509" w:rsidRDefault="009335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05EA19" w14:textId="77777777" w:rsidR="006A1509" w:rsidRDefault="004761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A1021" w14:textId="77777777" w:rsidR="00742F3B" w:rsidRDefault="00742F3B" w:rsidP="00742F3B">
      <w:pPr>
        <w:spacing w:line="240" w:lineRule="auto"/>
      </w:pPr>
      <w:r>
        <w:separator/>
      </w:r>
    </w:p>
  </w:footnote>
  <w:footnote w:type="continuationSeparator" w:id="0">
    <w:p w14:paraId="1FD90330" w14:textId="77777777" w:rsidR="00742F3B" w:rsidRDefault="00742F3B" w:rsidP="00742F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66E61" w14:textId="47BD89D4" w:rsidR="006A1509" w:rsidRDefault="0093350A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C67A8C" wp14:editId="6558586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960929E" id="Obdélní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" filled="f" strokecolor="#747070 [1614]" strokeweight="1.25pt">
              <w10:wrap anchorx="page" anchory="page"/>
            </v:rect>
          </w:pict>
        </mc:Fallback>
      </mc:AlternateContent>
    </w:r>
    <w:r w:rsidR="00742F3B">
      <w:rPr>
        <w:color w:val="5B9BD5" w:themeColor="accent1"/>
        <w:sz w:val="20"/>
        <w:szCs w:val="20"/>
      </w:rPr>
      <w:t>MED21_Examen2</w:t>
    </w:r>
    <w:sdt>
      <w:sdtPr>
        <w:rPr>
          <w:color w:val="5B9BD5" w:themeColor="accent1"/>
          <w:sz w:val="20"/>
          <w:szCs w:val="20"/>
        </w:rPr>
        <w:alias w:val="Název"/>
        <w:id w:val="15524250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761C3">
          <w:rPr>
            <w:color w:val="5B9BD5" w:themeColor="accent1"/>
            <w:sz w:val="20"/>
            <w:szCs w:val="20"/>
          </w:rPr>
          <w:t xml:space="preserve">     </w:t>
        </w:r>
      </w:sdtContent>
    </w:sdt>
  </w:p>
  <w:p w14:paraId="40255F5F" w14:textId="77777777" w:rsidR="006A1509" w:rsidRDefault="004761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FD7C78"/>
    <w:multiLevelType w:val="hybridMultilevel"/>
    <w:tmpl w:val="A4EA17EA"/>
    <w:lvl w:ilvl="0" w:tplc="CAF83B06">
      <w:start w:val="14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3B"/>
    <w:rsid w:val="003423DC"/>
    <w:rsid w:val="00427EAE"/>
    <w:rsid w:val="004761C3"/>
    <w:rsid w:val="00563BA6"/>
    <w:rsid w:val="00581C0B"/>
    <w:rsid w:val="005E37AC"/>
    <w:rsid w:val="00742F3B"/>
    <w:rsid w:val="007F7EA0"/>
    <w:rsid w:val="0093350A"/>
    <w:rsid w:val="00A03714"/>
    <w:rsid w:val="00A41A45"/>
    <w:rsid w:val="00B9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1D39"/>
  <w15:chartTrackingRefBased/>
  <w15:docId w15:val="{D134B287-028B-45F9-A680-D4F9CA8F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2F3B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itationthse">
    <w:name w:val="citation thèse"/>
    <w:basedOn w:val="Normln"/>
    <w:link w:val="citationthseCar"/>
    <w:qFormat/>
    <w:rsid w:val="003423DC"/>
    <w:pPr>
      <w:spacing w:line="240" w:lineRule="auto"/>
      <w:ind w:left="709" w:firstLine="0"/>
    </w:pPr>
    <w:rPr>
      <w:rFonts w:cs="Times New Roman"/>
      <w:sz w:val="22"/>
      <w:lang w:val="fr-FR"/>
    </w:rPr>
  </w:style>
  <w:style w:type="character" w:customStyle="1" w:styleId="citationthseCar">
    <w:name w:val="citation thèse Car"/>
    <w:basedOn w:val="Standardnpsmoodstavce"/>
    <w:link w:val="citationthse"/>
    <w:rsid w:val="003423DC"/>
    <w:rPr>
      <w:rFonts w:ascii="Times New Roman" w:hAnsi="Times New Roman" w:cs="Times New Roman"/>
      <w:lang w:val="fr-FR"/>
    </w:rPr>
  </w:style>
  <w:style w:type="table" w:styleId="Mkatabulky">
    <w:name w:val="Table Grid"/>
    <w:basedOn w:val="Normlntabulka"/>
    <w:uiPriority w:val="39"/>
    <w:rsid w:val="00742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42F3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2F3B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42F3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2F3B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7F7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844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2021-01-25T08:33:00Z</dcterms:created>
  <dcterms:modified xsi:type="dcterms:W3CDTF">2021-01-26T07:42:00Z</dcterms:modified>
</cp:coreProperties>
</file>