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98461" w14:textId="52CF18AB" w:rsidR="00CF46A4" w:rsidRPr="00CD5327" w:rsidRDefault="0024771F" w:rsidP="00CD5327">
      <w:pPr>
        <w:jc w:val="right"/>
        <w:rPr>
          <w:i/>
          <w:iCs/>
        </w:rPr>
      </w:pPr>
      <w:r>
        <w:rPr>
          <w:i/>
          <w:iCs/>
        </w:rPr>
        <w:t>Marcela Ondroušková</w:t>
      </w:r>
    </w:p>
    <w:p w14:paraId="5CAEA9A1" w14:textId="33AE768E" w:rsidR="009375B7" w:rsidRPr="009375B7" w:rsidRDefault="00BF73AA" w:rsidP="009375B7">
      <w:pPr>
        <w:pStyle w:val="Nzev"/>
        <w:rPr>
          <w:b/>
          <w:bCs/>
        </w:rPr>
      </w:pPr>
      <w:r>
        <w:rPr>
          <w:b/>
          <w:bCs/>
        </w:rPr>
        <w:t>Trestný čin</w:t>
      </w:r>
    </w:p>
    <w:p w14:paraId="13B3D71A" w14:textId="77777777" w:rsidR="009375B7" w:rsidRDefault="009375B7" w:rsidP="00CD5327">
      <w:pPr>
        <w:rPr>
          <w:i/>
          <w:iCs/>
        </w:rPr>
      </w:pPr>
    </w:p>
    <w:p w14:paraId="118381ED" w14:textId="4C5B131E" w:rsidR="00CF46A4" w:rsidRPr="00CD5327" w:rsidRDefault="000345AF" w:rsidP="00CD5327">
      <w:pPr>
        <w:rPr>
          <w:i/>
          <w:iCs/>
        </w:rPr>
      </w:pPr>
      <w:r w:rsidRPr="00E55DAD">
        <w:rPr>
          <w:b/>
          <w:bCs/>
          <w:i/>
          <w:iCs/>
        </w:rPr>
        <w:t>Trestní právo</w:t>
      </w:r>
      <w:r>
        <w:rPr>
          <w:i/>
          <w:iCs/>
        </w:rPr>
        <w:t>.</w:t>
      </w:r>
      <w:r w:rsidR="00CF46A4" w:rsidRPr="00CD5327">
        <w:rPr>
          <w:i/>
          <w:iCs/>
        </w:rPr>
        <w:t xml:space="preserve"> </w:t>
      </w:r>
      <w:r w:rsidR="009375B7">
        <w:rPr>
          <w:i/>
          <w:iCs/>
        </w:rPr>
        <w:t>Trestný čin, přestupek, trestní zákoník, tresty, trestní postižitelnost, vina, trestnost, trestní řízení, soudy, simulovaný soud</w:t>
      </w:r>
      <w:r w:rsidR="004629B4">
        <w:rPr>
          <w:i/>
          <w:iCs/>
        </w:rPr>
        <w:t>.</w:t>
      </w:r>
    </w:p>
    <w:p w14:paraId="7A522309" w14:textId="77777777" w:rsidR="004301C8" w:rsidRDefault="004301C8" w:rsidP="00CD5327">
      <w:pPr>
        <w:pStyle w:val="Podnadpis"/>
        <w:rPr>
          <w:sz w:val="36"/>
          <w:szCs w:val="36"/>
        </w:rPr>
      </w:pPr>
    </w:p>
    <w:p w14:paraId="7ECEBE8F" w14:textId="06E78125" w:rsidR="00CF46A4" w:rsidRPr="00CD5327" w:rsidRDefault="00CF46A4" w:rsidP="00CD5327">
      <w:pPr>
        <w:pStyle w:val="Podnadpis"/>
        <w:rPr>
          <w:sz w:val="36"/>
          <w:szCs w:val="36"/>
        </w:rPr>
      </w:pPr>
      <w:r w:rsidRPr="00CD5327">
        <w:rPr>
          <w:sz w:val="36"/>
          <w:szCs w:val="36"/>
        </w:rPr>
        <w:t>Didaktické cíle hodiny</w:t>
      </w:r>
    </w:p>
    <w:p w14:paraId="437D9EE3" w14:textId="22351FBD" w:rsidR="0024771F" w:rsidRPr="00CD5327" w:rsidRDefault="006C7AD8" w:rsidP="0024771F">
      <w:pPr>
        <w:pStyle w:val="Odstavecseseznamem"/>
        <w:numPr>
          <w:ilvl w:val="0"/>
          <w:numId w:val="4"/>
        </w:numPr>
      </w:pPr>
      <w:r>
        <w:t>Žák</w:t>
      </w:r>
      <w:r w:rsidR="008F2E10">
        <w:t xml:space="preserve"> dokáž</w:t>
      </w:r>
      <w:r>
        <w:t>e</w:t>
      </w:r>
      <w:r w:rsidR="008F2E10">
        <w:t xml:space="preserve"> rozlišit rozdíl mezi trestným činem a přestupkem.</w:t>
      </w:r>
      <w:r w:rsidR="007350F5">
        <w:t xml:space="preserve"> </w:t>
      </w:r>
      <w:r w:rsidR="008B0AC7">
        <w:t>(</w:t>
      </w:r>
      <w:r w:rsidR="00F02FD6">
        <w:t>2.a</w:t>
      </w:r>
      <w:r w:rsidR="008B0AC7">
        <w:t>)</w:t>
      </w:r>
    </w:p>
    <w:p w14:paraId="0C3DECC5" w14:textId="15424BBF" w:rsidR="00CB45A3" w:rsidRDefault="006C7AD8" w:rsidP="00CB45A3">
      <w:pPr>
        <w:pStyle w:val="Odstavecseseznamem"/>
        <w:numPr>
          <w:ilvl w:val="0"/>
          <w:numId w:val="4"/>
        </w:numPr>
      </w:pPr>
      <w:r>
        <w:t>Žák</w:t>
      </w:r>
      <w:r w:rsidR="008F2E10">
        <w:t xml:space="preserve"> </w:t>
      </w:r>
      <w:r w:rsidR="00F02FD6">
        <w:t>dokáž</w:t>
      </w:r>
      <w:r>
        <w:t>e</w:t>
      </w:r>
      <w:r w:rsidR="00F02FD6">
        <w:t xml:space="preserve"> objasnit</w:t>
      </w:r>
      <w:r w:rsidR="008F2E10">
        <w:t xml:space="preserve"> rozdíl mezi trestností dětí, mladistvých a dospělých osob.</w:t>
      </w:r>
      <w:r w:rsidR="00300C29">
        <w:t xml:space="preserve"> (</w:t>
      </w:r>
      <w:r w:rsidR="00F02FD6">
        <w:t>3.a</w:t>
      </w:r>
      <w:r w:rsidR="00300C29">
        <w:t>)</w:t>
      </w:r>
    </w:p>
    <w:p w14:paraId="431DD782" w14:textId="017975BC" w:rsidR="00D1119A" w:rsidRDefault="006C7AD8" w:rsidP="00D1119A">
      <w:pPr>
        <w:pStyle w:val="Odstavecseseznamem"/>
        <w:numPr>
          <w:ilvl w:val="0"/>
          <w:numId w:val="4"/>
        </w:numPr>
      </w:pPr>
      <w:r>
        <w:t>Žák</w:t>
      </w:r>
      <w:r w:rsidR="00D1119A">
        <w:t xml:space="preserve"> dokáž</w:t>
      </w:r>
      <w:r>
        <w:t xml:space="preserve">e </w:t>
      </w:r>
      <w:r w:rsidR="00D1119A">
        <w:t>zdůvodnit argumenty pro a proti odsouzení osoby za trestný čin. (5.</w:t>
      </w:r>
      <w:r w:rsidR="000634AD">
        <w:t>b</w:t>
      </w:r>
      <w:r w:rsidR="00D1119A">
        <w:t>)</w:t>
      </w:r>
    </w:p>
    <w:p w14:paraId="59D15F6F" w14:textId="77777777" w:rsidR="004301C8" w:rsidRDefault="004301C8" w:rsidP="00CD5327">
      <w:pPr>
        <w:pStyle w:val="Podnadpis"/>
        <w:rPr>
          <w:sz w:val="36"/>
          <w:szCs w:val="36"/>
        </w:rPr>
      </w:pPr>
    </w:p>
    <w:p w14:paraId="6C16C3BD" w14:textId="3C1702C0" w:rsidR="00CD5327" w:rsidRPr="00CD5327" w:rsidRDefault="00CD5327" w:rsidP="00CD5327">
      <w:pPr>
        <w:pStyle w:val="Podnadpis"/>
        <w:rPr>
          <w:sz w:val="36"/>
          <w:szCs w:val="36"/>
        </w:rPr>
      </w:pPr>
      <w:r>
        <w:rPr>
          <w:sz w:val="36"/>
          <w:szCs w:val="36"/>
        </w:rPr>
        <w:t>Struktura</w:t>
      </w:r>
      <w:r w:rsidRPr="00CD5327">
        <w:rPr>
          <w:sz w:val="36"/>
          <w:szCs w:val="36"/>
        </w:rPr>
        <w:t xml:space="preserve"> hodiny</w:t>
      </w:r>
    </w:p>
    <w:p w14:paraId="406020B9" w14:textId="470C6DBF" w:rsidR="00CD5327" w:rsidRDefault="007350F5" w:rsidP="008B0AC7">
      <w:pPr>
        <w:pStyle w:val="Odstavecseseznamem"/>
        <w:numPr>
          <w:ilvl w:val="0"/>
          <w:numId w:val="8"/>
        </w:numPr>
      </w:pPr>
      <w:r w:rsidRPr="007350F5">
        <w:t>[</w:t>
      </w:r>
      <w:r w:rsidR="009375B7">
        <w:t>10 minut</w:t>
      </w:r>
      <w:r w:rsidRPr="007350F5">
        <w:t>]</w:t>
      </w:r>
      <w:r>
        <w:t xml:space="preserve"> </w:t>
      </w:r>
      <w:r w:rsidR="000B50F9">
        <w:t>Motivační aktivita</w:t>
      </w:r>
      <w:r w:rsidR="00B91911">
        <w:t xml:space="preserve"> </w:t>
      </w:r>
      <w:r w:rsidR="004629B4">
        <w:t>-</w:t>
      </w:r>
      <w:r w:rsidR="00B91911">
        <w:t xml:space="preserve"> trestné činy: </w:t>
      </w:r>
      <w:r w:rsidR="0055477E">
        <w:t>skupinová práce</w:t>
      </w:r>
    </w:p>
    <w:p w14:paraId="312C40F0" w14:textId="36EBE357" w:rsidR="00CD5327" w:rsidRDefault="006C7AD8" w:rsidP="008B0AC7">
      <w:pPr>
        <w:pStyle w:val="Odstavecseseznamem"/>
        <w:numPr>
          <w:ilvl w:val="1"/>
          <w:numId w:val="8"/>
        </w:numPr>
      </w:pPr>
      <w:r>
        <w:t>Žák dokáže</w:t>
      </w:r>
      <w:r w:rsidR="004629B4">
        <w:t xml:space="preserve"> rozpoznat </w:t>
      </w:r>
      <w:r w:rsidR="006451B0">
        <w:t>jednotlivé trestné činy</w:t>
      </w:r>
      <w:r w:rsidR="00946547">
        <w:t>.</w:t>
      </w:r>
    </w:p>
    <w:p w14:paraId="3A23E131" w14:textId="7ED64596" w:rsidR="00CD5327" w:rsidRDefault="006C7AD8" w:rsidP="00946547">
      <w:pPr>
        <w:pStyle w:val="Odstavecseseznamem"/>
        <w:numPr>
          <w:ilvl w:val="1"/>
          <w:numId w:val="8"/>
        </w:numPr>
      </w:pPr>
      <w:r>
        <w:t>Žák dokáže</w:t>
      </w:r>
      <w:r w:rsidR="00946547">
        <w:t xml:space="preserve"> seřadit trestné činy podle jejich závažnosti od nejméně závažného po nejvíce závažný.</w:t>
      </w:r>
    </w:p>
    <w:p w14:paraId="2D11F4C6" w14:textId="77777777" w:rsidR="00946547" w:rsidRPr="00CD5327" w:rsidRDefault="00946547" w:rsidP="00946547">
      <w:pPr>
        <w:pStyle w:val="Odstavecseseznamem"/>
        <w:ind w:left="1080"/>
      </w:pPr>
    </w:p>
    <w:p w14:paraId="60CE15A4" w14:textId="583ECF8A" w:rsidR="007350F5" w:rsidRDefault="007350F5" w:rsidP="008B0AC7">
      <w:pPr>
        <w:pStyle w:val="Odstavecseseznamem"/>
        <w:numPr>
          <w:ilvl w:val="0"/>
          <w:numId w:val="8"/>
        </w:numPr>
      </w:pPr>
      <w:r w:rsidRPr="007350F5">
        <w:t>[</w:t>
      </w:r>
      <w:r w:rsidR="00B91911">
        <w:t>8 minut</w:t>
      </w:r>
      <w:r w:rsidRPr="007350F5">
        <w:t>]</w:t>
      </w:r>
      <w:r>
        <w:t xml:space="preserve"> </w:t>
      </w:r>
      <w:r w:rsidR="00B91911">
        <w:t>Trestný čin x přestupek: výklad</w:t>
      </w:r>
    </w:p>
    <w:p w14:paraId="5D21215F" w14:textId="59AAEB9D" w:rsidR="007350F5" w:rsidRDefault="006C7AD8" w:rsidP="008B0AC7">
      <w:pPr>
        <w:pStyle w:val="Odstavecseseznamem"/>
        <w:numPr>
          <w:ilvl w:val="1"/>
          <w:numId w:val="8"/>
        </w:numPr>
      </w:pPr>
      <w:r>
        <w:t>Žák dokáže</w:t>
      </w:r>
      <w:r w:rsidR="00F417BA">
        <w:t xml:space="preserve"> rozlišit rozdíl mezi trestným činem a přestupkem.</w:t>
      </w:r>
    </w:p>
    <w:p w14:paraId="30D98439" w14:textId="13B71541" w:rsidR="007350F5" w:rsidRDefault="006C7AD8" w:rsidP="00946547">
      <w:pPr>
        <w:pStyle w:val="Odstavecseseznamem"/>
        <w:numPr>
          <w:ilvl w:val="1"/>
          <w:numId w:val="8"/>
        </w:numPr>
      </w:pPr>
      <w:r>
        <w:t>Žák</w:t>
      </w:r>
      <w:r w:rsidR="0089621A">
        <w:t xml:space="preserve"> zn</w:t>
      </w:r>
      <w:r>
        <w:t>á</w:t>
      </w:r>
      <w:r w:rsidR="0089621A">
        <w:t xml:space="preserve"> tresty, které lze za protiprávní jednání uložit.</w:t>
      </w:r>
    </w:p>
    <w:p w14:paraId="59B8673E" w14:textId="77777777" w:rsidR="00946547" w:rsidRPr="00CD5327" w:rsidRDefault="00946547" w:rsidP="00946547">
      <w:pPr>
        <w:pStyle w:val="Odstavecseseznamem"/>
        <w:ind w:left="1080"/>
      </w:pPr>
    </w:p>
    <w:p w14:paraId="47C0D0B5" w14:textId="03D4941F" w:rsidR="007350F5" w:rsidRDefault="007350F5" w:rsidP="008B0AC7">
      <w:pPr>
        <w:pStyle w:val="Odstavecseseznamem"/>
        <w:numPr>
          <w:ilvl w:val="0"/>
          <w:numId w:val="8"/>
        </w:numPr>
      </w:pPr>
      <w:r w:rsidRPr="007350F5">
        <w:t>[</w:t>
      </w:r>
      <w:r w:rsidR="0097222B">
        <w:t>9</w:t>
      </w:r>
      <w:r w:rsidR="00B91911">
        <w:t xml:space="preserve"> minut</w:t>
      </w:r>
      <w:r w:rsidRPr="007350F5">
        <w:t>]</w:t>
      </w:r>
      <w:r>
        <w:t xml:space="preserve"> </w:t>
      </w:r>
      <w:r w:rsidR="00B91911">
        <w:t>Trestní postižitelnost</w:t>
      </w:r>
      <w:r>
        <w:t xml:space="preserve">: </w:t>
      </w:r>
      <w:r w:rsidR="00B91911">
        <w:t>diskuse, práce s textem</w:t>
      </w:r>
    </w:p>
    <w:p w14:paraId="6E9D10B0" w14:textId="109F31AD" w:rsidR="007350F5" w:rsidRDefault="006C7AD8" w:rsidP="00946547">
      <w:pPr>
        <w:pStyle w:val="Odstavecseseznamem"/>
        <w:numPr>
          <w:ilvl w:val="1"/>
          <w:numId w:val="8"/>
        </w:numPr>
      </w:pPr>
      <w:r>
        <w:t>Žák</w:t>
      </w:r>
      <w:r w:rsidR="00946547">
        <w:t xml:space="preserve"> dokáž</w:t>
      </w:r>
      <w:r>
        <w:t>e</w:t>
      </w:r>
      <w:r w:rsidR="00946547">
        <w:t xml:space="preserve"> </w:t>
      </w:r>
      <w:r w:rsidR="00F417BA">
        <w:t>objasn</w:t>
      </w:r>
      <w:r w:rsidR="00946547">
        <w:t>it</w:t>
      </w:r>
      <w:r w:rsidR="00F417BA">
        <w:t xml:space="preserve"> rozdíl mezi trestností dětí, mladistvých a dospělých osob.</w:t>
      </w:r>
    </w:p>
    <w:p w14:paraId="1894032A" w14:textId="34B87A7D" w:rsidR="00946547" w:rsidRDefault="006C7AD8" w:rsidP="00946547">
      <w:pPr>
        <w:pStyle w:val="Odstavecseseznamem"/>
        <w:numPr>
          <w:ilvl w:val="1"/>
          <w:numId w:val="8"/>
        </w:numPr>
      </w:pPr>
      <w:r>
        <w:t>Žák dokáže</w:t>
      </w:r>
      <w:r w:rsidR="005E6266">
        <w:t xml:space="preserve"> zdůvodnit, proč dochází u některých osob k vyloučení trestnosti.</w:t>
      </w:r>
    </w:p>
    <w:p w14:paraId="600D538E" w14:textId="77777777" w:rsidR="00F02FD6" w:rsidRPr="00CD5327" w:rsidRDefault="00F02FD6" w:rsidP="00CE1755">
      <w:pPr>
        <w:pStyle w:val="Odstavecseseznamem"/>
        <w:ind w:left="1080"/>
      </w:pPr>
    </w:p>
    <w:p w14:paraId="1A961B63" w14:textId="29DEFB82" w:rsidR="007350F5" w:rsidRDefault="007350F5" w:rsidP="008B0AC7">
      <w:pPr>
        <w:pStyle w:val="Odstavecseseznamem"/>
        <w:numPr>
          <w:ilvl w:val="0"/>
          <w:numId w:val="8"/>
        </w:numPr>
      </w:pPr>
      <w:r w:rsidRPr="007350F5">
        <w:t>[</w:t>
      </w:r>
      <w:r w:rsidR="0097222B">
        <w:t>8</w:t>
      </w:r>
      <w:r w:rsidR="00B91911">
        <w:t xml:space="preserve"> minut</w:t>
      </w:r>
      <w:r w:rsidRPr="007350F5">
        <w:t>]</w:t>
      </w:r>
      <w:r>
        <w:t xml:space="preserve"> </w:t>
      </w:r>
      <w:r w:rsidR="00B91911">
        <w:t>Vina, trestnost, trestní řízení, soudy v ČR</w:t>
      </w:r>
      <w:r>
        <w:t xml:space="preserve">: </w:t>
      </w:r>
      <w:r w:rsidR="00B91911">
        <w:t>výklad</w:t>
      </w:r>
    </w:p>
    <w:p w14:paraId="4416708D" w14:textId="26F219A5" w:rsidR="00B672A4" w:rsidRDefault="006C7AD8" w:rsidP="008B0AC7">
      <w:pPr>
        <w:pStyle w:val="Odstavecseseznamem"/>
        <w:numPr>
          <w:ilvl w:val="1"/>
          <w:numId w:val="8"/>
        </w:numPr>
      </w:pPr>
      <w:r>
        <w:t>Žák dokáže</w:t>
      </w:r>
      <w:r w:rsidR="00B672A4">
        <w:t xml:space="preserve"> </w:t>
      </w:r>
      <w:r w:rsidR="005E6266">
        <w:t>rozeznat</w:t>
      </w:r>
      <w:r w:rsidR="00B672A4">
        <w:t xml:space="preserve"> </w:t>
      </w:r>
      <w:r w:rsidR="005E6266">
        <w:t>polehčující a přitěžující okolnosti trestného činu.</w:t>
      </w:r>
    </w:p>
    <w:p w14:paraId="6248042D" w14:textId="6DA4DF78" w:rsidR="00B672A4" w:rsidRDefault="006C7AD8" w:rsidP="008B0AC7">
      <w:pPr>
        <w:pStyle w:val="Odstavecseseznamem"/>
        <w:numPr>
          <w:ilvl w:val="1"/>
          <w:numId w:val="8"/>
        </w:numPr>
      </w:pPr>
      <w:r>
        <w:t>Žák dokáže</w:t>
      </w:r>
      <w:r w:rsidR="00B672A4">
        <w:t xml:space="preserve"> definovat pojem trestnost.</w:t>
      </w:r>
    </w:p>
    <w:p w14:paraId="595E57EB" w14:textId="117C6B49" w:rsidR="007350F5" w:rsidRDefault="007350F5" w:rsidP="005E6266">
      <w:pPr>
        <w:pStyle w:val="Odstavecseseznamem"/>
        <w:ind w:left="1080"/>
      </w:pPr>
    </w:p>
    <w:p w14:paraId="1A9DEA96" w14:textId="0698D9C5" w:rsidR="007350F5" w:rsidRDefault="00B91911" w:rsidP="008B0AC7">
      <w:pPr>
        <w:pStyle w:val="Odstavecseseznamem"/>
        <w:numPr>
          <w:ilvl w:val="0"/>
          <w:numId w:val="8"/>
        </w:numPr>
      </w:pPr>
      <w:r w:rsidRPr="007350F5">
        <w:t>[</w:t>
      </w:r>
      <w:r>
        <w:t>1</w:t>
      </w:r>
      <w:r w:rsidR="0097222B">
        <w:t>0</w:t>
      </w:r>
      <w:r>
        <w:t xml:space="preserve"> minut</w:t>
      </w:r>
      <w:r w:rsidRPr="007350F5">
        <w:t>]</w:t>
      </w:r>
      <w:r>
        <w:t xml:space="preserve"> Soud ve třech: metoda simulovaného soudu</w:t>
      </w:r>
    </w:p>
    <w:p w14:paraId="5C827B58" w14:textId="21FC18E4" w:rsidR="00DF7B51" w:rsidRDefault="006C7AD8" w:rsidP="00DF7B51">
      <w:pPr>
        <w:pStyle w:val="Odstavecseseznamem"/>
        <w:numPr>
          <w:ilvl w:val="1"/>
          <w:numId w:val="8"/>
        </w:numPr>
      </w:pPr>
      <w:r>
        <w:t>Žák je</w:t>
      </w:r>
      <w:r w:rsidR="008F2E10">
        <w:t xml:space="preserve"> schop</w:t>
      </w:r>
      <w:r>
        <w:t>en</w:t>
      </w:r>
      <w:r w:rsidR="008F2E10">
        <w:t xml:space="preserve"> uvažovat nad důvody, které vedou k označení </w:t>
      </w:r>
      <w:r w:rsidR="00CB45A3">
        <w:t>určitého jednání buď za trestný čin, nebo</w:t>
      </w:r>
      <w:r w:rsidR="009A0425">
        <w:t> </w:t>
      </w:r>
      <w:r w:rsidR="00CB45A3">
        <w:t>za</w:t>
      </w:r>
      <w:r w:rsidR="009A0425">
        <w:t> </w:t>
      </w:r>
      <w:r w:rsidR="00CB45A3">
        <w:t>přestupek.</w:t>
      </w:r>
    </w:p>
    <w:p w14:paraId="5F53AC2E" w14:textId="4019B16D" w:rsidR="0097222B" w:rsidRDefault="0097222B" w:rsidP="0097222B">
      <w:pPr>
        <w:pStyle w:val="Odstavecseseznamem"/>
        <w:numPr>
          <w:ilvl w:val="1"/>
          <w:numId w:val="8"/>
        </w:numPr>
      </w:pPr>
      <w:r>
        <w:t>Žák dokáže zdůvodnit argumenty pro a proti odsouzení osoby za trestný čin.</w:t>
      </w:r>
    </w:p>
    <w:p w14:paraId="0F1591C3" w14:textId="77D47998" w:rsidR="00DF7B51" w:rsidRDefault="00DF7B51" w:rsidP="00DF7B51">
      <w:pPr>
        <w:pStyle w:val="Odstavecseseznamem"/>
        <w:numPr>
          <w:ilvl w:val="1"/>
          <w:numId w:val="8"/>
        </w:numPr>
      </w:pPr>
      <w:r>
        <w:t>Žák dokáže vysvětlit průběh trestního řízení.</w:t>
      </w:r>
    </w:p>
    <w:p w14:paraId="5285D02C" w14:textId="19E22D97" w:rsidR="00D1119A" w:rsidRDefault="009A0425" w:rsidP="00D1119A">
      <w:pPr>
        <w:pStyle w:val="Odstavecseseznamem"/>
        <w:numPr>
          <w:ilvl w:val="1"/>
          <w:numId w:val="8"/>
        </w:numPr>
      </w:pPr>
      <w:r>
        <w:t>Žák se dokáže</w:t>
      </w:r>
      <w:r w:rsidR="00037747">
        <w:t xml:space="preserve"> vcítit do jednotlivých </w:t>
      </w:r>
      <w:r w:rsidR="000B68DA">
        <w:t>subjektů trestního řízení</w:t>
      </w:r>
      <w:r w:rsidR="00F02FD6">
        <w:t>.</w:t>
      </w:r>
    </w:p>
    <w:p w14:paraId="38412B69" w14:textId="69BB00BE" w:rsidR="00CB45A3" w:rsidRDefault="00CB45A3" w:rsidP="00CB45A3">
      <w:pPr>
        <w:pStyle w:val="Odstavecseseznamem"/>
        <w:ind w:left="1080"/>
      </w:pPr>
    </w:p>
    <w:p w14:paraId="358EB17D" w14:textId="77777777" w:rsidR="00CF46A4" w:rsidRDefault="00CF46A4" w:rsidP="00CD5327"/>
    <w:p w14:paraId="41584BF1" w14:textId="5046FD70" w:rsidR="004301C8" w:rsidRDefault="004301C8">
      <w:pPr>
        <w:spacing w:line="259" w:lineRule="auto"/>
      </w:pPr>
      <w:r>
        <w:br w:type="page"/>
      </w:r>
    </w:p>
    <w:p w14:paraId="4E75A2E7" w14:textId="593731CF" w:rsidR="00CF46A4" w:rsidRPr="008E56E5" w:rsidRDefault="000B50F9" w:rsidP="004301C8">
      <w:pPr>
        <w:pStyle w:val="Podnadpis"/>
        <w:numPr>
          <w:ilvl w:val="0"/>
          <w:numId w:val="10"/>
        </w:numPr>
        <w:rPr>
          <w:b/>
          <w:bCs/>
        </w:rPr>
      </w:pPr>
      <w:r>
        <w:rPr>
          <w:b/>
          <w:bCs/>
        </w:rPr>
        <w:lastRenderedPageBreak/>
        <w:t>Motivační aktivita</w:t>
      </w:r>
      <w:r w:rsidR="004629B4" w:rsidRPr="008E56E5">
        <w:rPr>
          <w:b/>
          <w:bCs/>
        </w:rPr>
        <w:t xml:space="preserve">  </w:t>
      </w:r>
      <w:r w:rsidR="000C5D9C" w:rsidRPr="008E56E5">
        <w:rPr>
          <w:b/>
          <w:bCs/>
        </w:rPr>
        <w:t>- trestné činy:</w:t>
      </w:r>
      <w:r w:rsidR="00DC42A4" w:rsidRPr="008E56E5">
        <w:rPr>
          <w:b/>
          <w:bCs/>
        </w:rPr>
        <w:t xml:space="preserve"> </w:t>
      </w:r>
      <w:r w:rsidR="0055477E">
        <w:rPr>
          <w:b/>
          <w:bCs/>
        </w:rPr>
        <w:t>skupinová práce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096F682A" w14:textId="77777777" w:rsidTr="007F1436">
        <w:trPr>
          <w:trHeight w:val="1552"/>
        </w:trPr>
        <w:tc>
          <w:tcPr>
            <w:tcW w:w="10456" w:type="dxa"/>
          </w:tcPr>
          <w:p w14:paraId="41E85771" w14:textId="244C2E63" w:rsidR="00EE30F1" w:rsidRDefault="001B7EC3" w:rsidP="001B7EC3">
            <w:pPr>
              <w:pStyle w:val="Odstavecseseznamem"/>
              <w:spacing w:line="360" w:lineRule="auto"/>
              <w:ind w:left="0"/>
              <w:jc w:val="both"/>
            </w:pPr>
            <w:r>
              <w:t xml:space="preserve">Dnes budeme probírat trestné činy, které si přiblížíme následující aktivitou. </w:t>
            </w:r>
            <w:r w:rsidR="00CF68C9">
              <w:t xml:space="preserve">Rozdělím </w:t>
            </w:r>
            <w:r w:rsidR="00F10F84" w:rsidRPr="00C64494">
              <w:t>vás</w:t>
            </w:r>
            <w:r w:rsidR="00CF68C9">
              <w:t xml:space="preserve"> </w:t>
            </w:r>
            <w:r w:rsidR="00F10F84" w:rsidRPr="00C64494">
              <w:t xml:space="preserve">do skupin </w:t>
            </w:r>
            <w:r w:rsidR="003620AF" w:rsidRPr="00C64494">
              <w:t xml:space="preserve">zhruba </w:t>
            </w:r>
            <w:r w:rsidR="00F87297" w:rsidRPr="00C64494">
              <w:t>po</w:t>
            </w:r>
            <w:r w:rsidR="00DC42A4" w:rsidRPr="00C64494">
              <w:t xml:space="preserve"> pěti</w:t>
            </w:r>
            <w:r w:rsidR="003620AF" w:rsidRPr="00C64494">
              <w:t xml:space="preserve">. </w:t>
            </w:r>
            <w:r w:rsidR="00F10F84" w:rsidRPr="00C64494">
              <w:t>Každé</w:t>
            </w:r>
            <w:r w:rsidR="00CF68C9">
              <w:t> </w:t>
            </w:r>
            <w:r w:rsidR="00F10F84" w:rsidRPr="00C64494">
              <w:t xml:space="preserve">skupině dám </w:t>
            </w:r>
            <w:r w:rsidR="00DC42A4" w:rsidRPr="00C64494">
              <w:t>papír, na kterém jsou popsány skutkové podstaty trestných činů.</w:t>
            </w:r>
            <w:r w:rsidR="00F10F84" w:rsidRPr="00C64494">
              <w:t xml:space="preserve"> </w:t>
            </w:r>
            <w:r w:rsidR="00F10F84" w:rsidRPr="00F10F84">
              <w:t>Vaším</w:t>
            </w:r>
            <w:r w:rsidR="00F10F84" w:rsidRPr="00C64494">
              <w:t xml:space="preserve"> úkolem</w:t>
            </w:r>
            <w:r w:rsidR="00DC42A4" w:rsidRPr="00C64494">
              <w:t xml:space="preserve"> je poznat, o jaký trestný čin se jedná. Poté se v rámci skupiny domluví</w:t>
            </w:r>
            <w:r w:rsidR="00F10F84" w:rsidRPr="00C64494">
              <w:t>te</w:t>
            </w:r>
            <w:r w:rsidR="00DC42A4" w:rsidRPr="00C64494">
              <w:t xml:space="preserve"> a seřadí</w:t>
            </w:r>
            <w:r w:rsidR="00F10F84" w:rsidRPr="00C64494">
              <w:t>te</w:t>
            </w:r>
            <w:r w:rsidR="00DC42A4" w:rsidRPr="00C64494">
              <w:t xml:space="preserve"> trestn</w:t>
            </w:r>
            <w:r w:rsidR="00F10F84" w:rsidRPr="00C64494">
              <w:t>é</w:t>
            </w:r>
            <w:r w:rsidR="00DC42A4" w:rsidRPr="00C64494">
              <w:t xml:space="preserve"> činy podle jejich závažnosti - od nejméně závažného po nejvíce závažný. Poté </w:t>
            </w:r>
            <w:r w:rsidR="00F10F84" w:rsidRPr="00C64494">
              <w:t xml:space="preserve">bude </w:t>
            </w:r>
            <w:r w:rsidR="00DC42A4" w:rsidRPr="00C64494">
              <w:t>násled</w:t>
            </w:r>
            <w:r w:rsidR="00F10F84" w:rsidRPr="00C64494">
              <w:t>ovat</w:t>
            </w:r>
            <w:r w:rsidR="00DC42A4" w:rsidRPr="00C64494">
              <w:t xml:space="preserve"> veřejná prezentace názvu trestných činů a jejich pořadí.</w:t>
            </w:r>
          </w:p>
        </w:tc>
      </w:tr>
    </w:tbl>
    <w:p w14:paraId="26D1B700" w14:textId="77777777" w:rsidR="00CF46A4" w:rsidRDefault="00CF46A4" w:rsidP="00CD5327"/>
    <w:p w14:paraId="1C5FB9A6" w14:textId="27971A35" w:rsidR="00DC42A4" w:rsidRPr="00F10F84" w:rsidRDefault="00F10F84" w:rsidP="00EE30F1">
      <w:pPr>
        <w:rPr>
          <w:i/>
          <w:iCs/>
          <w:u w:val="single"/>
        </w:rPr>
      </w:pPr>
      <w:r>
        <w:rPr>
          <w:i/>
          <w:iCs/>
        </w:rPr>
        <w:t>Učitel poté studentům sdělí správné řešení. Není nutné uvádět paragrafy.</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61343AFD" w14:textId="77777777" w:rsidTr="00CB45A3">
        <w:trPr>
          <w:trHeight w:val="2259"/>
        </w:trPr>
        <w:tc>
          <w:tcPr>
            <w:tcW w:w="10456" w:type="dxa"/>
          </w:tcPr>
          <w:p w14:paraId="5D3C975F" w14:textId="661B305F" w:rsidR="00591C3B" w:rsidRPr="00CF68C9" w:rsidRDefault="00591C3B" w:rsidP="00591C3B">
            <w:pPr>
              <w:pStyle w:val="Odstavecseseznamem"/>
              <w:spacing w:line="360" w:lineRule="auto"/>
              <w:ind w:left="0"/>
              <w:jc w:val="both"/>
              <w:rPr>
                <w:rFonts w:asciiTheme="majorHAnsi" w:hAnsiTheme="majorHAnsi" w:cstheme="majorHAnsi"/>
                <w:b/>
                <w:bCs/>
                <w:sz w:val="24"/>
                <w:szCs w:val="24"/>
              </w:rPr>
            </w:pPr>
            <w:r w:rsidRPr="00CF68C9">
              <w:rPr>
                <w:rFonts w:asciiTheme="majorHAnsi" w:hAnsiTheme="majorHAnsi" w:cstheme="majorHAnsi"/>
                <w:b/>
                <w:bCs/>
                <w:sz w:val="24"/>
                <w:szCs w:val="24"/>
              </w:rPr>
              <w:t>Řešení</w:t>
            </w:r>
            <w:r w:rsidR="00F10F84" w:rsidRPr="00CF68C9">
              <w:rPr>
                <w:rFonts w:asciiTheme="majorHAnsi" w:hAnsiTheme="majorHAnsi" w:cstheme="majorHAnsi"/>
                <w:b/>
                <w:bCs/>
                <w:sz w:val="24"/>
                <w:szCs w:val="24"/>
              </w:rPr>
              <w:t xml:space="preserve"> k aktivitě na trestné činy:</w:t>
            </w:r>
          </w:p>
          <w:p w14:paraId="7888001C" w14:textId="77777777" w:rsidR="00591C3B" w:rsidRPr="00C64494" w:rsidRDefault="00591C3B" w:rsidP="00591C3B">
            <w:pPr>
              <w:pStyle w:val="Odstavecseseznamem"/>
              <w:spacing w:line="360" w:lineRule="auto"/>
              <w:ind w:left="0"/>
              <w:jc w:val="both"/>
            </w:pPr>
            <w:r w:rsidRPr="00C64494">
              <w:t xml:space="preserve">1. </w:t>
            </w:r>
            <w:r w:rsidRPr="007F1436">
              <w:rPr>
                <w:b/>
                <w:bCs/>
              </w:rPr>
              <w:t>proti životu a zdraví (těžké ublížení na zdraví §145)</w:t>
            </w:r>
            <w:r w:rsidRPr="00C64494">
              <w:t xml:space="preserve"> - Karel měl zaplatit pokutu, jelikož jednoho dne přecházel na červenou. Jako svědek proti němu vystupovala jistá osoba Petr Novák. Karla vyloženě rozčílilo, že proti němu někdo svědčí a přelámal Petrovi obě ruce a levou nohu. </w:t>
            </w:r>
          </w:p>
          <w:p w14:paraId="147921E5" w14:textId="1F5688E2" w:rsidR="00591C3B" w:rsidRPr="00C64494" w:rsidRDefault="00591C3B" w:rsidP="00591C3B">
            <w:pPr>
              <w:pStyle w:val="Odstavecseseznamem"/>
              <w:spacing w:line="360" w:lineRule="auto"/>
              <w:ind w:left="0"/>
              <w:jc w:val="both"/>
            </w:pPr>
            <w:r w:rsidRPr="00C64494">
              <w:t xml:space="preserve">2. </w:t>
            </w:r>
            <w:r w:rsidRPr="007F1436">
              <w:rPr>
                <w:b/>
                <w:bCs/>
              </w:rPr>
              <w:t>proti svobodě a lidské důstojnosti (vydírání §175)</w:t>
            </w:r>
            <w:r w:rsidRPr="00C64494">
              <w:t xml:space="preserve"> - Josef se dozvěděl o tom, že Lukáš spáchal závažný přestupek, a chce to</w:t>
            </w:r>
            <w:r w:rsidR="00CF68C9">
              <w:t> </w:t>
            </w:r>
            <w:r w:rsidRPr="00C64494">
              <w:t xml:space="preserve">nahlásit. Lukáš však hrozí, že pokud to Josef udělá, zabije jeho ženu Kateřinu. </w:t>
            </w:r>
          </w:p>
          <w:p w14:paraId="0615FB14" w14:textId="0F6F2DA2" w:rsidR="00591C3B" w:rsidRPr="00C64494" w:rsidRDefault="00591C3B" w:rsidP="00591C3B">
            <w:pPr>
              <w:pStyle w:val="Odstavecseseznamem"/>
              <w:spacing w:line="360" w:lineRule="auto"/>
              <w:ind w:left="0"/>
              <w:jc w:val="both"/>
            </w:pPr>
            <w:r w:rsidRPr="00C64494">
              <w:t xml:space="preserve">3. </w:t>
            </w:r>
            <w:r w:rsidRPr="007F1436">
              <w:rPr>
                <w:b/>
                <w:bCs/>
              </w:rPr>
              <w:t>proti lidské důstojnosti v sexuální oblasti (soulož mezi příbuznými §188)</w:t>
            </w:r>
            <w:r w:rsidRPr="00C64494">
              <w:t xml:space="preserve"> - Jakub </w:t>
            </w:r>
            <w:r w:rsidR="0041643D">
              <w:t>měl sex</w:t>
            </w:r>
            <w:r w:rsidRPr="00C64494">
              <w:t xml:space="preserve"> se svou sestrou Terezou. </w:t>
            </w:r>
          </w:p>
          <w:p w14:paraId="144DDA2D" w14:textId="5A904D11" w:rsidR="00591C3B" w:rsidRPr="00C64494" w:rsidRDefault="00591C3B" w:rsidP="00591C3B">
            <w:pPr>
              <w:pStyle w:val="Odstavecseseznamem"/>
              <w:spacing w:line="360" w:lineRule="auto"/>
              <w:ind w:left="0"/>
              <w:jc w:val="both"/>
            </w:pPr>
            <w:r w:rsidRPr="00C64494">
              <w:t xml:space="preserve">4. </w:t>
            </w:r>
            <w:r w:rsidRPr="007F1436">
              <w:rPr>
                <w:b/>
                <w:bCs/>
              </w:rPr>
              <w:t>proti rodině a dětem (podání alkoholu dítěti §204)</w:t>
            </w:r>
            <w:r w:rsidRPr="00C64494">
              <w:t xml:space="preserve"> - Podnikavý stařík František prodává každé úterý a pátek čtrnáctiletému Pepíčkovi sedm piv a jednu zelenou. Pepíček sice tvrdí, že je to pro tatínka, nicméně alkohol vypije pokaždé s kamarády před</w:t>
            </w:r>
            <w:r w:rsidR="00CF68C9">
              <w:t> </w:t>
            </w:r>
            <w:r w:rsidRPr="00C64494">
              <w:t xml:space="preserve">školou. </w:t>
            </w:r>
          </w:p>
          <w:p w14:paraId="09B7B4C3" w14:textId="4F28970C" w:rsidR="00591C3B" w:rsidRPr="00C64494" w:rsidRDefault="00591C3B" w:rsidP="00591C3B">
            <w:pPr>
              <w:pStyle w:val="Odstavecseseznamem"/>
              <w:spacing w:line="360" w:lineRule="auto"/>
              <w:ind w:left="0"/>
              <w:jc w:val="both"/>
            </w:pPr>
            <w:r w:rsidRPr="00C64494">
              <w:t xml:space="preserve">5. </w:t>
            </w:r>
            <w:r w:rsidRPr="007F1436">
              <w:rPr>
                <w:b/>
                <w:bCs/>
              </w:rPr>
              <w:t>proti majetku (krádež §205)</w:t>
            </w:r>
            <w:r w:rsidRPr="00C64494">
              <w:t xml:space="preserve"> - Václav šel po náměstí a zalíbila se mu tam zaparkovaná </w:t>
            </w:r>
            <w:proofErr w:type="spellStart"/>
            <w:r w:rsidRPr="00C64494">
              <w:t>Vespa</w:t>
            </w:r>
            <w:proofErr w:type="spellEnd"/>
            <w:r w:rsidRPr="00C64494">
              <w:t xml:space="preserve"> slečny Anny. Povedlo se mu ji</w:t>
            </w:r>
            <w:r w:rsidR="00CF68C9">
              <w:t> </w:t>
            </w:r>
            <w:r w:rsidRPr="00C64494">
              <w:t xml:space="preserve">nastartovat a s radostí si ji odjel zaparkovat do své garáže. </w:t>
            </w:r>
          </w:p>
          <w:p w14:paraId="679E4A18" w14:textId="2B545A09" w:rsidR="00591C3B" w:rsidRPr="00C64494" w:rsidRDefault="00591C3B" w:rsidP="00591C3B">
            <w:pPr>
              <w:pStyle w:val="Odstavecseseznamem"/>
              <w:spacing w:line="360" w:lineRule="auto"/>
              <w:ind w:left="0"/>
              <w:jc w:val="both"/>
            </w:pPr>
            <w:r w:rsidRPr="00C64494">
              <w:t xml:space="preserve">6. </w:t>
            </w:r>
            <w:r w:rsidRPr="007F1436">
              <w:rPr>
                <w:b/>
                <w:bCs/>
              </w:rPr>
              <w:t>trestné činy hospodářské (padělání peněz §233)</w:t>
            </w:r>
            <w:r w:rsidRPr="00C64494">
              <w:t xml:space="preserve"> - Přišly Vánoce a rodina neměla na vysněné dárky pro svých čtrnáct dětí. Krást se jim nechtělo, nicméně zklamat své děti také ne, a tak otec rodiny vytiskl na domácí tiskárně bankovky v hodnotě 250</w:t>
            </w:r>
            <w:r w:rsidR="00CF68C9">
              <w:t> </w:t>
            </w:r>
            <w:r w:rsidRPr="00C64494">
              <w:t xml:space="preserve">tisíc korun, za které dárky nakoupil. </w:t>
            </w:r>
          </w:p>
          <w:p w14:paraId="3E8D6FD5" w14:textId="65B4788E" w:rsidR="00591C3B" w:rsidRPr="00C64494" w:rsidRDefault="00591C3B" w:rsidP="00591C3B">
            <w:pPr>
              <w:pStyle w:val="Odstavecseseznamem"/>
              <w:spacing w:line="360" w:lineRule="auto"/>
              <w:ind w:left="0"/>
              <w:jc w:val="both"/>
            </w:pPr>
            <w:r w:rsidRPr="00C64494">
              <w:t xml:space="preserve">7. </w:t>
            </w:r>
            <w:r w:rsidRPr="007F1436">
              <w:rPr>
                <w:b/>
                <w:bCs/>
              </w:rPr>
              <w:t>trestné činy obecně nebezpečné (ohrožení pod vlivem návykové látky §274)</w:t>
            </w:r>
            <w:r w:rsidRPr="00C64494">
              <w:t xml:space="preserve"> - Matěj sedl za volant pod vlivem alkoholu a</w:t>
            </w:r>
            <w:r w:rsidR="00CF68C9">
              <w:t> </w:t>
            </w:r>
            <w:r w:rsidRPr="00C64494">
              <w:t>odjel z firemního vánočního večírku a cestou téměř srazil chodce.</w:t>
            </w:r>
          </w:p>
          <w:p w14:paraId="5308148C" w14:textId="77777777" w:rsidR="00591C3B" w:rsidRPr="00C64494" w:rsidRDefault="00591C3B" w:rsidP="00591C3B">
            <w:pPr>
              <w:pStyle w:val="Odstavecseseznamem"/>
              <w:spacing w:line="360" w:lineRule="auto"/>
              <w:ind w:left="0"/>
              <w:jc w:val="both"/>
            </w:pPr>
            <w:r w:rsidRPr="00C64494">
              <w:t xml:space="preserve">8. </w:t>
            </w:r>
            <w:r w:rsidRPr="007F1436">
              <w:rPr>
                <w:b/>
                <w:bCs/>
              </w:rPr>
              <w:t>trestné činy proti životnímu prostředí (týrání zvířat § 302)</w:t>
            </w:r>
            <w:r w:rsidRPr="00C64494">
              <w:t xml:space="preserve"> - Prostý zemědělec Fanda Vomáčka si nemůže dovolit nový traktor. K obdělávání svého třicetihektarového políčka tak využívá své dva volky, kterým po těžkém pracovním dni nedává najíst.</w:t>
            </w:r>
          </w:p>
          <w:p w14:paraId="78091459" w14:textId="77777777" w:rsidR="00591C3B" w:rsidRPr="00C64494" w:rsidRDefault="00591C3B" w:rsidP="00591C3B">
            <w:pPr>
              <w:pStyle w:val="Odstavecseseznamem"/>
              <w:spacing w:line="360" w:lineRule="auto"/>
              <w:ind w:left="0"/>
              <w:jc w:val="both"/>
            </w:pPr>
            <w:r w:rsidRPr="00C64494">
              <w:t xml:space="preserve">9. </w:t>
            </w:r>
            <w:r w:rsidRPr="007F1436">
              <w:rPr>
                <w:b/>
                <w:bCs/>
              </w:rPr>
              <w:t xml:space="preserve">trestné činy proti České republice (vlastizrada §309) </w:t>
            </w:r>
            <w:r w:rsidRPr="00C64494">
              <w:t>- Občan České republiky Vladimír, který pracuje pro českou zbrojovku, už skoro rok předává tajným službám jiných zemí informace o slabinách našich vojenských vozů značky Pandur II.</w:t>
            </w:r>
          </w:p>
          <w:p w14:paraId="3CCE1AC2" w14:textId="1BEBB3A1" w:rsidR="00591C3B" w:rsidRPr="00C64494" w:rsidRDefault="00591C3B" w:rsidP="00591C3B">
            <w:pPr>
              <w:pStyle w:val="Odstavecseseznamem"/>
              <w:spacing w:line="360" w:lineRule="auto"/>
              <w:ind w:left="0"/>
              <w:jc w:val="both"/>
            </w:pPr>
            <w:r w:rsidRPr="00C64494">
              <w:t xml:space="preserve">10. </w:t>
            </w:r>
            <w:r w:rsidRPr="007F1436">
              <w:rPr>
                <w:b/>
                <w:bCs/>
              </w:rPr>
              <w:t>trestné činy proti pořádku ve veřejných věcech (přijetí úplatku §331)</w:t>
            </w:r>
            <w:r w:rsidRPr="00C64494">
              <w:t xml:space="preserve"> - Martina si při jízdě na kole přivodila zlomeninu klíční kosti. Po převozu do nemocnice jí bylo při čekání na ošetření lékařem řečeno, že pokud mu nedá tisíc korun takzvaně do kapsy, bude na ošetření čekat podstatně déle. </w:t>
            </w:r>
          </w:p>
          <w:p w14:paraId="49E56356" w14:textId="2BA4235E" w:rsidR="00591C3B" w:rsidRPr="00C64494" w:rsidRDefault="00591C3B" w:rsidP="00591C3B">
            <w:pPr>
              <w:pStyle w:val="Odstavecseseznamem"/>
              <w:spacing w:line="360" w:lineRule="auto"/>
              <w:ind w:left="0"/>
              <w:jc w:val="both"/>
            </w:pPr>
            <w:r w:rsidRPr="00C64494">
              <w:t xml:space="preserve">11. </w:t>
            </w:r>
            <w:r w:rsidRPr="007F1436">
              <w:rPr>
                <w:b/>
                <w:bCs/>
              </w:rPr>
              <w:t>trestné činy proti branné povinnosti (maření způsobilosti k službě §369)</w:t>
            </w:r>
            <w:r w:rsidRPr="00C64494">
              <w:t xml:space="preserve"> - Je vyhlášen stav ohrožení a </w:t>
            </w:r>
            <w:proofErr w:type="spellStart"/>
            <w:r w:rsidRPr="00C64494">
              <w:t>Verlain</w:t>
            </w:r>
            <w:proofErr w:type="spellEnd"/>
            <w:r w:rsidRPr="00C64494">
              <w:t xml:space="preserve"> se chce za</w:t>
            </w:r>
            <w:r w:rsidR="00CF68C9">
              <w:t> </w:t>
            </w:r>
            <w:r w:rsidRPr="00C64494">
              <w:t xml:space="preserve">každou cenu vyhnout vojenské službě, tak požádá svého přítele Rimbauda, aby mu zlomil ruku. </w:t>
            </w:r>
          </w:p>
          <w:p w14:paraId="0020B270" w14:textId="77777777" w:rsidR="00591C3B" w:rsidRPr="00C64494" w:rsidRDefault="00591C3B" w:rsidP="00591C3B">
            <w:pPr>
              <w:pStyle w:val="Odstavecseseznamem"/>
              <w:spacing w:line="360" w:lineRule="auto"/>
              <w:ind w:left="0"/>
              <w:jc w:val="both"/>
            </w:pPr>
            <w:r w:rsidRPr="00C64494">
              <w:t xml:space="preserve">12. </w:t>
            </w:r>
            <w:r w:rsidRPr="007F1436">
              <w:rPr>
                <w:b/>
                <w:bCs/>
              </w:rPr>
              <w:t xml:space="preserve">trestné činy vojenské (urážka mezi vojáky §378) </w:t>
            </w:r>
            <w:r w:rsidRPr="00C64494">
              <w:t xml:space="preserve">- Vojíni Petr a Pavel spolu vykonávali strážní službu na Pražském hradě, načež Petr nazval Pavla **** *** a **** a také ****, Pavel mu tedy odpověděl **** a ****, ty *****. </w:t>
            </w:r>
          </w:p>
          <w:p w14:paraId="51469D33" w14:textId="77777777" w:rsidR="00EE30F1" w:rsidRDefault="00591C3B" w:rsidP="004D1C46">
            <w:pPr>
              <w:pStyle w:val="Odstavecseseznamem"/>
              <w:spacing w:line="360" w:lineRule="auto"/>
              <w:ind w:left="0"/>
              <w:jc w:val="both"/>
              <w:rPr>
                <w:rFonts w:ascii="Times New Roman" w:hAnsi="Times New Roman" w:cs="Times New Roman"/>
                <w:sz w:val="24"/>
                <w:szCs w:val="24"/>
              </w:rPr>
            </w:pPr>
            <w:r w:rsidRPr="00C64494">
              <w:t xml:space="preserve">13. </w:t>
            </w:r>
            <w:r w:rsidRPr="007F1436">
              <w:rPr>
                <w:b/>
                <w:bCs/>
              </w:rPr>
              <w:t>trestné činy proti lidskosti (podpora a propagace hnutí směřujících k potlačení práv a svobod člověka §403)</w:t>
            </w:r>
            <w:r w:rsidRPr="00C64494">
              <w:t xml:space="preserve"> - Pepa </w:t>
            </w:r>
            <w:proofErr w:type="spellStart"/>
            <w:r w:rsidRPr="00C64494">
              <w:t>Gébls</w:t>
            </w:r>
            <w:proofErr w:type="spellEnd"/>
            <w:r w:rsidRPr="00C64494">
              <w:t xml:space="preserve"> veřejn</w:t>
            </w:r>
            <w:r w:rsidR="004D1C46">
              <w:t>ě</w:t>
            </w:r>
            <w:r w:rsidRPr="00C64494">
              <w:t xml:space="preserve"> předčítá Mein Kampf na náměstí v Tachově a vyzývá k jeho následování</w:t>
            </w:r>
            <w:r w:rsidRPr="00591C3B">
              <w:rPr>
                <w:rFonts w:ascii="Times New Roman" w:hAnsi="Times New Roman" w:cs="Times New Roman"/>
                <w:sz w:val="24"/>
                <w:szCs w:val="24"/>
              </w:rPr>
              <w:t>.</w:t>
            </w:r>
            <w:r w:rsidR="00710303">
              <w:rPr>
                <w:rStyle w:val="Znakapoznpodarou"/>
                <w:rFonts w:ascii="Times New Roman" w:hAnsi="Times New Roman" w:cs="Times New Roman"/>
                <w:sz w:val="24"/>
                <w:szCs w:val="24"/>
              </w:rPr>
              <w:footnoteReference w:id="1"/>
            </w:r>
          </w:p>
          <w:p w14:paraId="0AA7C4C4" w14:textId="7EAD168A" w:rsidR="004D1C46" w:rsidRPr="004D1C46" w:rsidRDefault="004D1C46" w:rsidP="004D1C46">
            <w:pPr>
              <w:pStyle w:val="Odstavecseseznamem"/>
              <w:spacing w:line="360" w:lineRule="auto"/>
              <w:ind w:left="0"/>
              <w:jc w:val="both"/>
              <w:rPr>
                <w:rFonts w:ascii="Times New Roman" w:hAnsi="Times New Roman" w:cs="Times New Roman"/>
                <w:b/>
                <w:bCs/>
                <w:sz w:val="24"/>
                <w:szCs w:val="24"/>
              </w:rPr>
            </w:pPr>
          </w:p>
        </w:tc>
      </w:tr>
    </w:tbl>
    <w:p w14:paraId="22ADF3D4" w14:textId="766CA4E4" w:rsidR="00407832" w:rsidRPr="002A330F" w:rsidRDefault="000C5D9C" w:rsidP="00407832">
      <w:pPr>
        <w:pStyle w:val="Podnadpis"/>
        <w:numPr>
          <w:ilvl w:val="0"/>
          <w:numId w:val="10"/>
        </w:numPr>
        <w:rPr>
          <w:b/>
          <w:bCs/>
        </w:rPr>
      </w:pPr>
      <w:r>
        <w:rPr>
          <w:b/>
          <w:bCs/>
        </w:rPr>
        <w:lastRenderedPageBreak/>
        <w:t>Trestný čin x přestupek: v</w:t>
      </w:r>
      <w:r w:rsidR="0024771F" w:rsidRPr="002A330F">
        <w:rPr>
          <w:b/>
          <w:bCs/>
        </w:rPr>
        <w:t>ýklad</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410DA20" w14:textId="77777777" w:rsidTr="00CB45A3">
        <w:trPr>
          <w:trHeight w:val="2259"/>
        </w:trPr>
        <w:tc>
          <w:tcPr>
            <w:tcW w:w="10456" w:type="dxa"/>
          </w:tcPr>
          <w:p w14:paraId="122AAC5B" w14:textId="77777777" w:rsidR="004D1C46" w:rsidRDefault="002414B4" w:rsidP="002414B4">
            <w:r w:rsidRPr="002414B4">
              <w:rPr>
                <w:rFonts w:asciiTheme="majorHAnsi" w:hAnsiTheme="majorHAnsi" w:cstheme="majorHAnsi"/>
              </w:rPr>
              <w:t xml:space="preserve">Na úvod je vhodné připomenout, že trestné činy jsou součástí </w:t>
            </w:r>
            <w:r w:rsidRPr="002414B4">
              <w:rPr>
                <w:rFonts w:asciiTheme="majorHAnsi" w:hAnsiTheme="majorHAnsi" w:cstheme="majorHAnsi"/>
                <w:b/>
                <w:bCs/>
              </w:rPr>
              <w:t>trestního práva</w:t>
            </w:r>
            <w:r>
              <w:rPr>
                <w:rFonts w:asciiTheme="majorHAnsi" w:hAnsiTheme="majorHAnsi" w:cstheme="majorHAnsi"/>
              </w:rPr>
              <w:t xml:space="preserve">, což je odvětví </w:t>
            </w:r>
            <w:r w:rsidRPr="002414B4">
              <w:rPr>
                <w:rFonts w:asciiTheme="majorHAnsi" w:hAnsiTheme="majorHAnsi" w:cstheme="majorHAnsi"/>
                <w:b/>
                <w:bCs/>
              </w:rPr>
              <w:t>veřejného práva</w:t>
            </w:r>
            <w:r>
              <w:rPr>
                <w:rFonts w:asciiTheme="majorHAnsi" w:hAnsiTheme="majorHAnsi" w:cstheme="majorHAnsi"/>
              </w:rPr>
              <w:t xml:space="preserve">. </w:t>
            </w:r>
            <w:r w:rsidR="00E139E1">
              <w:t>Trestní právo je souhrnem právních norem, které chrání společnost, stát a občany před nežádoucím jednáním.</w:t>
            </w:r>
            <w:r>
              <w:t xml:space="preserve"> </w:t>
            </w:r>
            <w:r w:rsidR="002C46C4">
              <w:t>Jednotlivá ustanovení trestního práva lze nalézt v Listině základních práv a svobod.</w:t>
            </w:r>
            <w:r>
              <w:t xml:space="preserve"> </w:t>
            </w:r>
          </w:p>
          <w:p w14:paraId="519D1525" w14:textId="026F4C3A" w:rsidR="00E139E1" w:rsidRPr="002414B4" w:rsidRDefault="002414B4" w:rsidP="002414B4">
            <w:pPr>
              <w:rPr>
                <w:rFonts w:asciiTheme="majorHAnsi" w:hAnsiTheme="majorHAnsi" w:cstheme="majorHAnsi"/>
              </w:rPr>
            </w:pPr>
            <w:r>
              <w:rPr>
                <w:rFonts w:asciiTheme="majorHAnsi" w:hAnsiTheme="majorHAnsi"/>
              </w:rPr>
              <w:t xml:space="preserve">Trestní právo dělíme na hmotné a procesní. </w:t>
            </w:r>
            <w:r w:rsidRPr="002414B4">
              <w:rPr>
                <w:rFonts w:asciiTheme="majorHAnsi" w:hAnsiTheme="majorHAnsi"/>
                <w:b/>
                <w:bCs/>
              </w:rPr>
              <w:t>Hmotné</w:t>
            </w:r>
            <w:r>
              <w:rPr>
                <w:rFonts w:asciiTheme="majorHAnsi" w:hAnsiTheme="majorHAnsi"/>
              </w:rPr>
              <w:t xml:space="preserve"> právo vymezuje, co jsou trestné činy a jaké tresty se za ně ukládají. Příkladem je trestní zákoník. </w:t>
            </w:r>
            <w:r w:rsidRPr="002414B4">
              <w:rPr>
                <w:rFonts w:asciiTheme="majorHAnsi" w:hAnsiTheme="majorHAnsi"/>
                <w:b/>
                <w:bCs/>
              </w:rPr>
              <w:t>Procesní</w:t>
            </w:r>
            <w:r>
              <w:rPr>
                <w:rFonts w:asciiTheme="majorHAnsi" w:hAnsiTheme="majorHAnsi"/>
              </w:rPr>
              <w:t xml:space="preserve"> právo upravuje postup při zjišťování </w:t>
            </w:r>
            <w:r w:rsidR="006D69AC">
              <w:t>trestných činů a jejich pachatelů, při soudním trestním řízení a při výkonu trestů</w:t>
            </w:r>
            <w:r>
              <w:t>. Příkladem je trestní řád.</w:t>
            </w:r>
          </w:p>
          <w:p w14:paraId="19CB0692" w14:textId="77777777" w:rsidR="002C46C4" w:rsidRPr="007F1436" w:rsidRDefault="002C46C4" w:rsidP="00E139E1"/>
          <w:p w14:paraId="0BEB03B4" w14:textId="7EA31485" w:rsidR="0033484A" w:rsidRPr="00BE3FA0" w:rsidRDefault="0033484A" w:rsidP="00BE3FA0">
            <w:pPr>
              <w:rPr>
                <w:rFonts w:asciiTheme="majorHAnsi" w:hAnsiTheme="majorHAnsi" w:cstheme="majorHAnsi"/>
                <w:b/>
                <w:bCs/>
                <w:sz w:val="24"/>
                <w:szCs w:val="24"/>
              </w:rPr>
            </w:pPr>
            <w:r w:rsidRPr="002C46C4">
              <w:rPr>
                <w:rFonts w:asciiTheme="majorHAnsi" w:hAnsiTheme="majorHAnsi" w:cstheme="majorHAnsi"/>
                <w:b/>
                <w:bCs/>
                <w:sz w:val="24"/>
                <w:szCs w:val="24"/>
              </w:rPr>
              <w:t>Přestupek</w:t>
            </w:r>
            <w:r w:rsidR="00BE3FA0">
              <w:rPr>
                <w:rFonts w:asciiTheme="majorHAnsi" w:hAnsiTheme="majorHAnsi" w:cstheme="majorHAnsi"/>
                <w:b/>
                <w:bCs/>
                <w:sz w:val="24"/>
                <w:szCs w:val="24"/>
              </w:rPr>
              <w:t xml:space="preserve"> </w:t>
            </w:r>
            <w:r w:rsidR="00BE3FA0" w:rsidRPr="00BE3FA0">
              <w:rPr>
                <w:rFonts w:asciiTheme="majorHAnsi" w:hAnsiTheme="majorHAnsi" w:cstheme="majorHAnsi"/>
              </w:rPr>
              <w:t xml:space="preserve">je </w:t>
            </w:r>
            <w:r w:rsidR="00BE3FA0" w:rsidRPr="00BE3FA0">
              <w:rPr>
                <w:rFonts w:asciiTheme="majorHAnsi" w:hAnsiTheme="majorHAnsi"/>
              </w:rPr>
              <w:t>m</w:t>
            </w:r>
            <w:r w:rsidRPr="00BE3FA0">
              <w:t>éně</w:t>
            </w:r>
            <w:r w:rsidRPr="0033484A">
              <w:t xml:space="preserve"> závažné porušení právních norem</w:t>
            </w:r>
            <w:r w:rsidR="00BE3FA0">
              <w:t>. Patří do o</w:t>
            </w:r>
            <w:r w:rsidRPr="0033484A">
              <w:t>dvětví správního práva</w:t>
            </w:r>
            <w:r w:rsidR="00BE3FA0">
              <w:t xml:space="preserve">, konkrétně se jedná o </w:t>
            </w:r>
            <w:r w:rsidRPr="0033484A">
              <w:t>zákon o</w:t>
            </w:r>
            <w:r w:rsidR="00BE3FA0">
              <w:t> </w:t>
            </w:r>
            <w:r w:rsidRPr="0033484A">
              <w:t>přestupcích</w:t>
            </w:r>
            <w:r w:rsidR="00BE3FA0">
              <w:t xml:space="preserve">. Přestupky řeší </w:t>
            </w:r>
            <w:r w:rsidRPr="0033484A">
              <w:t>nejčastěji Policie ČR, obecní úřady, orgány státní správy</w:t>
            </w:r>
            <w:r w:rsidR="00BE3FA0">
              <w:t xml:space="preserve">. Za přestupky se udělují mírnější sankce než </w:t>
            </w:r>
            <w:r w:rsidR="008018E3">
              <w:t>za trestné činy</w:t>
            </w:r>
            <w:r w:rsidR="00BE3FA0">
              <w:t xml:space="preserve">, např. </w:t>
            </w:r>
            <w:r w:rsidRPr="0033484A">
              <w:t>napomenutí, pokuty, zákazy činnosti, propadnutí věci</w:t>
            </w:r>
            <w:r w:rsidR="00BE3FA0">
              <w:t>. Přestupky se n</w:t>
            </w:r>
            <w:r w:rsidRPr="0033484A">
              <w:t>ezapisují</w:t>
            </w:r>
            <w:r w:rsidR="00BE3FA0">
              <w:t>,</w:t>
            </w:r>
            <w:r w:rsidRPr="0033484A">
              <w:t xml:space="preserve"> ale mohou být evidovány</w:t>
            </w:r>
            <w:r w:rsidR="00BE3FA0">
              <w:t xml:space="preserve">, </w:t>
            </w:r>
            <w:r w:rsidRPr="0033484A">
              <w:t>např. dopravní přestupky - nedovolená rychlost</w:t>
            </w:r>
            <w:r w:rsidR="00BE3FA0">
              <w:t xml:space="preserve">. Dále např. </w:t>
            </w:r>
            <w:r w:rsidRPr="0033484A">
              <w:t>porušení veřejného pořádku - noční</w:t>
            </w:r>
            <w:r w:rsidR="00BE3FA0">
              <w:t>ho</w:t>
            </w:r>
            <w:r w:rsidRPr="0033484A">
              <w:t xml:space="preserve"> klid</w:t>
            </w:r>
            <w:r w:rsidR="00BE3FA0">
              <w:t>u.</w:t>
            </w:r>
          </w:p>
          <w:p w14:paraId="6395CCF9" w14:textId="77777777" w:rsidR="0033484A" w:rsidRDefault="0033484A" w:rsidP="00CB45A3"/>
          <w:p w14:paraId="43743F8C" w14:textId="70132ED5" w:rsidR="0033484A" w:rsidRDefault="0033484A" w:rsidP="00BE3FA0">
            <w:r w:rsidRPr="002C46C4">
              <w:rPr>
                <w:rFonts w:asciiTheme="majorHAnsi" w:hAnsiTheme="majorHAnsi" w:cstheme="majorHAnsi"/>
                <w:b/>
                <w:bCs/>
                <w:sz w:val="24"/>
                <w:szCs w:val="24"/>
              </w:rPr>
              <w:t>Trestný čin</w:t>
            </w:r>
            <w:r w:rsidR="00BE3FA0">
              <w:rPr>
                <w:rFonts w:asciiTheme="majorHAnsi" w:hAnsiTheme="majorHAnsi" w:cstheme="majorHAnsi"/>
                <w:b/>
                <w:bCs/>
                <w:sz w:val="24"/>
                <w:szCs w:val="24"/>
              </w:rPr>
              <w:t xml:space="preserve"> </w:t>
            </w:r>
            <w:r w:rsidR="00BE3FA0" w:rsidRPr="00BE3FA0">
              <w:rPr>
                <w:rFonts w:asciiTheme="majorHAnsi" w:hAnsiTheme="majorHAnsi" w:cstheme="majorHAnsi"/>
              </w:rPr>
              <w:t>je p</w:t>
            </w:r>
            <w:r w:rsidR="00C674EA" w:rsidRPr="00BE3FA0">
              <w:t>rotiprávní</w:t>
            </w:r>
            <w:r w:rsidR="00C674EA">
              <w:t xml:space="preserve"> čin, který trestní zákon označuje za trestný</w:t>
            </w:r>
            <w:r w:rsidR="00BE3FA0">
              <w:t>. Je to j</w:t>
            </w:r>
            <w:r w:rsidRPr="0033484A">
              <w:t>ednání nebezpečné pro společnost</w:t>
            </w:r>
            <w:r w:rsidR="00BE3FA0">
              <w:t xml:space="preserve">. Trestné činy řeší </w:t>
            </w:r>
            <w:r w:rsidRPr="0033484A">
              <w:t>státní zastupitelství a soudy</w:t>
            </w:r>
            <w:r w:rsidR="00BE3FA0">
              <w:t xml:space="preserve">. Zapisují se do </w:t>
            </w:r>
            <w:r w:rsidRPr="0033484A">
              <w:t>Rejstříku trestů</w:t>
            </w:r>
            <w:r w:rsidR="00BE3FA0">
              <w:t xml:space="preserve">. Mezi trestné činy se řadí </w:t>
            </w:r>
            <w:r>
              <w:t>vražda, zabití, ublížení na zdraví, neposkytnutí pomoci, rvačka, loupež, vydírání, pomluva, znásilnění, pohlavní zneužití, kuplířství, zanedbání povinné výživy, týrání svěřené osoby, podání alkoholu dítěti, krádež</w:t>
            </w:r>
            <w:r w:rsidR="00BE3FA0">
              <w:t>.</w:t>
            </w:r>
            <w:r w:rsidR="008018E3">
              <w:t xml:space="preserve"> </w:t>
            </w:r>
          </w:p>
          <w:p w14:paraId="36F18EB9" w14:textId="77777777" w:rsidR="004863CE" w:rsidRDefault="004863CE" w:rsidP="00BE3FA0">
            <w:pPr>
              <w:rPr>
                <w:rFonts w:asciiTheme="majorHAnsi" w:hAnsiTheme="majorHAnsi"/>
                <w:b/>
                <w:bCs/>
              </w:rPr>
            </w:pPr>
            <w:r w:rsidRPr="004863CE">
              <w:rPr>
                <w:rFonts w:asciiTheme="majorHAnsi" w:hAnsiTheme="majorHAnsi"/>
              </w:rPr>
              <w:t xml:space="preserve">Rozlišujeme různé </w:t>
            </w:r>
            <w:r w:rsidRPr="004863CE">
              <w:rPr>
                <w:rFonts w:asciiTheme="majorHAnsi" w:hAnsiTheme="majorHAnsi"/>
                <w:b/>
                <w:bCs/>
              </w:rPr>
              <w:t>druhy trestů</w:t>
            </w:r>
            <w:r>
              <w:rPr>
                <w:rFonts w:asciiTheme="majorHAnsi" w:hAnsiTheme="majorHAnsi"/>
                <w:b/>
                <w:bCs/>
              </w:rPr>
              <w:t xml:space="preserve">: </w:t>
            </w:r>
          </w:p>
          <w:p w14:paraId="6A6CFF68" w14:textId="59E58310" w:rsidR="004863CE" w:rsidRDefault="004863CE" w:rsidP="004863CE">
            <w:pPr>
              <w:pStyle w:val="Odstavecseseznamem"/>
              <w:numPr>
                <w:ilvl w:val="0"/>
                <w:numId w:val="21"/>
              </w:numPr>
            </w:pPr>
            <w:r>
              <w:t xml:space="preserve">Trest odnětí svobody (nejvýše </w:t>
            </w:r>
            <w:r w:rsidR="008018E3">
              <w:t xml:space="preserve">na </w:t>
            </w:r>
            <w:r>
              <w:t>20 let), výjimečný trest 20 až 30 let nebo doživotí:</w:t>
            </w:r>
          </w:p>
          <w:p w14:paraId="728F3862" w14:textId="77777777" w:rsidR="004863CE" w:rsidRDefault="004863CE" w:rsidP="004863CE">
            <w:pPr>
              <w:pStyle w:val="Odstavecseseznamem"/>
            </w:pPr>
            <w:r>
              <w:t>Podmíněný - výkon trestu je odložen na zkušební dobu max. 5 let</w:t>
            </w:r>
          </w:p>
          <w:p w14:paraId="7B72EE40" w14:textId="77777777" w:rsidR="004863CE" w:rsidRDefault="004863CE" w:rsidP="004863CE">
            <w:pPr>
              <w:pStyle w:val="Odstavecseseznamem"/>
            </w:pPr>
            <w:r>
              <w:t>Nepodmíněný - okamžitý nástup trestu</w:t>
            </w:r>
          </w:p>
          <w:p w14:paraId="032B07C3" w14:textId="77777777" w:rsidR="004863CE" w:rsidRDefault="004863CE" w:rsidP="004863CE">
            <w:pPr>
              <w:pStyle w:val="Odstavecseseznamem"/>
              <w:numPr>
                <w:ilvl w:val="0"/>
                <w:numId w:val="21"/>
              </w:numPr>
            </w:pPr>
            <w:r>
              <w:t>Ztráta čestných titulů, vyznamenání</w:t>
            </w:r>
          </w:p>
          <w:p w14:paraId="24D576B8" w14:textId="77777777" w:rsidR="004863CE" w:rsidRDefault="004863CE" w:rsidP="004863CE">
            <w:pPr>
              <w:pStyle w:val="Odstavecseseznamem"/>
              <w:numPr>
                <w:ilvl w:val="0"/>
                <w:numId w:val="21"/>
              </w:numPr>
            </w:pPr>
            <w:r>
              <w:t>Domácí vězení (až na 2 roky)</w:t>
            </w:r>
          </w:p>
          <w:p w14:paraId="2C383123" w14:textId="77777777" w:rsidR="004863CE" w:rsidRDefault="004863CE" w:rsidP="004863CE">
            <w:pPr>
              <w:pStyle w:val="Odstavecseseznamem"/>
              <w:numPr>
                <w:ilvl w:val="0"/>
                <w:numId w:val="21"/>
              </w:numPr>
            </w:pPr>
            <w:r>
              <w:t>Obecně prospěšné práce (50 až 300 hodin)</w:t>
            </w:r>
          </w:p>
          <w:p w14:paraId="02C1D05A" w14:textId="77777777" w:rsidR="004863CE" w:rsidRDefault="004863CE" w:rsidP="004863CE">
            <w:pPr>
              <w:pStyle w:val="Odstavecseseznamem"/>
              <w:numPr>
                <w:ilvl w:val="0"/>
                <w:numId w:val="21"/>
              </w:numPr>
            </w:pPr>
            <w:r>
              <w:t>Ztráta vojenských hodností</w:t>
            </w:r>
          </w:p>
          <w:p w14:paraId="6062CEDB" w14:textId="77777777" w:rsidR="004863CE" w:rsidRDefault="004863CE" w:rsidP="004863CE">
            <w:pPr>
              <w:pStyle w:val="Odstavecseseznamem"/>
              <w:numPr>
                <w:ilvl w:val="0"/>
                <w:numId w:val="21"/>
              </w:numPr>
            </w:pPr>
            <w:r>
              <w:t>Zákaz činnosti (1 - 10 let)</w:t>
            </w:r>
          </w:p>
          <w:p w14:paraId="49A6904F" w14:textId="77777777" w:rsidR="004863CE" w:rsidRDefault="004863CE" w:rsidP="004863CE">
            <w:pPr>
              <w:pStyle w:val="Odstavecseseznamem"/>
              <w:numPr>
                <w:ilvl w:val="0"/>
                <w:numId w:val="21"/>
              </w:numPr>
            </w:pPr>
            <w:r>
              <w:t>Propadnutí věci</w:t>
            </w:r>
          </w:p>
          <w:p w14:paraId="15FB14FF" w14:textId="77777777" w:rsidR="004863CE" w:rsidRDefault="004863CE" w:rsidP="004863CE">
            <w:pPr>
              <w:pStyle w:val="Odstavecseseznamem"/>
              <w:numPr>
                <w:ilvl w:val="0"/>
                <w:numId w:val="21"/>
              </w:numPr>
            </w:pPr>
            <w:r>
              <w:t>Propadnutí majetku (např. získaného podvodem)</w:t>
            </w:r>
          </w:p>
          <w:p w14:paraId="5C613C7F" w14:textId="77777777" w:rsidR="004863CE" w:rsidRDefault="004863CE" w:rsidP="004863CE">
            <w:pPr>
              <w:pStyle w:val="Odstavecseseznamem"/>
              <w:numPr>
                <w:ilvl w:val="0"/>
                <w:numId w:val="21"/>
              </w:numPr>
            </w:pPr>
            <w:r>
              <w:t xml:space="preserve">Peněžitý trest </w:t>
            </w:r>
          </w:p>
          <w:p w14:paraId="195AC761" w14:textId="77777777" w:rsidR="004863CE" w:rsidRDefault="004863CE" w:rsidP="004863CE">
            <w:pPr>
              <w:pStyle w:val="Odstavecseseznamem"/>
              <w:numPr>
                <w:ilvl w:val="0"/>
                <w:numId w:val="21"/>
              </w:numPr>
            </w:pPr>
            <w:r>
              <w:t>Veřejně prospěšné práce (50 - 400 hodin, bezplatné odpracování)</w:t>
            </w:r>
          </w:p>
          <w:p w14:paraId="4A9F95A6" w14:textId="595F72ED" w:rsidR="004863CE" w:rsidRDefault="004863CE" w:rsidP="004863CE">
            <w:pPr>
              <w:pStyle w:val="Odstavecseseznamem"/>
              <w:numPr>
                <w:ilvl w:val="0"/>
                <w:numId w:val="21"/>
              </w:numPr>
            </w:pPr>
            <w:r>
              <w:t>Vyhoštění (pro pachatele, kteří nejsou občany ČR)</w:t>
            </w:r>
          </w:p>
          <w:p w14:paraId="673CF118" w14:textId="77777777" w:rsidR="004863CE" w:rsidRDefault="004863CE" w:rsidP="004863CE">
            <w:pPr>
              <w:pStyle w:val="Odstavecseseznamem"/>
              <w:numPr>
                <w:ilvl w:val="0"/>
                <w:numId w:val="21"/>
              </w:numPr>
            </w:pPr>
            <w:r>
              <w:t>Zákaz pobytu (týká se občanů ČR, platí na určité místo či obvod v zájmu ochrany veřejného pořádku)</w:t>
            </w:r>
          </w:p>
          <w:p w14:paraId="14FCD85E" w14:textId="77777777" w:rsidR="004863CE" w:rsidRDefault="004863CE" w:rsidP="00BE3FA0">
            <w:pPr>
              <w:pStyle w:val="Odstavecseseznamem"/>
              <w:numPr>
                <w:ilvl w:val="0"/>
                <w:numId w:val="21"/>
              </w:numPr>
            </w:pPr>
            <w:r>
              <w:t>Zákaz vstupu na sportovní, kulturní či jiné společenské akce</w:t>
            </w:r>
          </w:p>
          <w:p w14:paraId="0ACF76E5" w14:textId="21943442" w:rsidR="008018E3" w:rsidRPr="008018E3" w:rsidRDefault="008018E3" w:rsidP="008018E3">
            <w:r>
              <w:t>Délka trestu je vždy různá, jelikož vždy záleží na konkrétním případu!</w:t>
            </w:r>
          </w:p>
        </w:tc>
      </w:tr>
    </w:tbl>
    <w:p w14:paraId="7850428A" w14:textId="64AD81AA" w:rsidR="007F1436" w:rsidRDefault="007F1436" w:rsidP="00407832">
      <w:pPr>
        <w:rPr>
          <w:i/>
          <w:iCs/>
        </w:rPr>
      </w:pPr>
    </w:p>
    <w:p w14:paraId="49E8C1C2" w14:textId="2F8C8A16" w:rsidR="006D69AC" w:rsidRDefault="006D69AC" w:rsidP="00407832">
      <w:pPr>
        <w:rPr>
          <w:i/>
          <w:iCs/>
        </w:rPr>
      </w:pPr>
      <w:r>
        <w:rPr>
          <w:i/>
          <w:iCs/>
        </w:rPr>
        <w:t>Úvod</w:t>
      </w:r>
      <w:r w:rsidR="008018E3">
        <w:rPr>
          <w:i/>
          <w:iCs/>
        </w:rPr>
        <w:t xml:space="preserve"> týkající se trestního práva</w:t>
      </w:r>
      <w:r>
        <w:rPr>
          <w:i/>
          <w:iCs/>
        </w:rPr>
        <w:t xml:space="preserve"> jsem uvedla pouze pro rychlé zorientování a zopakování již získaných znalostí z předešlých hodin. Není nutné začleňovat do hodiny.</w:t>
      </w:r>
    </w:p>
    <w:p w14:paraId="7763CF8D" w14:textId="55200EE8" w:rsidR="002C46C4" w:rsidRDefault="002C46C4" w:rsidP="00407832">
      <w:pPr>
        <w:rPr>
          <w:i/>
          <w:iCs/>
        </w:rPr>
      </w:pPr>
      <w:r>
        <w:rPr>
          <w:i/>
          <w:iCs/>
        </w:rPr>
        <w:t>Příklady trestných činů nemusím již znovu opakovat, jelikož zazněly v úvodní aktivitě. Uvedla jsem je tu pouze pro větší přehlednost.</w:t>
      </w:r>
    </w:p>
    <w:p w14:paraId="384A942E" w14:textId="6D983927" w:rsidR="0024165A" w:rsidRPr="00EE30F1" w:rsidRDefault="0024165A" w:rsidP="00407832">
      <w:pPr>
        <w:rPr>
          <w:i/>
          <w:iCs/>
        </w:rPr>
      </w:pPr>
      <w:r>
        <w:rPr>
          <w:i/>
          <w:iCs/>
        </w:rPr>
        <w:t>V závěru výkladu se žáků zeptám na tři otázky</w:t>
      </w:r>
      <w:r w:rsidR="00FF7632">
        <w:rPr>
          <w:i/>
          <w:iCs/>
        </w:rPr>
        <w:t xml:space="preserve">, na které si společně odpovíme. </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52395FA" w14:textId="77777777" w:rsidTr="006C7AD8">
        <w:trPr>
          <w:trHeight w:val="1840"/>
        </w:trPr>
        <w:tc>
          <w:tcPr>
            <w:tcW w:w="10456" w:type="dxa"/>
          </w:tcPr>
          <w:p w14:paraId="55E344C2" w14:textId="166A4066" w:rsidR="00E139E1" w:rsidRPr="009A0425" w:rsidRDefault="0024165A" w:rsidP="002D0AAA">
            <w:pPr>
              <w:rPr>
                <w:rFonts w:asciiTheme="majorHAnsi" w:hAnsiTheme="majorHAnsi" w:cstheme="majorHAnsi"/>
                <w:b/>
                <w:bCs/>
                <w:sz w:val="24"/>
                <w:szCs w:val="24"/>
              </w:rPr>
            </w:pPr>
            <w:r w:rsidRPr="009A0425">
              <w:rPr>
                <w:rFonts w:asciiTheme="majorHAnsi" w:hAnsiTheme="majorHAnsi" w:cstheme="majorHAnsi"/>
                <w:b/>
                <w:bCs/>
                <w:sz w:val="24"/>
                <w:szCs w:val="24"/>
              </w:rPr>
              <w:t>Co může udělit prezident?</w:t>
            </w:r>
          </w:p>
          <w:p w14:paraId="3BBF7AAF" w14:textId="0D6223E2" w:rsidR="00E139E1" w:rsidRDefault="00E139E1" w:rsidP="004863CE">
            <w:r w:rsidRPr="004863CE">
              <w:rPr>
                <w:b/>
                <w:bCs/>
              </w:rPr>
              <w:t>Amnestii</w:t>
            </w:r>
            <w:r w:rsidR="004863CE" w:rsidRPr="004863CE">
              <w:t>, což je</w:t>
            </w:r>
            <w:r w:rsidR="004863CE">
              <w:rPr>
                <w:b/>
                <w:bCs/>
              </w:rPr>
              <w:t xml:space="preserve"> </w:t>
            </w:r>
            <w:r>
              <w:t>hromadné prominutí části nebo celého trestu, včetně vymazání záznamu v trestním rejstříku</w:t>
            </w:r>
            <w:r w:rsidR="008B4194">
              <w:t>. Nejrozsáhlejší amnestie byla za prezidenta Václava Havla v ČSR v roce 1990.</w:t>
            </w:r>
          </w:p>
          <w:p w14:paraId="11F45CA4" w14:textId="05353CE9" w:rsidR="00E139E1" w:rsidRDefault="00E139E1" w:rsidP="008B4194">
            <w:r w:rsidRPr="008B4194">
              <w:rPr>
                <w:b/>
                <w:bCs/>
              </w:rPr>
              <w:t>Milost</w:t>
            </w:r>
            <w:r>
              <w:t xml:space="preserve"> </w:t>
            </w:r>
            <w:r w:rsidR="008B4194">
              <w:t>je</w:t>
            </w:r>
            <w:r>
              <w:t xml:space="preserve"> odpuštění samotného výkonu trestu nebo jeho části, ale záznam v rejstříku zůstává</w:t>
            </w:r>
            <w:r w:rsidR="0024165A">
              <w:t>.</w:t>
            </w:r>
            <w:r>
              <w:t xml:space="preserve"> </w:t>
            </w:r>
            <w:r w:rsidR="0024165A">
              <w:t>Nejčastěji</w:t>
            </w:r>
            <w:r>
              <w:t xml:space="preserve"> v případech vážné nemoci</w:t>
            </w:r>
            <w:r w:rsidR="0024165A">
              <w:t xml:space="preserve"> nebo </w:t>
            </w:r>
            <w:r>
              <w:t>stáří</w:t>
            </w:r>
            <w:r w:rsidR="0024165A">
              <w:t>.</w:t>
            </w:r>
          </w:p>
          <w:p w14:paraId="666E5E6E" w14:textId="33298D1C" w:rsidR="0024165A" w:rsidRDefault="0024165A" w:rsidP="008B4194"/>
          <w:p w14:paraId="5C173B45" w14:textId="0249A694" w:rsidR="0024165A" w:rsidRDefault="0024165A" w:rsidP="008B4194">
            <w:r>
              <w:rPr>
                <w:rFonts w:asciiTheme="majorHAnsi" w:hAnsiTheme="majorHAnsi" w:cstheme="majorHAnsi"/>
                <w:b/>
                <w:bCs/>
                <w:sz w:val="24"/>
                <w:szCs w:val="24"/>
              </w:rPr>
              <w:t xml:space="preserve">Kdy byl v ČSR zrušen trest smrti? </w:t>
            </w:r>
            <w:r w:rsidRPr="009A0425">
              <w:rPr>
                <w:rFonts w:asciiTheme="majorHAnsi" w:hAnsiTheme="majorHAnsi" w:cstheme="majorHAnsi"/>
                <w:b/>
                <w:bCs/>
                <w:sz w:val="24"/>
                <w:szCs w:val="24"/>
              </w:rPr>
              <w:t xml:space="preserve"> </w:t>
            </w:r>
          </w:p>
          <w:p w14:paraId="44BB0063" w14:textId="77777777" w:rsidR="00310A87" w:rsidRDefault="00E139E1" w:rsidP="002D0AAA">
            <w:r>
              <w:t>V roce 1990</w:t>
            </w:r>
            <w:r w:rsidR="002D0AAA">
              <w:t xml:space="preserve">. </w:t>
            </w:r>
            <w:r w:rsidR="00310A87">
              <w:t>Nejvyšší trest u nás je tedy odnětí svobody na doživotí</w:t>
            </w:r>
            <w:r w:rsidR="002D0AAA">
              <w:t>.</w:t>
            </w:r>
          </w:p>
          <w:p w14:paraId="176313DD" w14:textId="77777777" w:rsidR="0024165A" w:rsidRDefault="0024165A" w:rsidP="002D0AAA"/>
          <w:p w14:paraId="0E4D996A" w14:textId="77777777" w:rsidR="0024165A" w:rsidRPr="0024165A" w:rsidRDefault="0024165A" w:rsidP="002D0AAA">
            <w:pPr>
              <w:rPr>
                <w:rFonts w:asciiTheme="majorHAnsi" w:hAnsiTheme="majorHAnsi" w:cstheme="majorHAnsi"/>
                <w:b/>
                <w:bCs/>
                <w:sz w:val="24"/>
                <w:szCs w:val="24"/>
              </w:rPr>
            </w:pPr>
            <w:r w:rsidRPr="0024165A">
              <w:rPr>
                <w:rFonts w:asciiTheme="majorHAnsi" w:hAnsiTheme="majorHAnsi" w:cstheme="majorHAnsi"/>
                <w:b/>
                <w:bCs/>
                <w:sz w:val="24"/>
                <w:szCs w:val="24"/>
              </w:rPr>
              <w:t>Jaká byla nejznámější poprava u nás?</w:t>
            </w:r>
          </w:p>
          <w:p w14:paraId="4C90413D" w14:textId="55447A17" w:rsidR="0024165A" w:rsidRDefault="0024165A" w:rsidP="002D0AAA">
            <w:r>
              <w:t>27. 6. 1950 byla JUDr. Milada Horáková oběšena na Pankráci za velezradu při komunistických politických procesech. Později se stala symbolem odporu proti totalitě vládnoucí komunistické strany.</w:t>
            </w:r>
          </w:p>
        </w:tc>
      </w:tr>
    </w:tbl>
    <w:p w14:paraId="1ECC9829" w14:textId="77777777" w:rsidR="007D03AB" w:rsidRDefault="007D03AB" w:rsidP="00407832">
      <w:pPr>
        <w:rPr>
          <w:i/>
          <w:iCs/>
        </w:rPr>
      </w:pPr>
    </w:p>
    <w:p w14:paraId="6DABF54B" w14:textId="75FDA5BF" w:rsidR="009A0425" w:rsidRPr="00EE30F1" w:rsidRDefault="00407832" w:rsidP="00407832">
      <w:pPr>
        <w:rPr>
          <w:i/>
          <w:iCs/>
        </w:rPr>
      </w:pPr>
      <w:r>
        <w:rPr>
          <w:i/>
          <w:iCs/>
        </w:rPr>
        <w:t xml:space="preserve"> </w:t>
      </w:r>
    </w:p>
    <w:p w14:paraId="488BE58F" w14:textId="0CBFF85E" w:rsidR="00407832" w:rsidRPr="002A330F" w:rsidRDefault="000C5D9C" w:rsidP="00407832">
      <w:pPr>
        <w:pStyle w:val="Podnadpis"/>
        <w:numPr>
          <w:ilvl w:val="0"/>
          <w:numId w:val="10"/>
        </w:numPr>
        <w:rPr>
          <w:b/>
          <w:bCs/>
        </w:rPr>
      </w:pPr>
      <w:r>
        <w:rPr>
          <w:b/>
          <w:bCs/>
        </w:rPr>
        <w:lastRenderedPageBreak/>
        <w:t>Trestní postižitelnost: d</w:t>
      </w:r>
      <w:r w:rsidR="0024771F" w:rsidRPr="002A330F">
        <w:rPr>
          <w:b/>
          <w:bCs/>
        </w:rPr>
        <w:t>iskuse, práce s</w:t>
      </w:r>
      <w:r w:rsidR="005A29AD">
        <w:rPr>
          <w:b/>
          <w:bCs/>
        </w:rPr>
        <w:t> </w:t>
      </w:r>
      <w:r w:rsidR="0024771F" w:rsidRPr="002A330F">
        <w:rPr>
          <w:b/>
          <w:bCs/>
        </w:rPr>
        <w:t>textem</w:t>
      </w:r>
      <w:r w:rsidR="005A29AD">
        <w:rPr>
          <w:b/>
          <w:bCs/>
        </w:rPr>
        <w:t xml:space="preserve"> </w:t>
      </w:r>
    </w:p>
    <w:tbl>
      <w:tblPr>
        <w:tblStyle w:val="Mkatabulky"/>
        <w:tblpPr w:leftFromText="141" w:rightFromText="141" w:vertAnchor="text" w:horzAnchor="margin" w:tblpY="203"/>
        <w:tblW w:w="0" w:type="auto"/>
        <w:tblLook w:val="04A0" w:firstRow="1" w:lastRow="0" w:firstColumn="1" w:lastColumn="0" w:noHBand="0" w:noVBand="1"/>
      </w:tblPr>
      <w:tblGrid>
        <w:gridCol w:w="10051"/>
      </w:tblGrid>
      <w:tr w:rsidR="00407832" w14:paraId="5D70F2E0" w14:textId="77777777" w:rsidTr="006C7AD8">
        <w:trPr>
          <w:trHeight w:val="417"/>
        </w:trPr>
        <w:tc>
          <w:tcPr>
            <w:tcW w:w="10051" w:type="dxa"/>
          </w:tcPr>
          <w:p w14:paraId="5D3D8F28" w14:textId="4C755887" w:rsidR="00EE32CC" w:rsidRDefault="00204EB4" w:rsidP="00EE32CC">
            <w:pPr>
              <w:spacing w:line="360" w:lineRule="auto"/>
              <w:jc w:val="both"/>
            </w:pPr>
            <w:r>
              <w:t>Nyní si přečteme článek o trestní odpovědnosti, na kterém jde vidět rozdíl mezi potrestáním zletilých a nezletilých. Po</w:t>
            </w:r>
            <w:r w:rsidR="00534294">
              <w:t> </w:t>
            </w:r>
            <w:r>
              <w:t xml:space="preserve">přečtení textu </w:t>
            </w:r>
            <w:r w:rsidR="007D03AB">
              <w:t xml:space="preserve">si společně odpovíme </w:t>
            </w:r>
            <w:r>
              <w:t>na následující otázky:</w:t>
            </w:r>
          </w:p>
          <w:p w14:paraId="080DD8CA" w14:textId="190AAD3E" w:rsidR="00204EB4" w:rsidRPr="00204EB4" w:rsidRDefault="00204EB4" w:rsidP="00204EB4">
            <w:pPr>
              <w:rPr>
                <w:color w:val="000000"/>
              </w:rPr>
            </w:pPr>
            <w:r>
              <w:rPr>
                <w:color w:val="000000"/>
              </w:rPr>
              <w:t xml:space="preserve">1. </w:t>
            </w:r>
            <w:r w:rsidR="004F740C">
              <w:rPr>
                <w:color w:val="000000"/>
              </w:rPr>
              <w:t>Který orgán dívkám udělil trest</w:t>
            </w:r>
            <w:r>
              <w:rPr>
                <w:color w:val="000000"/>
              </w:rPr>
              <w:t xml:space="preserve">? </w:t>
            </w:r>
            <w:r w:rsidRPr="00204EB4">
              <w:rPr>
                <w:i/>
                <w:iCs/>
                <w:color w:val="000000"/>
              </w:rPr>
              <w:t>Vrchní soud v Praze</w:t>
            </w:r>
          </w:p>
          <w:p w14:paraId="1B665392" w14:textId="5EE2D795" w:rsidR="00204EB4" w:rsidRPr="00204EB4" w:rsidRDefault="00204EB4" w:rsidP="00204EB4">
            <w:pPr>
              <w:rPr>
                <w:i/>
                <w:iCs/>
                <w:color w:val="000000"/>
              </w:rPr>
            </w:pPr>
            <w:r>
              <w:rPr>
                <w:color w:val="000000"/>
              </w:rPr>
              <w:t xml:space="preserve">2. Proč dostala Andrea Hrubá výrazně vyšší trest než </w:t>
            </w:r>
            <w:r w:rsidR="004F740C">
              <w:rPr>
                <w:color w:val="000000"/>
              </w:rPr>
              <w:t>další dvě</w:t>
            </w:r>
            <w:r>
              <w:rPr>
                <w:color w:val="000000"/>
              </w:rPr>
              <w:t xml:space="preserve"> dívky, když se na vraždě podílely stejnou měrou? </w:t>
            </w:r>
            <w:r w:rsidRPr="00204EB4">
              <w:rPr>
                <w:i/>
                <w:iCs/>
                <w:color w:val="000000"/>
              </w:rPr>
              <w:t>Andrea je dospělá</w:t>
            </w:r>
            <w:r>
              <w:rPr>
                <w:i/>
                <w:iCs/>
                <w:color w:val="000000"/>
              </w:rPr>
              <w:t xml:space="preserve"> a stráví </w:t>
            </w:r>
            <w:r w:rsidRPr="00204EB4">
              <w:rPr>
                <w:i/>
                <w:iCs/>
                <w:color w:val="000000"/>
              </w:rPr>
              <w:t>ve věze</w:t>
            </w:r>
            <w:r>
              <w:rPr>
                <w:i/>
                <w:iCs/>
                <w:color w:val="000000"/>
              </w:rPr>
              <w:t>ní</w:t>
            </w:r>
            <w:r w:rsidR="004F740C">
              <w:rPr>
                <w:i/>
                <w:iCs/>
                <w:color w:val="000000"/>
              </w:rPr>
              <w:t xml:space="preserve"> 15 let</w:t>
            </w:r>
            <w:r>
              <w:rPr>
                <w:i/>
                <w:iCs/>
                <w:color w:val="000000"/>
              </w:rPr>
              <w:t>.</w:t>
            </w:r>
            <w:r w:rsidRPr="00204EB4">
              <w:rPr>
                <w:i/>
                <w:iCs/>
                <w:color w:val="000000"/>
              </w:rPr>
              <w:t xml:space="preserve"> </w:t>
            </w:r>
            <w:r>
              <w:rPr>
                <w:i/>
                <w:iCs/>
                <w:color w:val="000000"/>
              </w:rPr>
              <w:t>Další d</w:t>
            </w:r>
            <w:r w:rsidRPr="00204EB4">
              <w:rPr>
                <w:i/>
                <w:iCs/>
                <w:color w:val="000000"/>
              </w:rPr>
              <w:t>vě dívky jsou mladistvé</w:t>
            </w:r>
            <w:r>
              <w:rPr>
                <w:i/>
                <w:iCs/>
                <w:color w:val="000000"/>
              </w:rPr>
              <w:t xml:space="preserve">, a tak </w:t>
            </w:r>
            <w:r w:rsidRPr="00204EB4">
              <w:rPr>
                <w:i/>
                <w:iCs/>
                <w:color w:val="000000"/>
              </w:rPr>
              <w:t>dostaly polovinu</w:t>
            </w:r>
            <w:r>
              <w:rPr>
                <w:i/>
                <w:iCs/>
                <w:color w:val="000000"/>
              </w:rPr>
              <w:t xml:space="preserve"> trestu, tedy</w:t>
            </w:r>
            <w:r w:rsidRPr="00204EB4">
              <w:rPr>
                <w:i/>
                <w:iCs/>
                <w:color w:val="000000"/>
              </w:rPr>
              <w:t xml:space="preserve"> 7,5 roku</w:t>
            </w:r>
            <w:r>
              <w:rPr>
                <w:i/>
                <w:iCs/>
                <w:color w:val="000000"/>
              </w:rPr>
              <w:t>.</w:t>
            </w:r>
          </w:p>
          <w:p w14:paraId="3FA0B7B2" w14:textId="456AC0BD" w:rsidR="00204EB4" w:rsidRDefault="00204EB4" w:rsidP="00204EB4">
            <w:pPr>
              <w:rPr>
                <w:i/>
                <w:iCs/>
                <w:color w:val="000000"/>
              </w:rPr>
            </w:pPr>
            <w:r>
              <w:rPr>
                <w:color w:val="000000"/>
              </w:rPr>
              <w:t>3. Jaká polehčující okolnost se objevila u</w:t>
            </w:r>
            <w:r w:rsidR="00BE798E">
              <w:rPr>
                <w:color w:val="000000"/>
              </w:rPr>
              <w:t xml:space="preserve"> dospělé dívky</w:t>
            </w:r>
            <w:r>
              <w:rPr>
                <w:color w:val="000000"/>
              </w:rPr>
              <w:t>?</w:t>
            </w:r>
            <w:r w:rsidRPr="00204EB4">
              <w:rPr>
                <w:i/>
                <w:iCs/>
                <w:color w:val="000000"/>
              </w:rPr>
              <w:t xml:space="preserve"> Lítost</w:t>
            </w:r>
          </w:p>
          <w:p w14:paraId="130F91AA" w14:textId="4702E612" w:rsidR="004F740C" w:rsidRPr="004F740C" w:rsidRDefault="004F740C" w:rsidP="00204EB4">
            <w:pPr>
              <w:rPr>
                <w:i/>
                <w:iCs/>
                <w:color w:val="000000"/>
              </w:rPr>
            </w:pPr>
            <w:r>
              <w:rPr>
                <w:color w:val="000000"/>
              </w:rPr>
              <w:t xml:space="preserve">4. Proč požadovala státní zástupkyně přísnější potrestání? </w:t>
            </w:r>
            <w:r w:rsidRPr="004F740C">
              <w:rPr>
                <w:i/>
                <w:iCs/>
                <w:color w:val="000000"/>
              </w:rPr>
              <w:t>Tresty pro mladistvé dívky pokládala za příliš nízké. Možnosti potrestání, které stanoví zákon o soudnictví ve věcech mládeže, pokládá žalobkyně dlouhodobě za příliš mírné.</w:t>
            </w:r>
          </w:p>
          <w:p w14:paraId="13B3EF39" w14:textId="1AE22E37" w:rsidR="00204EB4" w:rsidRDefault="004F740C" w:rsidP="00204EB4">
            <w:pPr>
              <w:rPr>
                <w:color w:val="000000"/>
              </w:rPr>
            </w:pPr>
            <w:r>
              <w:rPr>
                <w:color w:val="000000"/>
              </w:rPr>
              <w:t>5</w:t>
            </w:r>
            <w:r w:rsidR="00204EB4">
              <w:rPr>
                <w:color w:val="000000"/>
              </w:rPr>
              <w:t xml:space="preserve">. Co vedlo dívky k vraždě důchodce? </w:t>
            </w:r>
            <w:r>
              <w:rPr>
                <w:i/>
                <w:iCs/>
                <w:color w:val="000000"/>
              </w:rPr>
              <w:t>Dívky si s důchodcem nerozuměly. Vraždily tedy zcela bezdůvodně.</w:t>
            </w:r>
          </w:p>
          <w:p w14:paraId="2384BD90" w14:textId="28632AF9" w:rsidR="004F740C" w:rsidRPr="004F740C" w:rsidRDefault="004F740C" w:rsidP="00204EB4">
            <w:pPr>
              <w:rPr>
                <w:i/>
                <w:iCs/>
                <w:color w:val="000000"/>
              </w:rPr>
            </w:pPr>
            <w:r>
              <w:rPr>
                <w:color w:val="000000"/>
              </w:rPr>
              <w:t>6</w:t>
            </w:r>
            <w:r w:rsidR="00204EB4">
              <w:rPr>
                <w:color w:val="000000"/>
              </w:rPr>
              <w:t xml:space="preserve">. Jakých trestných činů se dívky dopustily? </w:t>
            </w:r>
            <w:r w:rsidR="00204EB4" w:rsidRPr="00204EB4">
              <w:rPr>
                <w:i/>
                <w:iCs/>
                <w:color w:val="000000"/>
              </w:rPr>
              <w:t>Vraždy a obecného ohrožení</w:t>
            </w:r>
          </w:p>
          <w:p w14:paraId="25197A2E" w14:textId="77777777" w:rsidR="00407832" w:rsidRDefault="00407832" w:rsidP="00CB45A3"/>
        </w:tc>
      </w:tr>
    </w:tbl>
    <w:p w14:paraId="11945EC0" w14:textId="77777777" w:rsidR="009A0425" w:rsidRDefault="009A0425" w:rsidP="002D0AAA">
      <w:pPr>
        <w:rPr>
          <w:i/>
          <w:iCs/>
        </w:rPr>
      </w:pPr>
    </w:p>
    <w:p w14:paraId="59A7CFCD" w14:textId="2E1F260F" w:rsidR="00EE32CC" w:rsidRPr="00DF114D" w:rsidRDefault="001D4B14" w:rsidP="00DF114D">
      <w:pPr>
        <w:rPr>
          <w:i/>
          <w:iCs/>
        </w:rPr>
      </w:pPr>
      <w:r>
        <w:rPr>
          <w:i/>
          <w:iCs/>
        </w:rPr>
        <w:t>Studenti si přečtou</w:t>
      </w:r>
      <w:r w:rsidR="00EE32CC" w:rsidRPr="002D0AAA">
        <w:rPr>
          <w:i/>
          <w:iCs/>
        </w:rPr>
        <w:t xml:space="preserve"> článek</w:t>
      </w:r>
      <w:r w:rsidR="00710303" w:rsidRPr="002D0AAA">
        <w:footnoteReference w:id="2"/>
      </w:r>
      <w:r w:rsidR="00EE32CC" w:rsidRPr="002D0AAA">
        <w:rPr>
          <w:i/>
          <w:iCs/>
        </w:rPr>
        <w:t xml:space="preserve"> o trestní odpovědnosti</w:t>
      </w:r>
      <w:r w:rsidR="007D03AB">
        <w:rPr>
          <w:i/>
          <w:iCs/>
        </w:rPr>
        <w:t>, který se skutečně stal.</w:t>
      </w:r>
      <w:r w:rsidR="007D03AB" w:rsidRPr="007D03AB">
        <w:rPr>
          <w:i/>
          <w:iCs/>
        </w:rPr>
        <w:t xml:space="preserve"> </w:t>
      </w:r>
      <w:r w:rsidR="007D03AB">
        <w:rPr>
          <w:i/>
          <w:iCs/>
        </w:rPr>
        <w:t xml:space="preserve">Uvedla jsem konkrétní případ ze života, aby tomu studenti lépe porozuměli. </w:t>
      </w:r>
      <w:r w:rsidR="007D03AB">
        <w:rPr>
          <w:i/>
          <w:iCs/>
        </w:rPr>
        <w:t>Učitel spustí diskusi otázkami, na které studenti odpoví po přečtení textu.</w:t>
      </w:r>
      <w:r w:rsidR="007D03AB">
        <w:rPr>
          <w:i/>
          <w:iCs/>
        </w:rPr>
        <w:t xml:space="preserve"> </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75D65496" w14:textId="77777777" w:rsidTr="00CB45A3">
        <w:trPr>
          <w:trHeight w:val="2259"/>
        </w:trPr>
        <w:tc>
          <w:tcPr>
            <w:tcW w:w="10456" w:type="dxa"/>
          </w:tcPr>
          <w:p w14:paraId="2C885785" w14:textId="2B140F5F" w:rsidR="002D0AAA" w:rsidRPr="002D0AAA" w:rsidRDefault="002D0AAA" w:rsidP="009A0425">
            <w:pPr>
              <w:spacing w:line="360" w:lineRule="auto"/>
              <w:jc w:val="both"/>
            </w:pPr>
            <w:r>
              <w:t xml:space="preserve">Nyní si odpovíme na </w:t>
            </w:r>
            <w:r w:rsidR="002B4CD5">
              <w:t xml:space="preserve">následující </w:t>
            </w:r>
            <w:r>
              <w:t>otázk</w:t>
            </w:r>
            <w:r w:rsidR="002B4CD5">
              <w:t>y</w:t>
            </w:r>
            <w:r>
              <w:t>. Jaký je tedy rozdíl mezi trestností u dětí, mladistvých a zletilých osob? Kdy dochází k vyloučení trestnosti?</w:t>
            </w:r>
          </w:p>
          <w:p w14:paraId="60B0AAFF" w14:textId="286F2E4A" w:rsidR="008C2BE1" w:rsidRDefault="005A29AD" w:rsidP="00BE798E">
            <w:r w:rsidRPr="009A0425">
              <w:rPr>
                <w:rFonts w:asciiTheme="majorHAnsi" w:hAnsiTheme="majorHAnsi" w:cstheme="majorHAnsi"/>
                <w:b/>
                <w:bCs/>
                <w:sz w:val="24"/>
                <w:szCs w:val="24"/>
              </w:rPr>
              <w:t>Děti do 15 let</w:t>
            </w:r>
            <w:r w:rsidRPr="002D0AAA">
              <w:t xml:space="preserve"> </w:t>
            </w:r>
            <w:r w:rsidR="008C2BE1" w:rsidRPr="008C2BE1">
              <w:t>n</w:t>
            </w:r>
            <w:r w:rsidRPr="008C2BE1">
              <w:t>e</w:t>
            </w:r>
            <w:r>
              <w:t>jsou trestně odpovědné</w:t>
            </w:r>
            <w:r w:rsidR="00BE798E">
              <w:t xml:space="preserve">. </w:t>
            </w:r>
            <w:r w:rsidR="008C2BE1">
              <w:t>Soud</w:t>
            </w:r>
            <w:r w:rsidR="00BE798E">
              <w:t xml:space="preserve"> může nadělit</w:t>
            </w:r>
            <w:r w:rsidR="008C2BE1">
              <w:t xml:space="preserve"> </w:t>
            </w:r>
            <w:r w:rsidR="00BE798E">
              <w:t>v</w:t>
            </w:r>
            <w:r w:rsidR="008C2BE1">
              <w:t>ýchovná opatření</w:t>
            </w:r>
            <w:r w:rsidR="00BE798E">
              <w:t xml:space="preserve">, např. </w:t>
            </w:r>
            <w:r w:rsidR="008C2BE1">
              <w:t>napomenutí, omezení nebo</w:t>
            </w:r>
            <w:r w:rsidR="00BE798E">
              <w:t> </w:t>
            </w:r>
            <w:r w:rsidR="008C2BE1">
              <w:t>zbavení rodičovských práv a nařízení ústavní výchovy</w:t>
            </w:r>
            <w:r w:rsidR="00BE798E">
              <w:t xml:space="preserve">. Dále může soud udělit </w:t>
            </w:r>
            <w:r w:rsidR="008C2BE1">
              <w:t>ochrann</w:t>
            </w:r>
            <w:r w:rsidR="00BE798E">
              <w:t>ou</w:t>
            </w:r>
            <w:r w:rsidR="008C2BE1">
              <w:t xml:space="preserve"> výchov</w:t>
            </w:r>
            <w:r w:rsidR="00BE798E">
              <w:t>u</w:t>
            </w:r>
            <w:r w:rsidR="008C2BE1">
              <w:t xml:space="preserve"> pro d</w:t>
            </w:r>
            <w:r w:rsidR="00BE798E">
              <w:t>ěti</w:t>
            </w:r>
            <w:r w:rsidR="008C2BE1">
              <w:t xml:space="preserve"> od 12</w:t>
            </w:r>
            <w:r w:rsidR="00BE798E">
              <w:t xml:space="preserve"> do 15 let.</w:t>
            </w:r>
          </w:p>
          <w:p w14:paraId="5DB22570" w14:textId="77777777" w:rsidR="008C2BE1" w:rsidRDefault="008C2BE1" w:rsidP="008C2BE1">
            <w:pPr>
              <w:pStyle w:val="Odstavecseseznamem"/>
            </w:pPr>
          </w:p>
          <w:p w14:paraId="6AFB3FD8" w14:textId="0F632B67" w:rsidR="00626E36" w:rsidRDefault="005A29AD" w:rsidP="00BE798E">
            <w:r w:rsidRPr="009A0425">
              <w:rPr>
                <w:rFonts w:asciiTheme="majorHAnsi" w:hAnsiTheme="majorHAnsi" w:cstheme="majorHAnsi"/>
                <w:b/>
                <w:bCs/>
                <w:sz w:val="24"/>
                <w:szCs w:val="24"/>
              </w:rPr>
              <w:t>Mladistv</w:t>
            </w:r>
            <w:r w:rsidR="00BE798E">
              <w:rPr>
                <w:rFonts w:asciiTheme="majorHAnsi" w:hAnsiTheme="majorHAnsi" w:cstheme="majorHAnsi"/>
                <w:b/>
                <w:bCs/>
                <w:sz w:val="24"/>
                <w:szCs w:val="24"/>
              </w:rPr>
              <w:t>í</w:t>
            </w:r>
            <w:r w:rsidRPr="009A0425">
              <w:rPr>
                <w:rFonts w:asciiTheme="majorHAnsi" w:hAnsiTheme="majorHAnsi" w:cstheme="majorHAnsi"/>
                <w:b/>
                <w:bCs/>
                <w:sz w:val="24"/>
                <w:szCs w:val="24"/>
              </w:rPr>
              <w:t xml:space="preserve"> </w:t>
            </w:r>
            <w:r w:rsidR="008C2BE1" w:rsidRPr="009A0425">
              <w:rPr>
                <w:rFonts w:asciiTheme="majorHAnsi" w:hAnsiTheme="majorHAnsi" w:cstheme="majorHAnsi"/>
                <w:b/>
                <w:bCs/>
                <w:sz w:val="24"/>
                <w:szCs w:val="24"/>
              </w:rPr>
              <w:t xml:space="preserve">(15 </w:t>
            </w:r>
            <w:r w:rsidR="00626E36" w:rsidRPr="009A0425">
              <w:rPr>
                <w:rFonts w:asciiTheme="majorHAnsi" w:hAnsiTheme="majorHAnsi" w:cstheme="majorHAnsi"/>
                <w:b/>
                <w:bCs/>
                <w:sz w:val="24"/>
                <w:szCs w:val="24"/>
              </w:rPr>
              <w:t xml:space="preserve">- </w:t>
            </w:r>
            <w:r w:rsidR="008C2BE1" w:rsidRPr="009A0425">
              <w:rPr>
                <w:rFonts w:asciiTheme="majorHAnsi" w:hAnsiTheme="majorHAnsi" w:cstheme="majorHAnsi"/>
                <w:b/>
                <w:bCs/>
                <w:sz w:val="24"/>
                <w:szCs w:val="24"/>
              </w:rPr>
              <w:t>18 let)</w:t>
            </w:r>
            <w:r w:rsidR="008C2BE1" w:rsidRPr="002D0AAA">
              <w:rPr>
                <w:b/>
                <w:bCs/>
              </w:rPr>
              <w:t xml:space="preserve"> </w:t>
            </w:r>
            <w:r w:rsidR="00BE798E" w:rsidRPr="00BE798E">
              <w:t>již jsou</w:t>
            </w:r>
            <w:r w:rsidR="00BE798E">
              <w:rPr>
                <w:b/>
                <w:bCs/>
              </w:rPr>
              <w:t xml:space="preserve"> </w:t>
            </w:r>
            <w:r w:rsidR="008C2BE1">
              <w:t>trestně odpovědn</w:t>
            </w:r>
            <w:r w:rsidR="00BE798E">
              <w:t xml:space="preserve">í. </w:t>
            </w:r>
            <w:r w:rsidR="008C2BE1">
              <w:t>Nejsou trestáni v plném rozsahu jako dospěl</w:t>
            </w:r>
            <w:r w:rsidR="002B4CD5">
              <w:t>í lidé</w:t>
            </w:r>
            <w:r w:rsidR="00BE798E">
              <w:t>.</w:t>
            </w:r>
            <w:r w:rsidR="008C2BE1">
              <w:t xml:space="preserve"> </w:t>
            </w:r>
            <w:r w:rsidR="00BE798E">
              <w:t>E</w:t>
            </w:r>
            <w:r>
              <w:t>xistuje pro ně speciální zákon a sazby jsou poloviční</w:t>
            </w:r>
            <w:r w:rsidR="00B24978">
              <w:t>.</w:t>
            </w:r>
            <w:r w:rsidR="00BE798E">
              <w:t xml:space="preserve"> </w:t>
            </w:r>
            <w:r w:rsidR="008C2BE1">
              <w:t>Účastníkem řízení musí být vždy rodiče i obhájce a zastoupení státu orgánem péče o</w:t>
            </w:r>
            <w:r w:rsidR="002B4CD5">
              <w:t> </w:t>
            </w:r>
            <w:r w:rsidR="008C2BE1">
              <w:t>děti a</w:t>
            </w:r>
            <w:r w:rsidR="00BE798E">
              <w:t> </w:t>
            </w:r>
            <w:r w:rsidR="008C2BE1">
              <w:t>mládež</w:t>
            </w:r>
            <w:r w:rsidR="00B24978">
              <w:t>.</w:t>
            </w:r>
            <w:r w:rsidR="00BE798E">
              <w:t xml:space="preserve"> </w:t>
            </w:r>
            <w:r w:rsidR="008C2BE1">
              <w:t>Dosažením zletilosti, tedy 18 let, zaniká právní odpovědnost rodičů za výchovu dítěte</w:t>
            </w:r>
            <w:r w:rsidR="00B24978">
              <w:t>.</w:t>
            </w:r>
          </w:p>
          <w:p w14:paraId="00AEAA84" w14:textId="77777777" w:rsidR="00BE798E" w:rsidRDefault="00BE798E" w:rsidP="00626E36">
            <w:pPr>
              <w:rPr>
                <w:rFonts w:asciiTheme="majorHAnsi" w:hAnsiTheme="majorHAnsi"/>
                <w:b/>
                <w:bCs/>
              </w:rPr>
            </w:pPr>
          </w:p>
          <w:p w14:paraId="450C168A" w14:textId="36A17E6F" w:rsidR="00BE798E" w:rsidRPr="00BE798E" w:rsidRDefault="00BE798E" w:rsidP="00BE798E">
            <w:pPr>
              <w:rPr>
                <w:rFonts w:asciiTheme="majorHAnsi" w:hAnsiTheme="majorHAnsi" w:cstheme="majorHAnsi"/>
                <w:b/>
                <w:bCs/>
              </w:rPr>
            </w:pPr>
            <w:r w:rsidRPr="00BE798E">
              <w:rPr>
                <w:rFonts w:asciiTheme="majorHAnsi" w:hAnsiTheme="majorHAnsi" w:cstheme="majorHAnsi"/>
                <w:b/>
                <w:bCs/>
              </w:rPr>
              <w:t>Některé osoby nelze potrestat a dochází tak k vyloučení trestnosti.</w:t>
            </w:r>
            <w:r>
              <w:rPr>
                <w:rFonts w:asciiTheme="majorHAnsi" w:hAnsiTheme="majorHAnsi" w:cstheme="majorHAnsi"/>
                <w:b/>
                <w:bCs/>
              </w:rPr>
              <w:t xml:space="preserve"> </w:t>
            </w:r>
          </w:p>
          <w:p w14:paraId="0412A88A" w14:textId="31AB3512" w:rsidR="00BE798E" w:rsidRDefault="00BE798E" w:rsidP="00BE798E">
            <w:r>
              <w:t>Jedná se o tyto případy:</w:t>
            </w:r>
          </w:p>
          <w:p w14:paraId="48A50A30" w14:textId="014CAA16" w:rsidR="00BE798E" w:rsidRDefault="00BE798E" w:rsidP="00626E36">
            <w:pPr>
              <w:pStyle w:val="Odstavecseseznamem"/>
              <w:numPr>
                <w:ilvl w:val="0"/>
                <w:numId w:val="19"/>
              </w:numPr>
            </w:pPr>
            <w:r>
              <w:t>Při jednání v nutné obraně</w:t>
            </w:r>
            <w:r w:rsidR="004C5736">
              <w:t>.</w:t>
            </w:r>
          </w:p>
          <w:p w14:paraId="372779BD" w14:textId="00B92F42" w:rsidR="00626E36" w:rsidRDefault="00626E36" w:rsidP="00626E36">
            <w:pPr>
              <w:pStyle w:val="Odstavecseseznamem"/>
              <w:numPr>
                <w:ilvl w:val="0"/>
                <w:numId w:val="19"/>
              </w:numPr>
            </w:pPr>
            <w:r>
              <w:t>Nezletiléh</w:t>
            </w:r>
            <w:r w:rsidR="002B4CD5">
              <w:t>o</w:t>
            </w:r>
            <w:r w:rsidR="00BE798E">
              <w:t>, který v době spáchání trestného činu nedosáhl věku</w:t>
            </w:r>
            <w:r>
              <w:t xml:space="preserve"> 15 let</w:t>
            </w:r>
            <w:r w:rsidR="00BE798E">
              <w:t>.</w:t>
            </w:r>
          </w:p>
          <w:p w14:paraId="3FE56CB1" w14:textId="0BCD5E1C" w:rsidR="00626E36" w:rsidRDefault="00626E36" w:rsidP="00626E36">
            <w:pPr>
              <w:pStyle w:val="Odstavecseseznamem"/>
              <w:numPr>
                <w:ilvl w:val="0"/>
                <w:numId w:val="19"/>
              </w:numPr>
            </w:pPr>
            <w:r>
              <w:t>Nepříčetn</w:t>
            </w:r>
            <w:r w:rsidR="00BE798E">
              <w:t>ou osobu</w:t>
            </w:r>
            <w:r w:rsidR="007D03AB">
              <w:t>,</w:t>
            </w:r>
            <w:r w:rsidR="00BE798E">
              <w:t xml:space="preserve"> trpící např. duševní poruchou.</w:t>
            </w:r>
          </w:p>
          <w:p w14:paraId="67CAF7B7" w14:textId="7525BC72" w:rsidR="00626E36" w:rsidRDefault="00BE798E" w:rsidP="00626E36">
            <w:pPr>
              <w:pStyle w:val="Odstavecseseznamem"/>
              <w:numPr>
                <w:ilvl w:val="0"/>
                <w:numId w:val="19"/>
              </w:numPr>
            </w:pPr>
            <w:r>
              <w:t>Osob</w:t>
            </w:r>
            <w:r w:rsidR="002B4CD5">
              <w:t>u jednající</w:t>
            </w:r>
            <w:r>
              <w:t xml:space="preserve"> </w:t>
            </w:r>
            <w:r w:rsidR="005A2BC7">
              <w:t>v krajní nouzi</w:t>
            </w:r>
            <w:r w:rsidR="002B4CD5">
              <w:t>, např</w:t>
            </w:r>
            <w:r w:rsidR="004C5736">
              <w:t>.</w:t>
            </w:r>
            <w:r w:rsidR="002B4CD5">
              <w:t xml:space="preserve"> při záchraně</w:t>
            </w:r>
            <w:r w:rsidR="00626E36">
              <w:t xml:space="preserve"> života při živelných katastrofách</w:t>
            </w:r>
            <w:r w:rsidR="005A2BC7">
              <w:t>.</w:t>
            </w:r>
          </w:p>
          <w:p w14:paraId="11F5CA58" w14:textId="65FEE461" w:rsidR="00626E36" w:rsidRDefault="005A2BC7" w:rsidP="004C5736">
            <w:pPr>
              <w:pStyle w:val="Odstavecseseznamem"/>
              <w:numPr>
                <w:ilvl w:val="0"/>
                <w:numId w:val="19"/>
              </w:numPr>
            </w:pPr>
            <w:r>
              <w:t>Polic</w:t>
            </w:r>
            <w:r w:rsidR="004C5736">
              <w:t>istu</w:t>
            </w:r>
            <w:r w:rsidR="002B4CD5">
              <w:t>, který má</w:t>
            </w:r>
            <w:r>
              <w:t xml:space="preserve"> při výkonu služby oprávnění k použití zbraně.</w:t>
            </w:r>
          </w:p>
          <w:p w14:paraId="0CD51472" w14:textId="77777777" w:rsidR="005A2BC7" w:rsidRDefault="005A2BC7" w:rsidP="002B4CD5">
            <w:pPr>
              <w:pStyle w:val="Odstavecseseznamem"/>
            </w:pPr>
          </w:p>
          <w:p w14:paraId="369E66B1" w14:textId="27E65E4C" w:rsidR="00626E36" w:rsidRDefault="00626E36" w:rsidP="00626E36">
            <w:r>
              <w:t>Pachatelem trestného činu může být pouze FYZICKÁ OSOBA!</w:t>
            </w:r>
          </w:p>
        </w:tc>
      </w:tr>
    </w:tbl>
    <w:p w14:paraId="3A77F8DA" w14:textId="77777777" w:rsidR="00407832" w:rsidRDefault="00407832" w:rsidP="00407832"/>
    <w:p w14:paraId="5530B490" w14:textId="735C37AE" w:rsidR="00407832" w:rsidRDefault="00407832">
      <w:pPr>
        <w:spacing w:line="259" w:lineRule="auto"/>
        <w:rPr>
          <w:i/>
          <w:iCs/>
        </w:rPr>
      </w:pPr>
      <w:r>
        <w:rPr>
          <w:i/>
          <w:iCs/>
        </w:rPr>
        <w:br w:type="page"/>
      </w:r>
    </w:p>
    <w:p w14:paraId="71ECE637" w14:textId="1B81EA31" w:rsidR="00407832" w:rsidRPr="002A330F" w:rsidRDefault="000C5D9C" w:rsidP="00407832">
      <w:pPr>
        <w:pStyle w:val="Podnadpis"/>
        <w:numPr>
          <w:ilvl w:val="0"/>
          <w:numId w:val="10"/>
        </w:numPr>
        <w:rPr>
          <w:b/>
          <w:bCs/>
        </w:rPr>
      </w:pPr>
      <w:r>
        <w:rPr>
          <w:b/>
          <w:bCs/>
        </w:rPr>
        <w:lastRenderedPageBreak/>
        <w:t>Vina, trestnost, trestní řízení, soudy v ČR: v</w:t>
      </w:r>
      <w:r w:rsidR="002A330F" w:rsidRPr="002A330F">
        <w:rPr>
          <w:b/>
          <w:bCs/>
        </w:rPr>
        <w:t>ýklad</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35A7D17" w14:textId="77777777" w:rsidTr="00CB45A3">
        <w:trPr>
          <w:trHeight w:val="2259"/>
        </w:trPr>
        <w:tc>
          <w:tcPr>
            <w:tcW w:w="10456" w:type="dxa"/>
          </w:tcPr>
          <w:p w14:paraId="35E1804E" w14:textId="77777777" w:rsidR="004C5736" w:rsidRDefault="004C5736" w:rsidP="004C5736">
            <w:r>
              <w:t xml:space="preserve">V následující části výkladu se zaměříme na pojmy vina a trestnost. Dále si přiblížíme průběh a subjekty trestního řízení. </w:t>
            </w:r>
          </w:p>
          <w:p w14:paraId="78FC992D" w14:textId="62A4BBE9" w:rsidR="007D03AB" w:rsidRDefault="004C5736" w:rsidP="004C5736">
            <w:r>
              <w:t>Jedním ze základních principů moderního práva je</w:t>
            </w:r>
            <w:r w:rsidR="00B076A7">
              <w:t xml:space="preserve"> sousloví</w:t>
            </w:r>
            <w:r>
              <w:t xml:space="preserve"> </w:t>
            </w:r>
            <w:r w:rsidRPr="00CA5933">
              <w:rPr>
                <w:b/>
                <w:bCs/>
              </w:rPr>
              <w:t>„Neznalost zákona neomlouvá“.</w:t>
            </w:r>
            <w:r w:rsidR="00B076A7">
              <w:t xml:space="preserve"> Neznalost zákona, tedy</w:t>
            </w:r>
            <w:r w:rsidR="0056574F">
              <w:t> </w:t>
            </w:r>
            <w:r w:rsidR="00B076A7">
              <w:t>např.</w:t>
            </w:r>
            <w:r w:rsidR="0056574F">
              <w:t> </w:t>
            </w:r>
            <w:r w:rsidR="00B076A7">
              <w:t>nevědomost o následcích trestného činu nebo o trestném činu samotném, není polehčující okolností svědčící o</w:t>
            </w:r>
            <w:r w:rsidR="0056574F">
              <w:t> </w:t>
            </w:r>
            <w:r w:rsidR="00B076A7">
              <w:t>nevině a</w:t>
            </w:r>
            <w:r w:rsidR="0056574F">
              <w:t> </w:t>
            </w:r>
            <w:r w:rsidR="00B076A7">
              <w:t>princip neznalost zákona neomlouvá tedy odkazuje k přijetí odpovědnosti za</w:t>
            </w:r>
            <w:r w:rsidR="00D440DA">
              <w:t> </w:t>
            </w:r>
            <w:r w:rsidR="00B076A7">
              <w:t>svoje skutky a činy.</w:t>
            </w:r>
            <w:r>
              <w:t xml:space="preserve"> </w:t>
            </w:r>
          </w:p>
          <w:p w14:paraId="00EB7E79" w14:textId="5D843090" w:rsidR="00626E36" w:rsidRPr="0056574F" w:rsidRDefault="0056574F" w:rsidP="004C5736">
            <w:r>
              <w:t>Trestní zákon vymezuje výši trestu v sazbě od do.</w:t>
            </w:r>
            <w:r>
              <w:t xml:space="preserve"> </w:t>
            </w:r>
            <w:r w:rsidR="00626E36" w:rsidRPr="00CA5933">
              <w:rPr>
                <w:b/>
                <w:bCs/>
              </w:rPr>
              <w:t>Polehčující okolnost</w:t>
            </w:r>
            <w:r w:rsidR="004C5736" w:rsidRPr="00CA5933">
              <w:rPr>
                <w:b/>
                <w:bCs/>
              </w:rPr>
              <w:t>í</w:t>
            </w:r>
            <w:r w:rsidR="004C5736">
              <w:t xml:space="preserve"> může být</w:t>
            </w:r>
            <w:r w:rsidR="00626E36">
              <w:t xml:space="preserve"> přiznání, omluva, upřímná lítost, spolupráce s policií, náhrada způsobené škody, první provinění</w:t>
            </w:r>
            <w:r w:rsidR="004C5736">
              <w:t xml:space="preserve">. </w:t>
            </w:r>
            <w:r w:rsidR="004C5736" w:rsidRPr="00CA5933">
              <w:rPr>
                <w:b/>
                <w:bCs/>
              </w:rPr>
              <w:t>Přitěžující okolností</w:t>
            </w:r>
            <w:r w:rsidR="004C5736">
              <w:t xml:space="preserve"> je</w:t>
            </w:r>
            <w:r w:rsidR="00626E36">
              <w:t xml:space="preserve"> opakovaná trestní činnost, brutalita</w:t>
            </w:r>
            <w:r>
              <w:t xml:space="preserve">, </w:t>
            </w:r>
            <w:r w:rsidR="00626E36">
              <w:t>nespolupráce</w:t>
            </w:r>
            <w:r w:rsidR="004C5736">
              <w:t>.</w:t>
            </w:r>
          </w:p>
          <w:p w14:paraId="2762D011" w14:textId="485709CF" w:rsidR="00626E36" w:rsidRPr="004C5736" w:rsidRDefault="004C5736" w:rsidP="004C5736">
            <w:pPr>
              <w:rPr>
                <w:rFonts w:asciiTheme="majorHAnsi" w:hAnsiTheme="majorHAnsi" w:cstheme="majorHAnsi"/>
                <w:b/>
                <w:bCs/>
                <w:sz w:val="24"/>
                <w:szCs w:val="24"/>
              </w:rPr>
            </w:pPr>
            <w:r>
              <w:t xml:space="preserve">Musíme prokázat pachateli jeho vinu. </w:t>
            </w:r>
            <w:r w:rsidRPr="00CA5933">
              <w:rPr>
                <w:b/>
                <w:bCs/>
              </w:rPr>
              <w:t>Presumpce neviny</w:t>
            </w:r>
            <w:r>
              <w:t xml:space="preserve"> je právní domněnka spočívající v tom, že je na obviněného v rámci trestního řízení nahlíženo jako na nevinného, pokud není pravomocně rozhodnuto </w:t>
            </w:r>
            <w:r w:rsidR="0056574F">
              <w:t>o</w:t>
            </w:r>
            <w:r>
              <w:t xml:space="preserve"> jeho vině. </w:t>
            </w:r>
          </w:p>
          <w:p w14:paraId="62AF265C" w14:textId="745F8F13" w:rsidR="007D03AB" w:rsidRDefault="00CA5933" w:rsidP="00CA5933">
            <w:r>
              <w:t xml:space="preserve">Trestný je pokus i příprava trestného činu. </w:t>
            </w:r>
            <w:r w:rsidRPr="00CA5933">
              <w:rPr>
                <w:b/>
                <w:bCs/>
              </w:rPr>
              <w:t xml:space="preserve">Organizátor </w:t>
            </w:r>
            <w:r w:rsidR="00604979">
              <w:t>spáchání trestného činu zosnoval nebo řídil</w:t>
            </w:r>
            <w:r>
              <w:t xml:space="preserve">. </w:t>
            </w:r>
            <w:r w:rsidR="00604979" w:rsidRPr="00CA5933">
              <w:rPr>
                <w:b/>
                <w:bCs/>
              </w:rPr>
              <w:t xml:space="preserve">Návodce </w:t>
            </w:r>
            <w:r w:rsidR="00604979">
              <w:t>vzbudil v jiném rozhodnutí spáchat trestný čin</w:t>
            </w:r>
            <w:r>
              <w:t xml:space="preserve">. </w:t>
            </w:r>
            <w:r w:rsidR="00604979" w:rsidRPr="00CA5933">
              <w:rPr>
                <w:b/>
                <w:bCs/>
              </w:rPr>
              <w:t>Pomocník</w:t>
            </w:r>
            <w:r w:rsidR="00604979">
              <w:t xml:space="preserve"> umožnil nebo usnadnil jinému spáchání trestného čin</w:t>
            </w:r>
            <w:r>
              <w:t xml:space="preserve">. </w:t>
            </w:r>
            <w:r w:rsidRPr="00CA5933">
              <w:rPr>
                <w:b/>
                <w:bCs/>
              </w:rPr>
              <w:t>Pachatel</w:t>
            </w:r>
            <w:r>
              <w:t xml:space="preserve"> je ten, kdo svým jednáním naplnil znaky skutkové podstaty trestného činu nebo jeho pokusu či přípravy, je-li trestná.</w:t>
            </w:r>
          </w:p>
          <w:p w14:paraId="5747DC96" w14:textId="77777777" w:rsidR="00B96DBB" w:rsidRDefault="00B96DBB" w:rsidP="00CA5933">
            <w:r>
              <w:t xml:space="preserve">Trestní řád rozlišuje </w:t>
            </w:r>
            <w:r w:rsidRPr="00C207AE">
              <w:rPr>
                <w:b/>
                <w:bCs/>
              </w:rPr>
              <w:t>pět stádií trestního řízení</w:t>
            </w:r>
            <w:r>
              <w:t>: přípravné řízení, předběžné projednání obžaloby, hlavní líčení, odvolací řízení, vykonávací řízení</w:t>
            </w:r>
            <w:r w:rsidR="00501A53">
              <w:t>.</w:t>
            </w:r>
          </w:p>
          <w:p w14:paraId="5C156660" w14:textId="77777777" w:rsidR="00501A53" w:rsidRDefault="00501A53" w:rsidP="00CA5933">
            <w:r>
              <w:t xml:space="preserve">Mezi </w:t>
            </w:r>
            <w:r w:rsidR="00C207AE" w:rsidRPr="00C207AE">
              <w:rPr>
                <w:b/>
                <w:bCs/>
              </w:rPr>
              <w:t>subjekty trestního řízení</w:t>
            </w:r>
            <w:r w:rsidR="00C207AE">
              <w:t xml:space="preserve"> patří:</w:t>
            </w:r>
          </w:p>
          <w:p w14:paraId="3C055A87" w14:textId="1D8B81F8" w:rsidR="00C207AE" w:rsidRDefault="00913F34" w:rsidP="00C207AE">
            <w:pPr>
              <w:pStyle w:val="Odstavecseseznamem"/>
              <w:numPr>
                <w:ilvl w:val="0"/>
                <w:numId w:val="19"/>
              </w:numPr>
            </w:pPr>
            <w:r>
              <w:t>S</w:t>
            </w:r>
            <w:r w:rsidR="00C207AE">
              <w:t>oudy, státní zástupce, policejní orgá</w:t>
            </w:r>
            <w:r>
              <w:t>ny.</w:t>
            </w:r>
          </w:p>
          <w:p w14:paraId="346EBBDE" w14:textId="00BA5EF9" w:rsidR="00C207AE" w:rsidRDefault="00C207AE" w:rsidP="00C207AE">
            <w:pPr>
              <w:pStyle w:val="Odstavecseseznamem"/>
              <w:numPr>
                <w:ilvl w:val="0"/>
                <w:numId w:val="19"/>
              </w:numPr>
            </w:pPr>
            <w:r>
              <w:t>Obviněný, což je osoba, proti níž se trestní řízení vede.</w:t>
            </w:r>
          </w:p>
          <w:p w14:paraId="172A10CA" w14:textId="66484CAD" w:rsidR="00C207AE" w:rsidRDefault="00C207AE" w:rsidP="00C207AE">
            <w:pPr>
              <w:pStyle w:val="Odstavecseseznamem"/>
              <w:numPr>
                <w:ilvl w:val="0"/>
                <w:numId w:val="19"/>
              </w:numPr>
            </w:pPr>
            <w:r>
              <w:t>Obhájce, tedy advokát, který je povinen poskytovat obviněnému potřebnou právní pomoc.</w:t>
            </w:r>
          </w:p>
          <w:p w14:paraId="43D2C064" w14:textId="18229342" w:rsidR="00C207AE" w:rsidRDefault="00C207AE" w:rsidP="00C207AE">
            <w:pPr>
              <w:pStyle w:val="Odstavecseseznamem"/>
              <w:numPr>
                <w:ilvl w:val="0"/>
                <w:numId w:val="19"/>
              </w:numPr>
            </w:pPr>
            <w:r>
              <w:t>Poškozený</w:t>
            </w:r>
            <w:r w:rsidR="00913F34">
              <w:t xml:space="preserve">, kterému </w:t>
            </w:r>
            <w:r>
              <w:t>bylo trestným činem ublíženo na zdraví, způsobena majetková, morální nebo jiná škoda</w:t>
            </w:r>
            <w:r w:rsidR="00D440DA">
              <w:t>.</w:t>
            </w:r>
          </w:p>
          <w:p w14:paraId="072BA036" w14:textId="3B1B0F31" w:rsidR="00C207AE" w:rsidRDefault="00C207AE" w:rsidP="00C207AE">
            <w:pPr>
              <w:pStyle w:val="Odstavecseseznamem"/>
              <w:numPr>
                <w:ilvl w:val="0"/>
                <w:numId w:val="19"/>
              </w:numPr>
            </w:pPr>
            <w:r>
              <w:t>Svědci, znalci, tlumočníci</w:t>
            </w:r>
            <w:r w:rsidR="00D440DA">
              <w:t>.</w:t>
            </w:r>
          </w:p>
          <w:p w14:paraId="2FADEFF7" w14:textId="1484A59B" w:rsidR="00C207AE" w:rsidRDefault="00C207AE" w:rsidP="00C207AE">
            <w:pPr>
              <w:pStyle w:val="Odstavecseseznamem"/>
              <w:numPr>
                <w:ilvl w:val="0"/>
                <w:numId w:val="19"/>
              </w:numPr>
            </w:pPr>
            <w:r>
              <w:t>Zúčastněná osoba, tj. osoba, které byla věc zabrána nebo podle návrhu má být zabrána.</w:t>
            </w:r>
          </w:p>
          <w:p w14:paraId="07758ACD" w14:textId="167CEA87" w:rsidR="00C207AE" w:rsidRDefault="00C207AE" w:rsidP="00C207AE">
            <w:pPr>
              <w:pStyle w:val="Odstavecseseznamem"/>
              <w:numPr>
                <w:ilvl w:val="0"/>
                <w:numId w:val="19"/>
              </w:numPr>
            </w:pPr>
            <w:r>
              <w:t>Další osoby, tj. osoby s tzv. samostatnými obhajovacími právy. Může se jednat o příbuzné obviněného, probační úředníky, OSPOD = orgán sociálně-právní ochrany dětí v řízení proti mladistvému.</w:t>
            </w:r>
          </w:p>
        </w:tc>
      </w:tr>
    </w:tbl>
    <w:p w14:paraId="017DB20D" w14:textId="77777777" w:rsidR="00407832" w:rsidRDefault="00407832" w:rsidP="00407832"/>
    <w:p w14:paraId="611E86E4" w14:textId="7720EF01" w:rsidR="00604979" w:rsidRDefault="00604979" w:rsidP="00407832">
      <w:pPr>
        <w:rPr>
          <w:i/>
          <w:iCs/>
        </w:rPr>
      </w:pPr>
      <w:r w:rsidRPr="00604979">
        <w:rPr>
          <w:i/>
          <w:iCs/>
        </w:rPr>
        <w:t>Jelikož si v závěrečné aktivitě vyzkoušíme metodu simulovaného soudu, tak žákům stručně vysvětlím průběh trestn</w:t>
      </w:r>
      <w:r w:rsidR="00D440DA">
        <w:rPr>
          <w:i/>
          <w:iCs/>
        </w:rPr>
        <w:t>í</w:t>
      </w:r>
      <w:r w:rsidRPr="00604979">
        <w:rPr>
          <w:i/>
          <w:iCs/>
        </w:rPr>
        <w:t>ho řízení</w:t>
      </w:r>
      <w:r w:rsidR="004C76A7">
        <w:rPr>
          <w:i/>
          <w:iCs/>
        </w:rPr>
        <w:t>.</w:t>
      </w:r>
      <w:r w:rsidR="0035185E">
        <w:rPr>
          <w:i/>
          <w:iCs/>
        </w:rPr>
        <w:t xml:space="preserve"> </w:t>
      </w:r>
    </w:p>
    <w:p w14:paraId="0DBB930D" w14:textId="5F80F81A" w:rsidR="00A70BBD" w:rsidRPr="00604979" w:rsidRDefault="00D440DA" w:rsidP="00407832">
      <w:pPr>
        <w:rPr>
          <w:i/>
          <w:iCs/>
        </w:rPr>
      </w:pPr>
      <w:r>
        <w:rPr>
          <w:i/>
          <w:iCs/>
        </w:rPr>
        <w:t>Pro zajímavost jsem v</w:t>
      </w:r>
      <w:r w:rsidR="00A70BBD">
        <w:rPr>
          <w:i/>
          <w:iCs/>
        </w:rPr>
        <w:t xml:space="preserve"> prezentaci k výkladu </w:t>
      </w:r>
      <w:r>
        <w:rPr>
          <w:i/>
          <w:iCs/>
        </w:rPr>
        <w:t xml:space="preserve">vložila </w:t>
      </w:r>
      <w:r w:rsidR="00A70BBD">
        <w:rPr>
          <w:i/>
          <w:iCs/>
        </w:rPr>
        <w:t>fotografie jednotlivých soudů v ČR, které si studenti mohou zkusit pojmenovat. Získají tak přehled, jak</w:t>
      </w:r>
      <w:r>
        <w:t> </w:t>
      </w:r>
      <w:r w:rsidR="00A70BBD">
        <w:rPr>
          <w:i/>
          <w:iCs/>
        </w:rPr>
        <w:t>jednotlivé soudy vypadají</w:t>
      </w:r>
      <w:r>
        <w:rPr>
          <w:i/>
          <w:iCs/>
        </w:rPr>
        <w:t>, či v jakých městech se nachází.</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670D13C" w14:textId="77777777" w:rsidTr="00CB45A3">
        <w:trPr>
          <w:trHeight w:val="2259"/>
        </w:trPr>
        <w:tc>
          <w:tcPr>
            <w:tcW w:w="10456" w:type="dxa"/>
          </w:tcPr>
          <w:p w14:paraId="51D821D9" w14:textId="0FBCEA59" w:rsidR="0063370B" w:rsidRPr="0035185E" w:rsidRDefault="0063370B" w:rsidP="0063370B">
            <w:pPr>
              <w:rPr>
                <w:rFonts w:asciiTheme="majorHAnsi" w:hAnsiTheme="majorHAnsi" w:cstheme="majorHAnsi"/>
                <w:b/>
                <w:bCs/>
                <w:sz w:val="24"/>
                <w:szCs w:val="24"/>
              </w:rPr>
            </w:pPr>
            <w:r w:rsidRPr="0035185E">
              <w:rPr>
                <w:rFonts w:asciiTheme="majorHAnsi" w:hAnsiTheme="majorHAnsi" w:cstheme="majorHAnsi"/>
                <w:b/>
                <w:bCs/>
                <w:sz w:val="24"/>
                <w:szCs w:val="24"/>
              </w:rPr>
              <w:t>Systém soudů v</w:t>
            </w:r>
            <w:r w:rsidR="001B2483">
              <w:rPr>
                <w:rFonts w:asciiTheme="majorHAnsi" w:hAnsiTheme="majorHAnsi" w:cstheme="majorHAnsi"/>
                <w:b/>
                <w:bCs/>
                <w:sz w:val="24"/>
                <w:szCs w:val="24"/>
              </w:rPr>
              <w:t> </w:t>
            </w:r>
            <w:r w:rsidRPr="0035185E">
              <w:rPr>
                <w:rFonts w:asciiTheme="majorHAnsi" w:hAnsiTheme="majorHAnsi" w:cstheme="majorHAnsi"/>
                <w:b/>
                <w:bCs/>
                <w:sz w:val="24"/>
                <w:szCs w:val="24"/>
              </w:rPr>
              <w:t>ČR</w:t>
            </w:r>
          </w:p>
          <w:p w14:paraId="74B2B006" w14:textId="20B6D3CE" w:rsidR="0063370B" w:rsidRDefault="00081CEB" w:rsidP="00081CEB">
            <w:r>
              <w:t>V České republice máme č</w:t>
            </w:r>
            <w:r w:rsidR="0063370B">
              <w:t>tyřstupňový systém soudnictví</w:t>
            </w:r>
            <w:r>
              <w:t xml:space="preserve"> a </w:t>
            </w:r>
            <w:r w:rsidR="0063370B">
              <w:t>dvoustupňové řízení</w:t>
            </w:r>
            <w:r>
              <w:t>.</w:t>
            </w:r>
          </w:p>
          <w:p w14:paraId="1DC1746D" w14:textId="733ECCF3" w:rsidR="0063370B" w:rsidRDefault="00081CEB" w:rsidP="00081CEB">
            <w:r>
              <w:t xml:space="preserve">Do </w:t>
            </w:r>
            <w:r w:rsidR="0063370B">
              <w:t>4. stup</w:t>
            </w:r>
            <w:r>
              <w:t>ně řadíme</w:t>
            </w:r>
            <w:r w:rsidR="0063370B">
              <w:t xml:space="preserve"> Nejvyšší soud ČR</w:t>
            </w:r>
            <w:r>
              <w:t xml:space="preserve"> a </w:t>
            </w:r>
            <w:r w:rsidR="0063370B">
              <w:t>Nejvyšší správní soud ČR</w:t>
            </w:r>
            <w:r>
              <w:t>. Oba soudy se nachází v Brně.</w:t>
            </w:r>
          </w:p>
          <w:p w14:paraId="5692A6FA" w14:textId="5D305C37" w:rsidR="0063370B" w:rsidRDefault="00081CEB" w:rsidP="00081CEB">
            <w:r>
              <w:t xml:space="preserve">Do </w:t>
            </w:r>
            <w:r w:rsidR="0063370B">
              <w:t>3. stup</w:t>
            </w:r>
            <w:r>
              <w:t>ně patří v</w:t>
            </w:r>
            <w:r w:rsidR="0063370B">
              <w:t>rchní soudy</w:t>
            </w:r>
            <w:r>
              <w:t>, které se nachází v Praze a Olomouci.</w:t>
            </w:r>
          </w:p>
          <w:p w14:paraId="17118467" w14:textId="1A3A31E4" w:rsidR="0063370B" w:rsidRDefault="00081CEB" w:rsidP="00081CEB">
            <w:r>
              <w:t xml:space="preserve">Do </w:t>
            </w:r>
            <w:r w:rsidR="0063370B">
              <w:t>2. stup</w:t>
            </w:r>
            <w:r>
              <w:t>ně</w:t>
            </w:r>
            <w:r w:rsidR="0063370B">
              <w:t xml:space="preserve"> </w:t>
            </w:r>
            <w:r>
              <w:t>patří</w:t>
            </w:r>
            <w:r w:rsidR="0063370B">
              <w:t xml:space="preserve"> </w:t>
            </w:r>
            <w:r>
              <w:t>k</w:t>
            </w:r>
            <w:r w:rsidR="0063370B">
              <w:t>rajské soudy</w:t>
            </w:r>
            <w:r>
              <w:t>, které</w:t>
            </w:r>
            <w:r w:rsidR="0063370B">
              <w:t xml:space="preserve"> </w:t>
            </w:r>
            <w:r>
              <w:t xml:space="preserve">se nachází </w:t>
            </w:r>
            <w:r w:rsidR="0063370B">
              <w:t>v Brně, Českých Budějovicích, Hradci Králové, Ostravě, Plzni, Praze, Ústí nad</w:t>
            </w:r>
            <w:r>
              <w:t> </w:t>
            </w:r>
            <w:r w:rsidR="0063370B">
              <w:t>Labem</w:t>
            </w:r>
            <w:r>
              <w:t xml:space="preserve">. Do 2. stupně řadíme také </w:t>
            </w:r>
            <w:r w:rsidR="0063370B">
              <w:t>Městský soud v</w:t>
            </w:r>
            <w:r>
              <w:t> </w:t>
            </w:r>
            <w:r w:rsidR="0063370B">
              <w:t>Praze</w:t>
            </w:r>
            <w:r>
              <w:t>.</w:t>
            </w:r>
          </w:p>
          <w:p w14:paraId="3447061A" w14:textId="76B3DF9D" w:rsidR="0063370B" w:rsidRDefault="00081CEB" w:rsidP="00081CEB">
            <w:r>
              <w:t xml:space="preserve">Do </w:t>
            </w:r>
            <w:r w:rsidR="0063370B">
              <w:t>1. stup</w:t>
            </w:r>
            <w:r>
              <w:t>ně</w:t>
            </w:r>
            <w:r w:rsidR="0063370B">
              <w:t xml:space="preserve"> </w:t>
            </w:r>
            <w:r>
              <w:t>patří 75</w:t>
            </w:r>
            <w:r w:rsidR="0063370B">
              <w:t xml:space="preserve"> </w:t>
            </w:r>
            <w:r>
              <w:t>o</w:t>
            </w:r>
            <w:r w:rsidR="0063370B">
              <w:t>kresní</w:t>
            </w:r>
            <w:r>
              <w:t xml:space="preserve">ch </w:t>
            </w:r>
            <w:r w:rsidR="0063370B">
              <w:t>soud</w:t>
            </w:r>
            <w:r>
              <w:t>ů, dále 10 o</w:t>
            </w:r>
            <w:r w:rsidR="0063370B">
              <w:t>bvodní</w:t>
            </w:r>
            <w:r>
              <w:t>ch</w:t>
            </w:r>
            <w:r w:rsidR="0063370B">
              <w:t xml:space="preserve"> soud</w:t>
            </w:r>
            <w:r>
              <w:t>ů</w:t>
            </w:r>
            <w:r w:rsidR="0063370B">
              <w:t xml:space="preserve"> v</w:t>
            </w:r>
            <w:r w:rsidR="001B2483">
              <w:t> </w:t>
            </w:r>
            <w:r w:rsidR="0063370B">
              <w:t>Praze</w:t>
            </w:r>
            <w:r w:rsidR="001B2483">
              <w:t>,</w:t>
            </w:r>
            <w:r w:rsidR="0063370B">
              <w:t xml:space="preserve"> a</w:t>
            </w:r>
            <w:r>
              <w:t xml:space="preserve"> také</w:t>
            </w:r>
            <w:r w:rsidR="0063370B">
              <w:t xml:space="preserve"> Městský soud v</w:t>
            </w:r>
            <w:r w:rsidR="00B03CAF">
              <w:t> </w:t>
            </w:r>
            <w:r w:rsidR="0063370B">
              <w:t>Brně</w:t>
            </w:r>
            <w:r w:rsidR="00B03CAF">
              <w:t>.</w:t>
            </w:r>
          </w:p>
          <w:p w14:paraId="65816F88" w14:textId="77777777" w:rsidR="0063370B" w:rsidRPr="005649A2" w:rsidRDefault="0063370B" w:rsidP="0063370B">
            <w:pPr>
              <w:rPr>
                <w:b/>
                <w:bCs/>
              </w:rPr>
            </w:pPr>
          </w:p>
          <w:p w14:paraId="38E1B886" w14:textId="719DF6F0" w:rsidR="0063370B" w:rsidRPr="00B03CAF" w:rsidRDefault="0063370B" w:rsidP="00B03CAF">
            <w:pPr>
              <w:rPr>
                <w:b/>
                <w:bCs/>
              </w:rPr>
            </w:pPr>
            <w:r w:rsidRPr="005649A2">
              <w:rPr>
                <w:b/>
                <w:bCs/>
              </w:rPr>
              <w:t>Ústavní soud ČR</w:t>
            </w:r>
            <w:r w:rsidR="00B03CAF">
              <w:rPr>
                <w:b/>
                <w:bCs/>
              </w:rPr>
              <w:t xml:space="preserve"> </w:t>
            </w:r>
            <w:r w:rsidR="00B03CAF" w:rsidRPr="00B03CAF">
              <w:t>s</w:t>
            </w:r>
            <w:r w:rsidRPr="00B03CAF">
              <w:t>toj</w:t>
            </w:r>
            <w:r>
              <w:t>í mimo soustavu obecných soudů</w:t>
            </w:r>
            <w:r w:rsidR="00B03CAF">
              <w:t xml:space="preserve">. </w:t>
            </w:r>
            <w:r>
              <w:t>Je nezávislým orgánem ochrany ústavnosti</w:t>
            </w:r>
            <w:r w:rsidR="00B03CAF">
              <w:t xml:space="preserve">. </w:t>
            </w:r>
            <w:r>
              <w:t>Poskytuje ochranu v případě porušení základních práv a svobod občana</w:t>
            </w:r>
            <w:r w:rsidR="00B03CAF">
              <w:t>. Ústavní soud ČR sídlí</w:t>
            </w:r>
            <w:r>
              <w:t xml:space="preserve"> v</w:t>
            </w:r>
            <w:r w:rsidR="00B03CAF">
              <w:t> </w:t>
            </w:r>
            <w:r>
              <w:t>Brně</w:t>
            </w:r>
            <w:r w:rsidR="00B03CAF">
              <w:t>.</w:t>
            </w:r>
          </w:p>
        </w:tc>
      </w:tr>
    </w:tbl>
    <w:p w14:paraId="68596DA0" w14:textId="49CF8BC2" w:rsidR="0097620E" w:rsidRDefault="0097620E">
      <w:pPr>
        <w:spacing w:line="259" w:lineRule="auto"/>
        <w:rPr>
          <w:i/>
          <w:iCs/>
        </w:rPr>
      </w:pPr>
      <w:r>
        <w:rPr>
          <w:i/>
          <w:iCs/>
        </w:rPr>
        <w:br w:type="page"/>
      </w:r>
    </w:p>
    <w:p w14:paraId="066D0F52" w14:textId="0A0D02F2" w:rsidR="00255C99" w:rsidRPr="002D596F" w:rsidRDefault="002D596F" w:rsidP="00255C99">
      <w:pPr>
        <w:pStyle w:val="Podnadpis"/>
        <w:numPr>
          <w:ilvl w:val="0"/>
          <w:numId w:val="10"/>
        </w:numPr>
        <w:rPr>
          <w:b/>
          <w:bCs/>
        </w:rPr>
      </w:pPr>
      <w:r w:rsidRPr="002D596F">
        <w:rPr>
          <w:b/>
          <w:bCs/>
        </w:rPr>
        <w:lastRenderedPageBreak/>
        <w:t>Soud ve třech</w:t>
      </w:r>
      <w:r w:rsidR="000C5D9C">
        <w:rPr>
          <w:b/>
          <w:bCs/>
        </w:rPr>
        <w:t xml:space="preserve">: </w:t>
      </w:r>
      <w:r w:rsidRPr="002D596F">
        <w:rPr>
          <w:b/>
          <w:bCs/>
        </w:rPr>
        <w:t>metoda simulovaného soudu</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66CEF442" w14:textId="77777777" w:rsidTr="00CB45A3">
        <w:trPr>
          <w:trHeight w:val="2259"/>
        </w:trPr>
        <w:tc>
          <w:tcPr>
            <w:tcW w:w="10456" w:type="dxa"/>
          </w:tcPr>
          <w:p w14:paraId="3F86FCFB" w14:textId="77777777" w:rsidR="009E190F" w:rsidRDefault="00DF6A1D" w:rsidP="004C76A7">
            <w:pPr>
              <w:spacing w:line="360" w:lineRule="auto"/>
              <w:jc w:val="both"/>
            </w:pPr>
            <w:r w:rsidRPr="004C76A7">
              <w:t>Na závěr si přečteme příběh, který</w:t>
            </w:r>
            <w:r w:rsidR="00634DB2">
              <w:t xml:space="preserve"> </w:t>
            </w:r>
            <w:r w:rsidRPr="004C76A7">
              <w:t>má argumenty pro a proti vedoucí k odsouzení majitelky domu za</w:t>
            </w:r>
            <w:r w:rsidR="0097620E">
              <w:t> </w:t>
            </w:r>
            <w:r w:rsidRPr="004C76A7">
              <w:t>trestný čin.</w:t>
            </w:r>
            <w:r w:rsidR="004C76A7">
              <w:t xml:space="preserve"> Rozdělím vás do čtveřic. Každému ve skupině přidělím písmeno: </w:t>
            </w:r>
            <w:r w:rsidR="00014952">
              <w:t>Z</w:t>
            </w:r>
            <w:r w:rsidR="004C76A7" w:rsidRPr="004C76A7">
              <w:t xml:space="preserve"> = státní zástupce, </w:t>
            </w:r>
            <w:r w:rsidR="00014952">
              <w:t>O</w:t>
            </w:r>
            <w:r w:rsidR="004C76A7" w:rsidRPr="004C76A7">
              <w:t xml:space="preserve"> = obhájce, </w:t>
            </w:r>
            <w:r w:rsidR="00014952">
              <w:t>S</w:t>
            </w:r>
            <w:r w:rsidR="004C76A7" w:rsidRPr="004C76A7">
              <w:t xml:space="preserve"> = soudce (budou dva). </w:t>
            </w:r>
            <w:r w:rsidR="004C76A7">
              <w:t>P</w:t>
            </w:r>
            <w:r w:rsidR="004C76A7" w:rsidRPr="004C76A7">
              <w:t>řipraví</w:t>
            </w:r>
            <w:r w:rsidR="004C76A7">
              <w:t>te si</w:t>
            </w:r>
            <w:r w:rsidR="004C76A7" w:rsidRPr="004C76A7">
              <w:t xml:space="preserve"> argumenty podle toho, jakou roli zastáv</w:t>
            </w:r>
            <w:r w:rsidR="004C76A7">
              <w:t>áte</w:t>
            </w:r>
            <w:r w:rsidR="004C76A7" w:rsidRPr="004C76A7">
              <w:t xml:space="preserve">. Za tím účelem se </w:t>
            </w:r>
            <w:r w:rsidR="004C76A7">
              <w:t>můžete</w:t>
            </w:r>
            <w:r w:rsidR="004C76A7" w:rsidRPr="004C76A7">
              <w:t xml:space="preserve"> přeskupit podle písmen </w:t>
            </w:r>
            <w:r w:rsidR="0097620E">
              <w:t>-</w:t>
            </w:r>
            <w:r w:rsidR="004C76A7" w:rsidRPr="004C76A7">
              <w:t xml:space="preserve"> všichni </w:t>
            </w:r>
            <w:r w:rsidR="00014952">
              <w:t>Z</w:t>
            </w:r>
            <w:r w:rsidR="004C76A7" w:rsidRPr="004C76A7">
              <w:t xml:space="preserve"> k sobě, všichni </w:t>
            </w:r>
            <w:r w:rsidR="00014952">
              <w:t>O</w:t>
            </w:r>
            <w:r w:rsidR="004C76A7" w:rsidRPr="004C76A7">
              <w:t> k</w:t>
            </w:r>
            <w:r w:rsidR="00014952">
              <w:t> </w:t>
            </w:r>
            <w:r w:rsidR="004C76A7" w:rsidRPr="004C76A7">
              <w:t xml:space="preserve">sobě, všichni </w:t>
            </w:r>
            <w:r w:rsidR="00014952">
              <w:t>S</w:t>
            </w:r>
            <w:r w:rsidR="004C76A7" w:rsidRPr="004C76A7">
              <w:t xml:space="preserve"> k sobě.</w:t>
            </w:r>
            <w:r w:rsidR="009B3270">
              <w:t xml:space="preserve"> </w:t>
            </w:r>
            <w:r w:rsidR="004C76A7" w:rsidRPr="004C76A7">
              <w:t xml:space="preserve">Pak se </w:t>
            </w:r>
            <w:r w:rsidR="004C76A7">
              <w:t>všichni</w:t>
            </w:r>
            <w:r w:rsidR="004C76A7" w:rsidRPr="004C76A7">
              <w:t xml:space="preserve"> vrátí</w:t>
            </w:r>
            <w:r w:rsidR="004C76A7">
              <w:t>te</w:t>
            </w:r>
            <w:r w:rsidR="004C76A7" w:rsidRPr="004C76A7">
              <w:t xml:space="preserve"> do původních čtveřic a</w:t>
            </w:r>
            <w:r w:rsidR="00014952">
              <w:t> </w:t>
            </w:r>
            <w:r w:rsidR="004C76A7" w:rsidRPr="004C76A7">
              <w:t>sehraj</w:t>
            </w:r>
            <w:r w:rsidR="004C76A7">
              <w:t>ete</w:t>
            </w:r>
            <w:r w:rsidR="004C76A7" w:rsidRPr="004C76A7">
              <w:t xml:space="preserve"> soud. </w:t>
            </w:r>
          </w:p>
          <w:p w14:paraId="58A00084" w14:textId="04AACAA9" w:rsidR="004C76A7" w:rsidRPr="004C76A7" w:rsidRDefault="004C76A7" w:rsidP="004C76A7">
            <w:pPr>
              <w:spacing w:line="360" w:lineRule="auto"/>
              <w:jc w:val="both"/>
            </w:pPr>
            <w:r w:rsidRPr="004C76A7">
              <w:t>Začíná státní zástupce</w:t>
            </w:r>
            <w:r>
              <w:t>, který</w:t>
            </w:r>
            <w:r w:rsidRPr="004C76A7">
              <w:t xml:space="preserve"> představí své</w:t>
            </w:r>
            <w:r w:rsidR="009E190F">
              <w:t> </w:t>
            </w:r>
            <w:r w:rsidRPr="004C76A7">
              <w:t>argumenty. Následuje obhájce se svými argumenty. Poté má státní zástupce čas na</w:t>
            </w:r>
            <w:r w:rsidR="009E190F">
              <w:t> </w:t>
            </w:r>
            <w:r w:rsidRPr="004C76A7">
              <w:t>reakci, po něm reaguje obhájce. Následně soudce rozhodne a své rozhodnutí krátce zdůvodní. Na závěr společně probereme argumenty pro a proti v rámci diskuse s celou třídou</w:t>
            </w:r>
            <w:r w:rsidRPr="00DC42A4">
              <w:rPr>
                <w:rFonts w:ascii="Times New Roman" w:hAnsi="Times New Roman" w:cs="Times New Roman"/>
                <w:i/>
                <w:iCs/>
                <w:sz w:val="24"/>
                <w:szCs w:val="24"/>
              </w:rPr>
              <w:t>.</w:t>
            </w:r>
          </w:p>
          <w:p w14:paraId="77585F93" w14:textId="77777777" w:rsidR="00DF6A1D" w:rsidRPr="004C76A7" w:rsidRDefault="00DF6A1D" w:rsidP="004C76A7">
            <w:pPr>
              <w:spacing w:line="360" w:lineRule="auto"/>
              <w:jc w:val="both"/>
            </w:pPr>
          </w:p>
          <w:p w14:paraId="21E99E45" w14:textId="6DAC3B97" w:rsidR="00B46E7F" w:rsidRPr="0097620E" w:rsidRDefault="00B46E7F" w:rsidP="00B46E7F">
            <w:pPr>
              <w:spacing w:line="360" w:lineRule="auto"/>
              <w:jc w:val="both"/>
              <w:rPr>
                <w:rFonts w:asciiTheme="majorHAnsi" w:hAnsiTheme="majorHAnsi" w:cstheme="majorHAnsi"/>
                <w:b/>
                <w:bCs/>
                <w:sz w:val="24"/>
                <w:szCs w:val="24"/>
              </w:rPr>
            </w:pPr>
            <w:r w:rsidRPr="0097620E">
              <w:rPr>
                <w:rFonts w:asciiTheme="majorHAnsi" w:hAnsiTheme="majorHAnsi" w:cstheme="majorHAnsi"/>
                <w:b/>
                <w:bCs/>
                <w:sz w:val="24"/>
                <w:szCs w:val="24"/>
              </w:rPr>
              <w:t xml:space="preserve">Řešený případ: </w:t>
            </w:r>
          </w:p>
          <w:p w14:paraId="1A697497" w14:textId="1E3EC1C5" w:rsidR="00B46E7F" w:rsidRPr="004C76A7" w:rsidRDefault="00B46E7F" w:rsidP="0097620E">
            <w:pPr>
              <w:spacing w:line="360" w:lineRule="auto"/>
              <w:jc w:val="both"/>
            </w:pPr>
            <w:r w:rsidRPr="004C76A7">
              <w:t xml:space="preserve">Do domu, kde žije osamocená žena, se v noci vloupá zloděj. Potichu se prochází po obývacím pokoji v přízemí a hledá cennosti. V tu chvíli z horního patra sejde majitelka. Když vidí zloděje, jak si dává do tašky její notebook, postřelí ho legálně drženou zbraní do ramene. </w:t>
            </w:r>
          </w:p>
          <w:p w14:paraId="689C5AFC" w14:textId="77777777" w:rsidR="00DC42A4" w:rsidRPr="004C76A7" w:rsidRDefault="00DC42A4" w:rsidP="00B46E7F">
            <w:pPr>
              <w:spacing w:line="360" w:lineRule="auto"/>
              <w:ind w:firstLine="708"/>
              <w:jc w:val="both"/>
            </w:pPr>
          </w:p>
          <w:p w14:paraId="18AA0C15" w14:textId="77777777" w:rsidR="00DC42A4" w:rsidRPr="0097620E" w:rsidRDefault="00DC42A4" w:rsidP="00DC42A4">
            <w:pPr>
              <w:spacing w:line="360" w:lineRule="auto"/>
              <w:jc w:val="both"/>
              <w:rPr>
                <w:rFonts w:asciiTheme="majorHAnsi" w:hAnsiTheme="majorHAnsi" w:cstheme="majorHAnsi"/>
                <w:b/>
                <w:bCs/>
                <w:sz w:val="24"/>
                <w:szCs w:val="24"/>
              </w:rPr>
            </w:pPr>
            <w:r w:rsidRPr="0097620E">
              <w:rPr>
                <w:rFonts w:asciiTheme="majorHAnsi" w:hAnsiTheme="majorHAnsi" w:cstheme="majorHAnsi"/>
                <w:b/>
                <w:bCs/>
                <w:sz w:val="24"/>
                <w:szCs w:val="24"/>
              </w:rPr>
              <w:t xml:space="preserve">Postup pro studenty: </w:t>
            </w:r>
          </w:p>
          <w:p w14:paraId="65CC9888" w14:textId="4952DB42" w:rsidR="00014952" w:rsidRDefault="00DC42A4" w:rsidP="00DC42A4">
            <w:pPr>
              <w:spacing w:line="360" w:lineRule="auto"/>
              <w:jc w:val="both"/>
            </w:pPr>
            <w:r w:rsidRPr="004C76A7">
              <w:t xml:space="preserve">Státní zástupce - Najít co nejvíce argumentů pro odsouzení majitelky domu za trestný čin a prezentovat je před soudem. </w:t>
            </w:r>
          </w:p>
          <w:p w14:paraId="2887660A" w14:textId="73B5B10E" w:rsidR="00DC42A4" w:rsidRPr="004C76A7" w:rsidRDefault="00DC42A4" w:rsidP="00DC42A4">
            <w:pPr>
              <w:spacing w:line="360" w:lineRule="auto"/>
              <w:jc w:val="both"/>
            </w:pPr>
            <w:r w:rsidRPr="004C76A7">
              <w:t xml:space="preserve">Obhájce - Najít co nejvíce argumentů pro zproštění majitelky domu viny a prezentovat je před soudem. </w:t>
            </w:r>
          </w:p>
          <w:p w14:paraId="67FCC2ED" w14:textId="2739E2D3" w:rsidR="00255C99" w:rsidRDefault="00DC42A4" w:rsidP="00DC42A4">
            <w:pPr>
              <w:spacing w:line="360" w:lineRule="auto"/>
              <w:jc w:val="both"/>
            </w:pPr>
            <w:r w:rsidRPr="004C76A7">
              <w:t>Soudce</w:t>
            </w:r>
            <w:r w:rsidR="00D3374F">
              <w:t xml:space="preserve"> - </w:t>
            </w:r>
            <w:r w:rsidR="009B3270">
              <w:t>Přečíst si v trestním zákoníku, jaké jsou podmínky nutné obrany, jaké jsou znaky trestného činu vraždy, zabití aj.</w:t>
            </w:r>
            <w:r w:rsidRPr="004C76A7">
              <w:t xml:space="preserve"> Vyslechnout obě strany, na základě argumentů rozhodnout a své rozhodnutí odůvodnit. </w:t>
            </w:r>
          </w:p>
        </w:tc>
      </w:tr>
    </w:tbl>
    <w:p w14:paraId="2C7D72FA" w14:textId="77777777" w:rsidR="00255C99" w:rsidRDefault="00255C99" w:rsidP="00255C99"/>
    <w:p w14:paraId="221B0183" w14:textId="36F8D736" w:rsidR="00D3374F" w:rsidRDefault="002D596F" w:rsidP="004C76A7">
      <w:pPr>
        <w:spacing w:after="0" w:line="360" w:lineRule="auto"/>
        <w:jc w:val="both"/>
        <w:rPr>
          <w:i/>
          <w:iCs/>
        </w:rPr>
      </w:pPr>
      <w:r w:rsidRPr="004C76A7">
        <w:rPr>
          <w:i/>
          <w:iCs/>
        </w:rPr>
        <w:t>Jedná se o nenáročnou aktivitu, pomocí které se může třída rychle proměnit v několik soudních místností. Výhodou této aktivity je, že se zapojí všichni studenti. Aktivita má jednoduchá pravidla, kter</w:t>
      </w:r>
      <w:r w:rsidR="00FA01F8">
        <w:rPr>
          <w:i/>
          <w:iCs/>
        </w:rPr>
        <w:t>á</w:t>
      </w:r>
      <w:r w:rsidRPr="004C76A7">
        <w:rPr>
          <w:i/>
          <w:iCs/>
        </w:rPr>
        <w:t xml:space="preserve"> jsou nenáročná na přípravu. Umožní prodiskutovat konkrétní téma praktickou ukázkou soudního jednání. Hodí se téměř pro každé téma s dvěma úhly pohledu. </w:t>
      </w:r>
    </w:p>
    <w:p w14:paraId="2527C1B1" w14:textId="735022BE" w:rsidR="00D3374F" w:rsidRPr="004C76A7" w:rsidRDefault="00D3374F" w:rsidP="004C76A7">
      <w:pPr>
        <w:spacing w:after="0" w:line="360" w:lineRule="auto"/>
        <w:jc w:val="both"/>
        <w:rPr>
          <w:i/>
          <w:iCs/>
        </w:rPr>
      </w:pPr>
      <w:r>
        <w:rPr>
          <w:i/>
          <w:iCs/>
        </w:rPr>
        <w:t>Studenti budou mít k dispozici počítač, aby mohli nahlédnout do trestního zákoníku.</w:t>
      </w:r>
      <w:r>
        <w:rPr>
          <w:rStyle w:val="Znakapoznpodarou"/>
          <w:i/>
          <w:iCs/>
        </w:rPr>
        <w:footnoteReference w:id="3"/>
      </w:r>
    </w:p>
    <w:tbl>
      <w:tblPr>
        <w:tblStyle w:val="Mkatabulky"/>
        <w:tblpPr w:leftFromText="141" w:rightFromText="141" w:vertAnchor="text" w:horzAnchor="margin" w:tblpY="203"/>
        <w:tblW w:w="10486" w:type="dxa"/>
        <w:tblLook w:val="04A0" w:firstRow="1" w:lastRow="0" w:firstColumn="1" w:lastColumn="0" w:noHBand="0" w:noVBand="1"/>
      </w:tblPr>
      <w:tblGrid>
        <w:gridCol w:w="10486"/>
      </w:tblGrid>
      <w:tr w:rsidR="00255C99" w14:paraId="0D8CE8D5" w14:textId="77777777" w:rsidTr="0097620E">
        <w:trPr>
          <w:trHeight w:val="1271"/>
        </w:trPr>
        <w:tc>
          <w:tcPr>
            <w:tcW w:w="10486" w:type="dxa"/>
          </w:tcPr>
          <w:p w14:paraId="07922B1F" w14:textId="59DA589F" w:rsidR="00255C99" w:rsidRPr="00DC42A4" w:rsidRDefault="00A94F8C" w:rsidP="004C76A7">
            <w:pPr>
              <w:rPr>
                <w:rFonts w:ascii="Times New Roman" w:hAnsi="Times New Roman" w:cs="Times New Roman"/>
                <w:sz w:val="24"/>
                <w:szCs w:val="24"/>
              </w:rPr>
            </w:pPr>
            <w:r w:rsidRPr="004C76A7">
              <w:t>Pravděpodobné řešení tohoto případu by bylo následující: Případ tak, jak je popsán v zadání, by byl pravděpodobně posouzen jako jednání v nutné obraně podle § 29 odst. 1 trestního zákoníku. Důležité jsou všechny okolnosti, tedy že byla žena doma sama, že byla noc, že zloděje pouze postřelila. V její neprospěch lze naopak použít argument, že na ni zloděj nijak neútočil, neohrožoval ji na zdraví.</w:t>
            </w:r>
            <w:r w:rsidRPr="00A94F8C">
              <w:rPr>
                <w:rFonts w:ascii="Times New Roman" w:hAnsi="Times New Roman" w:cs="Times New Roman"/>
                <w:sz w:val="24"/>
                <w:szCs w:val="24"/>
              </w:rPr>
              <w:t xml:space="preserve"> </w:t>
            </w:r>
          </w:p>
        </w:tc>
      </w:tr>
    </w:tbl>
    <w:p w14:paraId="0F8F879D" w14:textId="0D432E33" w:rsidR="00407832" w:rsidRPr="00DF6A1D" w:rsidRDefault="00407832" w:rsidP="00DF6A1D">
      <w:pPr>
        <w:pStyle w:val="Podnadpis"/>
        <w:rPr>
          <w:i/>
          <w:iCs/>
        </w:rPr>
      </w:pPr>
      <w:r>
        <w:rPr>
          <w:i/>
          <w:iCs/>
        </w:rPr>
        <w:br w:type="page"/>
      </w:r>
      <w:r w:rsidRPr="00DF6A1D">
        <w:rPr>
          <w:b/>
          <w:bCs/>
        </w:rPr>
        <w:lastRenderedPageBreak/>
        <w:t>Splnění didaktických cílů</w:t>
      </w:r>
      <w:r w:rsidR="00FA1665" w:rsidRPr="00DF6A1D">
        <w:rPr>
          <w:b/>
          <w:bCs/>
        </w:rPr>
        <w:t xml:space="preserve"> </w:t>
      </w:r>
      <w:r w:rsidR="0097222B">
        <w:rPr>
          <w:b/>
          <w:bCs/>
        </w:rPr>
        <w:t xml:space="preserve"> </w:t>
      </w:r>
      <w:r w:rsidR="00FA1665" w:rsidRPr="00DF6A1D">
        <w:rPr>
          <w:b/>
          <w:bCs/>
        </w:rPr>
        <w:t>- závěrečný test</w:t>
      </w:r>
    </w:p>
    <w:p w14:paraId="49596D77" w14:textId="77777777" w:rsidR="00E55DAD" w:rsidRDefault="00E55DAD" w:rsidP="00FA1665">
      <w:pPr>
        <w:shd w:val="clear" w:color="auto" w:fill="FFFFFF"/>
        <w:spacing w:after="0" w:line="360" w:lineRule="auto"/>
        <w:rPr>
          <w:rFonts w:eastAsia="Times New Roman"/>
          <w:b/>
          <w:bCs/>
          <w:lang w:eastAsia="cs-CZ"/>
        </w:rPr>
      </w:pPr>
    </w:p>
    <w:p w14:paraId="6925CCB1" w14:textId="0B86B1A3"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b/>
          <w:bCs/>
          <w:lang w:eastAsia="cs-CZ"/>
        </w:rPr>
        <w:t>1. Vyber správnou odpověď na známý právní princip: Neznalost zákona…</w:t>
      </w:r>
      <w:r w:rsidRPr="004C76A7">
        <w:rPr>
          <w:rFonts w:eastAsia="Times New Roman"/>
          <w:lang w:eastAsia="cs-CZ"/>
        </w:rPr>
        <w:t>(jediná správná odpověď)</w:t>
      </w:r>
    </w:p>
    <w:p w14:paraId="5A2657F2"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a) vadí</w:t>
      </w:r>
    </w:p>
    <w:p w14:paraId="0C08C27F" w14:textId="77777777" w:rsidR="00FA1665" w:rsidRPr="004C76A7" w:rsidRDefault="00FA1665" w:rsidP="00FA1665">
      <w:pPr>
        <w:pStyle w:val="Odstavecseseznamem"/>
        <w:shd w:val="clear" w:color="auto" w:fill="FFFFFF"/>
        <w:spacing w:after="0" w:line="360" w:lineRule="auto"/>
        <w:ind w:left="0"/>
        <w:rPr>
          <w:rFonts w:eastAsia="Times New Roman"/>
          <w:lang w:eastAsia="cs-CZ"/>
        </w:rPr>
      </w:pPr>
      <w:r w:rsidRPr="004C76A7">
        <w:rPr>
          <w:rFonts w:eastAsia="Times New Roman"/>
          <w:lang w:eastAsia="cs-CZ"/>
        </w:rPr>
        <w:t>b) nevadí</w:t>
      </w:r>
    </w:p>
    <w:p w14:paraId="471A44F9" w14:textId="77777777" w:rsidR="00FA1665" w:rsidRPr="004C76A7" w:rsidRDefault="00FA1665" w:rsidP="00FA1665">
      <w:pPr>
        <w:pStyle w:val="Odstavecseseznamem"/>
        <w:shd w:val="clear" w:color="auto" w:fill="FFFFFF"/>
        <w:spacing w:after="0" w:line="360" w:lineRule="auto"/>
        <w:ind w:left="0"/>
        <w:rPr>
          <w:rFonts w:eastAsia="Times New Roman"/>
          <w:lang w:eastAsia="cs-CZ"/>
        </w:rPr>
      </w:pPr>
      <w:r w:rsidRPr="004C76A7">
        <w:rPr>
          <w:rFonts w:eastAsia="Times New Roman"/>
          <w:lang w:eastAsia="cs-CZ"/>
        </w:rPr>
        <w:t>c) omlouvá</w:t>
      </w:r>
    </w:p>
    <w:p w14:paraId="628359BA" w14:textId="5821412D" w:rsidR="00FA1665" w:rsidRDefault="00FA1665" w:rsidP="0097222B">
      <w:pPr>
        <w:pStyle w:val="Odstavecseseznamem"/>
        <w:shd w:val="clear" w:color="auto" w:fill="FFFFFF"/>
        <w:spacing w:after="0" w:line="360" w:lineRule="auto"/>
        <w:ind w:left="0"/>
        <w:rPr>
          <w:rFonts w:eastAsia="Times New Roman"/>
          <w:lang w:eastAsia="cs-CZ"/>
        </w:rPr>
      </w:pPr>
      <w:r w:rsidRPr="004C76A7">
        <w:rPr>
          <w:rFonts w:eastAsia="Times New Roman"/>
          <w:lang w:eastAsia="cs-CZ"/>
        </w:rPr>
        <w:t>d) neomlouvá</w:t>
      </w:r>
    </w:p>
    <w:p w14:paraId="0ECE4AB2" w14:textId="77777777" w:rsidR="0097222B" w:rsidRPr="004C76A7" w:rsidRDefault="0097222B" w:rsidP="0097222B">
      <w:pPr>
        <w:pStyle w:val="Odstavecseseznamem"/>
        <w:shd w:val="clear" w:color="auto" w:fill="FFFFFF"/>
        <w:spacing w:after="0" w:line="360" w:lineRule="auto"/>
        <w:ind w:left="0"/>
        <w:rPr>
          <w:rFonts w:eastAsia="Times New Roman"/>
          <w:lang w:eastAsia="cs-CZ"/>
        </w:rPr>
      </w:pPr>
    </w:p>
    <w:p w14:paraId="6416293B" w14:textId="11EEBBD1"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b/>
          <w:bCs/>
          <w:lang w:eastAsia="cs-CZ"/>
        </w:rPr>
        <w:t xml:space="preserve">2. Co nepatří mezi trestné činy? </w:t>
      </w:r>
      <w:r w:rsidRPr="004C76A7">
        <w:rPr>
          <w:rFonts w:eastAsia="Times New Roman"/>
          <w:lang w:eastAsia="cs-CZ"/>
        </w:rPr>
        <w:t>(jediná správná odpověď)</w:t>
      </w:r>
    </w:p>
    <w:p w14:paraId="4138B585"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a) znásilnění</w:t>
      </w:r>
    </w:p>
    <w:p w14:paraId="3798772C"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b) zanedbání povinné výživy</w:t>
      </w:r>
    </w:p>
    <w:p w14:paraId="6F20B43D"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c) překročení rychlosti v jízdě</w:t>
      </w:r>
    </w:p>
    <w:p w14:paraId="6BBBF8CA" w14:textId="1B143EFF" w:rsidR="00FA1665" w:rsidRDefault="00FA1665" w:rsidP="0097222B">
      <w:pPr>
        <w:shd w:val="clear" w:color="auto" w:fill="FFFFFF"/>
        <w:spacing w:after="0" w:line="360" w:lineRule="auto"/>
        <w:rPr>
          <w:rFonts w:eastAsia="Times New Roman"/>
          <w:lang w:eastAsia="cs-CZ"/>
        </w:rPr>
      </w:pPr>
      <w:r w:rsidRPr="004C76A7">
        <w:rPr>
          <w:rFonts w:eastAsia="Times New Roman"/>
          <w:lang w:eastAsia="cs-CZ"/>
        </w:rPr>
        <w:t>d) neposkytnutí pomoci</w:t>
      </w:r>
    </w:p>
    <w:p w14:paraId="72C1762E" w14:textId="77777777" w:rsidR="0097222B" w:rsidRPr="004C76A7" w:rsidRDefault="0097222B" w:rsidP="0097222B">
      <w:pPr>
        <w:shd w:val="clear" w:color="auto" w:fill="FFFFFF"/>
        <w:spacing w:after="0" w:line="360" w:lineRule="auto"/>
        <w:rPr>
          <w:rFonts w:eastAsia="Times New Roman"/>
          <w:lang w:eastAsia="cs-CZ"/>
        </w:rPr>
      </w:pPr>
    </w:p>
    <w:p w14:paraId="49E3FF61" w14:textId="5E2382CF"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b/>
          <w:bCs/>
          <w:lang w:eastAsia="cs-CZ"/>
        </w:rPr>
        <w:t>3. Rozhodněte, zda jsou tvrzení o trestných činech či přestupcích pravdivá či nepravdivá.</w:t>
      </w:r>
    </w:p>
    <w:p w14:paraId="4AC91849" w14:textId="1B032BE1"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lang w:eastAsia="cs-CZ"/>
        </w:rPr>
        <w:t xml:space="preserve">a) Pokud někdo spáchá přestupek pod vlivem alkoholu nebo drog, tak za něj není odpovědný, protože nevěděl, co dělá. </w:t>
      </w:r>
    </w:p>
    <w:p w14:paraId="1FB57F83" w14:textId="621639E1"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 xml:space="preserve">b) Pepa ukradl žvýkačky v samoobsluze a dopustil se trestného činu. </w:t>
      </w:r>
    </w:p>
    <w:p w14:paraId="10E99A03" w14:textId="123957DD"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lang w:eastAsia="cs-CZ"/>
        </w:rPr>
        <w:t xml:space="preserve">c) Pachatelem trestného činu může být pouze fyzická osoba. </w:t>
      </w:r>
    </w:p>
    <w:p w14:paraId="0710BFB2" w14:textId="02DFAFBC" w:rsidR="00FA1665" w:rsidRDefault="00FA1665" w:rsidP="00FA1665">
      <w:pPr>
        <w:shd w:val="clear" w:color="auto" w:fill="FFFFFF"/>
        <w:spacing w:after="0" w:line="360" w:lineRule="auto"/>
        <w:rPr>
          <w:rFonts w:eastAsia="Times New Roman"/>
          <w:lang w:eastAsia="cs-CZ"/>
        </w:rPr>
      </w:pPr>
      <w:r w:rsidRPr="004C76A7">
        <w:rPr>
          <w:rFonts w:eastAsia="Times New Roman"/>
          <w:lang w:eastAsia="cs-CZ"/>
        </w:rPr>
        <w:t xml:space="preserve">d) Spolupachatel nemusí být za spáchání trestného činu souzen. </w:t>
      </w:r>
    </w:p>
    <w:p w14:paraId="5A657DDC" w14:textId="77777777" w:rsidR="0097222B" w:rsidRPr="0097222B" w:rsidRDefault="0097222B" w:rsidP="00FA1665">
      <w:pPr>
        <w:shd w:val="clear" w:color="auto" w:fill="FFFFFF"/>
        <w:spacing w:after="0" w:line="360" w:lineRule="auto"/>
        <w:rPr>
          <w:rFonts w:eastAsia="Times New Roman"/>
          <w:b/>
          <w:bCs/>
          <w:lang w:eastAsia="cs-CZ"/>
        </w:rPr>
      </w:pPr>
    </w:p>
    <w:p w14:paraId="2896C7F0" w14:textId="076E265B"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b/>
          <w:bCs/>
          <w:lang w:eastAsia="cs-CZ"/>
        </w:rPr>
        <w:t>4. Jaký je rozdíl mezi trestností mladistvých a zletilých osob? Je daná odpověď pravdivá nebo nepravdivá?</w:t>
      </w:r>
    </w:p>
    <w:p w14:paraId="3B810579" w14:textId="4CBDBB5C"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 xml:space="preserve">a) Mladistvý se soudí stejně jako dospělý. </w:t>
      </w:r>
    </w:p>
    <w:p w14:paraId="5FBBD124" w14:textId="35DAF2C6"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 xml:space="preserve">b) Pro mladistvé existuje speciální zákon. </w:t>
      </w:r>
    </w:p>
    <w:p w14:paraId="43533848" w14:textId="7C82BFA7"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lang w:eastAsia="cs-CZ"/>
        </w:rPr>
        <w:t xml:space="preserve">c) Mladistvý mají poloviční sazby. </w:t>
      </w:r>
    </w:p>
    <w:p w14:paraId="6AA2F2B4" w14:textId="5F00FE92"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 xml:space="preserve">d) Hranice trestní postižitelnosti je od 15 let. </w:t>
      </w:r>
    </w:p>
    <w:p w14:paraId="0845C759" w14:textId="77777777" w:rsidR="00FA1665" w:rsidRPr="004C76A7" w:rsidRDefault="00FA1665" w:rsidP="00FA1665">
      <w:pPr>
        <w:shd w:val="clear" w:color="auto" w:fill="FFFFFF"/>
        <w:spacing w:after="0" w:line="360" w:lineRule="auto"/>
        <w:rPr>
          <w:rFonts w:eastAsia="Times New Roman"/>
          <w:lang w:eastAsia="cs-CZ"/>
        </w:rPr>
      </w:pPr>
    </w:p>
    <w:p w14:paraId="4E718670" w14:textId="0C4868BA" w:rsidR="00FA1665" w:rsidRPr="004C76A7" w:rsidRDefault="00FA1665" w:rsidP="00FA1665">
      <w:pPr>
        <w:shd w:val="clear" w:color="auto" w:fill="FFFFFF"/>
        <w:spacing w:after="0" w:line="360" w:lineRule="auto"/>
        <w:rPr>
          <w:rFonts w:eastAsia="Times New Roman"/>
          <w:b/>
          <w:bCs/>
          <w:lang w:eastAsia="cs-CZ"/>
        </w:rPr>
      </w:pPr>
      <w:r w:rsidRPr="004C76A7">
        <w:rPr>
          <w:rFonts w:eastAsia="Times New Roman"/>
          <w:b/>
          <w:bCs/>
          <w:lang w:eastAsia="cs-CZ"/>
        </w:rPr>
        <w:t>5. Vyberte příklady, ve kterých je popsán nějaký trestný čin. (POZOR! Více správných odpovědí)</w:t>
      </w:r>
    </w:p>
    <w:p w14:paraId="743F5120" w14:textId="3FF7DDE0"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a) Tereza je prodavačkou v obchodě. V tomto měsíci měla velké finanční problémy a potřebuje ještě nakoupit vánoční dárky, a</w:t>
      </w:r>
      <w:r w:rsidR="001B2483">
        <w:rPr>
          <w:rFonts w:eastAsia="Times New Roman"/>
          <w:lang w:eastAsia="cs-CZ"/>
        </w:rPr>
        <w:t> </w:t>
      </w:r>
      <w:r w:rsidRPr="004C76A7">
        <w:rPr>
          <w:rFonts w:eastAsia="Times New Roman"/>
          <w:lang w:eastAsia="cs-CZ"/>
        </w:rPr>
        <w:t>proto si vzala z pokladny 25 000 Kč. Nikomu nic neřekla, protože nechce, aby někdo věděl o jejích problémech.</w:t>
      </w:r>
    </w:p>
    <w:p w14:paraId="3C181BAE" w14:textId="789C7F08"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b) Důchodce František prodává každý pátek čtrnáctiletému Pepíčkovi sedm piv a jednu zelenou. Pepíček sice tvrdí, že je to pro</w:t>
      </w:r>
      <w:r w:rsidR="001B2483">
        <w:rPr>
          <w:rFonts w:eastAsia="Times New Roman"/>
          <w:lang w:eastAsia="cs-CZ"/>
        </w:rPr>
        <w:t> </w:t>
      </w:r>
      <w:r w:rsidRPr="004C76A7">
        <w:rPr>
          <w:rFonts w:eastAsia="Times New Roman"/>
          <w:lang w:eastAsia="cs-CZ"/>
        </w:rPr>
        <w:t>tatínka, nicméně alkohol vypije pokaždé s kamarády před školou.</w:t>
      </w:r>
    </w:p>
    <w:p w14:paraId="03EAC126" w14:textId="053826E9"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c) Josef se dozvěděl o tom, že Lukáš spáchal závažný přestupek, a chce to nahlásit. Lukáš však hrozí, že pokud to Josef udělá, tak</w:t>
      </w:r>
      <w:r w:rsidR="001B2483">
        <w:rPr>
          <w:rFonts w:eastAsia="Times New Roman"/>
          <w:lang w:eastAsia="cs-CZ"/>
        </w:rPr>
        <w:t> </w:t>
      </w:r>
      <w:r w:rsidRPr="004C76A7">
        <w:rPr>
          <w:rFonts w:eastAsia="Times New Roman"/>
          <w:lang w:eastAsia="cs-CZ"/>
        </w:rPr>
        <w:t>zabije jeho ženu Kateřinu.</w:t>
      </w:r>
    </w:p>
    <w:p w14:paraId="60008799"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d) Paní Krajčová nechala udělat nové omítky na svém domě v modré barvě. Červená tabulka s označením ulice se jí tam nehodí, a proto ji sundala.</w:t>
      </w:r>
    </w:p>
    <w:p w14:paraId="0F5EECA6" w14:textId="77777777" w:rsidR="00FA1665" w:rsidRPr="004C76A7" w:rsidRDefault="00FA1665" w:rsidP="00FA1665">
      <w:pPr>
        <w:shd w:val="clear" w:color="auto" w:fill="FFFFFF"/>
        <w:spacing w:after="0" w:line="360" w:lineRule="auto"/>
        <w:rPr>
          <w:rFonts w:eastAsia="Times New Roman"/>
          <w:lang w:eastAsia="cs-CZ"/>
        </w:rPr>
      </w:pPr>
    </w:p>
    <w:p w14:paraId="47A95DA4" w14:textId="328CA564" w:rsidR="00FA1665" w:rsidRPr="004C76A7" w:rsidRDefault="00E97D52" w:rsidP="00E97D52">
      <w:pPr>
        <w:shd w:val="clear" w:color="auto" w:fill="FFFFFF"/>
        <w:spacing w:after="0" w:line="360" w:lineRule="auto"/>
        <w:rPr>
          <w:rFonts w:eastAsia="Times New Roman"/>
          <w:b/>
          <w:bCs/>
          <w:lang w:eastAsia="cs-CZ"/>
        </w:rPr>
      </w:pPr>
      <w:r w:rsidRPr="004C76A7">
        <w:rPr>
          <w:rFonts w:eastAsia="Times New Roman"/>
          <w:b/>
          <w:bCs/>
          <w:lang w:eastAsia="cs-CZ"/>
        </w:rPr>
        <w:t xml:space="preserve">6. </w:t>
      </w:r>
      <w:r w:rsidR="00FA1665" w:rsidRPr="004C76A7">
        <w:rPr>
          <w:rFonts w:eastAsia="Times New Roman"/>
          <w:b/>
          <w:bCs/>
          <w:lang w:eastAsia="cs-CZ"/>
        </w:rPr>
        <w:t>U které z následujících osob musíme vyloučit trestnost? (POZOR! Více správných odpovědí)</w:t>
      </w:r>
    </w:p>
    <w:p w14:paraId="477A4567"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a) osoba při jednání v nutné obraně</w:t>
      </w:r>
    </w:p>
    <w:p w14:paraId="38C55EAE" w14:textId="77777777" w:rsidR="00FA1665" w:rsidRPr="004C76A7" w:rsidRDefault="00FA1665" w:rsidP="00FA1665">
      <w:pPr>
        <w:shd w:val="clear" w:color="auto" w:fill="FFFFFF"/>
        <w:spacing w:after="0" w:line="360" w:lineRule="auto"/>
        <w:rPr>
          <w:rFonts w:eastAsia="Times New Roman"/>
          <w:highlight w:val="yellow"/>
          <w:lang w:eastAsia="cs-CZ"/>
        </w:rPr>
      </w:pPr>
      <w:r w:rsidRPr="004C76A7">
        <w:rPr>
          <w:rFonts w:eastAsia="Times New Roman"/>
          <w:lang w:eastAsia="cs-CZ"/>
        </w:rPr>
        <w:t>b) osoba mladší 18 let</w:t>
      </w:r>
    </w:p>
    <w:p w14:paraId="06CE0006" w14:textId="77777777"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c) osoba nepříčetná, trpící duševní poruchou</w:t>
      </w:r>
    </w:p>
    <w:p w14:paraId="5F880ADA" w14:textId="65501232" w:rsidR="00FA1665" w:rsidRPr="004C76A7" w:rsidRDefault="00FA1665" w:rsidP="00FA1665">
      <w:pPr>
        <w:shd w:val="clear" w:color="auto" w:fill="FFFFFF"/>
        <w:spacing w:after="0" w:line="360" w:lineRule="auto"/>
        <w:rPr>
          <w:rFonts w:eastAsia="Times New Roman"/>
          <w:lang w:eastAsia="cs-CZ"/>
        </w:rPr>
      </w:pPr>
      <w:r w:rsidRPr="004C76A7">
        <w:rPr>
          <w:rFonts w:eastAsia="Times New Roman"/>
          <w:lang w:eastAsia="cs-CZ"/>
        </w:rPr>
        <w:t>d) osoba, která má oprávnění k použití zbraně (např. policista při výkonu služby)</w:t>
      </w:r>
    </w:p>
    <w:p w14:paraId="23A9E9D7" w14:textId="2604CB1F" w:rsidR="00964A0A" w:rsidRPr="004C76A7" w:rsidRDefault="00E97D52" w:rsidP="00E97D52">
      <w:pPr>
        <w:shd w:val="clear" w:color="auto" w:fill="FFFFFF"/>
        <w:spacing w:after="0" w:line="360" w:lineRule="auto"/>
        <w:rPr>
          <w:rFonts w:eastAsia="Times New Roman"/>
          <w:b/>
          <w:bCs/>
          <w:lang w:eastAsia="cs-CZ"/>
        </w:rPr>
      </w:pPr>
      <w:r w:rsidRPr="004C76A7">
        <w:rPr>
          <w:rFonts w:eastAsia="Times New Roman"/>
          <w:b/>
          <w:bCs/>
          <w:lang w:eastAsia="cs-CZ"/>
        </w:rPr>
        <w:lastRenderedPageBreak/>
        <w:t xml:space="preserve">7. </w:t>
      </w:r>
      <w:r w:rsidR="00FA1665" w:rsidRPr="004C76A7">
        <w:rPr>
          <w:rFonts w:eastAsia="Times New Roman"/>
          <w:b/>
          <w:bCs/>
          <w:lang w:eastAsia="cs-CZ"/>
        </w:rPr>
        <w:t>Detailně popište, v čem se podle Vás liší a naopak i shodují trestné činy a přestupky?</w:t>
      </w:r>
      <w:r w:rsidR="00964A0A" w:rsidRPr="004C76A7">
        <w:rPr>
          <w:rStyle w:val="Znakapoznpodarou"/>
          <w:rFonts w:eastAsia="Times New Roman"/>
          <w:b/>
          <w:bCs/>
          <w:lang w:eastAsia="cs-CZ"/>
        </w:rPr>
        <w:footnoteReference w:id="4"/>
      </w:r>
    </w:p>
    <w:p w14:paraId="789F7AD9" w14:textId="77777777" w:rsidR="00FA1665" w:rsidRPr="004C76A7" w:rsidRDefault="00FA1665" w:rsidP="00FA1665">
      <w:pPr>
        <w:shd w:val="clear" w:color="auto" w:fill="FFFFFF"/>
        <w:spacing w:after="0" w:line="360" w:lineRule="auto"/>
        <w:rPr>
          <w:rFonts w:eastAsia="Times New Roman"/>
          <w:lang w:eastAsia="cs-CZ"/>
        </w:rPr>
      </w:pPr>
    </w:p>
    <w:p w14:paraId="54EBD4E0" w14:textId="286B324C" w:rsidR="00300C29" w:rsidRPr="004C76A7" w:rsidRDefault="00300C29" w:rsidP="00CD5327"/>
    <w:p w14:paraId="4A52F6EF" w14:textId="77777777" w:rsidR="00300C29" w:rsidRDefault="00300C29" w:rsidP="00CD5327">
      <w:r w:rsidRPr="004C76A7">
        <w:br/>
      </w:r>
    </w:p>
    <w:p w14:paraId="3D9B761C" w14:textId="2FDE2FE5" w:rsidR="00300C29" w:rsidRDefault="00300C29">
      <w:pPr>
        <w:spacing w:line="259" w:lineRule="auto"/>
      </w:pPr>
      <w:r>
        <w:br w:type="page"/>
      </w:r>
    </w:p>
    <w:p w14:paraId="100EE1C6" w14:textId="5D37C800" w:rsidR="00300C29" w:rsidRPr="001B7EC3" w:rsidRDefault="00300C29" w:rsidP="00300C29">
      <w:pPr>
        <w:pStyle w:val="Podnadpis"/>
        <w:rPr>
          <w:b/>
          <w:bCs/>
        </w:rPr>
      </w:pPr>
      <w:r w:rsidRPr="001B7EC3">
        <w:rPr>
          <w:b/>
          <w:bCs/>
        </w:rPr>
        <w:lastRenderedPageBreak/>
        <w:t>Příloha 1</w:t>
      </w:r>
      <w:r w:rsidR="00F87297" w:rsidRPr="001B7EC3">
        <w:rPr>
          <w:b/>
          <w:bCs/>
        </w:rPr>
        <w:t xml:space="preserve">: Aktivita </w:t>
      </w:r>
      <w:r w:rsidR="001B7EC3">
        <w:rPr>
          <w:b/>
          <w:bCs/>
        </w:rPr>
        <w:t xml:space="preserve"> </w:t>
      </w:r>
      <w:r w:rsidR="00F87297" w:rsidRPr="001B7EC3">
        <w:rPr>
          <w:b/>
          <w:bCs/>
        </w:rPr>
        <w:t>- trestné činy</w:t>
      </w:r>
    </w:p>
    <w:tbl>
      <w:tblPr>
        <w:tblStyle w:val="Mkatabulky"/>
        <w:tblW w:w="0" w:type="auto"/>
        <w:tblLook w:val="04A0" w:firstRow="1" w:lastRow="0" w:firstColumn="1" w:lastColumn="0" w:noHBand="0" w:noVBand="1"/>
      </w:tblPr>
      <w:tblGrid>
        <w:gridCol w:w="10456"/>
      </w:tblGrid>
      <w:tr w:rsidR="0041643D" w:rsidRPr="0041643D" w14:paraId="1A8F1136" w14:textId="77777777" w:rsidTr="0041643D">
        <w:tc>
          <w:tcPr>
            <w:tcW w:w="10456" w:type="dxa"/>
          </w:tcPr>
          <w:p w14:paraId="60F7B95D" w14:textId="77777777" w:rsidR="0041643D" w:rsidRPr="0041643D" w:rsidRDefault="0041643D" w:rsidP="004C5736">
            <w:pPr>
              <w:spacing w:line="360" w:lineRule="auto"/>
              <w:jc w:val="both"/>
            </w:pPr>
            <w:r w:rsidRPr="0041643D">
              <w:t xml:space="preserve">1. Karel měl zaplatit pokutu, jelikož jednoho dne přecházel na červenou. Jako svědek proti němu vystupovala jistá osoba Petr Novák. Karla vyloženě rozčílilo, že proti němu někdo svědčí a přelámal Petrovi obě ruce a levou nohu. </w:t>
            </w:r>
          </w:p>
        </w:tc>
      </w:tr>
      <w:tr w:rsidR="0041643D" w:rsidRPr="0041643D" w14:paraId="2FAD2D62" w14:textId="77777777" w:rsidTr="0041643D">
        <w:tc>
          <w:tcPr>
            <w:tcW w:w="10456" w:type="dxa"/>
          </w:tcPr>
          <w:p w14:paraId="7D93F1B8" w14:textId="77777777" w:rsidR="0041643D" w:rsidRPr="0041643D" w:rsidRDefault="0041643D" w:rsidP="004C5736">
            <w:pPr>
              <w:spacing w:line="360" w:lineRule="auto"/>
              <w:jc w:val="both"/>
            </w:pPr>
            <w:r w:rsidRPr="0041643D">
              <w:t xml:space="preserve">2. Josef se dozvěděl o tom, že Lukáš spáchal závažný přestupek, a chce to nahlásit. Lukáš však hrozí, že pokud to Josef udělá, zabije jeho ženu Kateřinu. </w:t>
            </w:r>
          </w:p>
        </w:tc>
      </w:tr>
      <w:tr w:rsidR="0041643D" w:rsidRPr="0041643D" w14:paraId="675812B4" w14:textId="77777777" w:rsidTr="0041643D">
        <w:tc>
          <w:tcPr>
            <w:tcW w:w="10456" w:type="dxa"/>
          </w:tcPr>
          <w:p w14:paraId="21B2E717" w14:textId="77777777" w:rsidR="0041643D" w:rsidRPr="0041643D" w:rsidRDefault="0041643D" w:rsidP="004C5736">
            <w:pPr>
              <w:spacing w:line="360" w:lineRule="auto"/>
              <w:jc w:val="both"/>
            </w:pPr>
            <w:r w:rsidRPr="0041643D">
              <w:t xml:space="preserve">3. Jakub měl sex se svou sestrou Terezou. </w:t>
            </w:r>
          </w:p>
        </w:tc>
      </w:tr>
      <w:tr w:rsidR="0041643D" w:rsidRPr="0041643D" w14:paraId="7B325C60" w14:textId="77777777" w:rsidTr="0041643D">
        <w:tc>
          <w:tcPr>
            <w:tcW w:w="10456" w:type="dxa"/>
          </w:tcPr>
          <w:p w14:paraId="38D269D2" w14:textId="77777777" w:rsidR="0041643D" w:rsidRPr="0041643D" w:rsidRDefault="0041643D" w:rsidP="004C5736">
            <w:pPr>
              <w:spacing w:line="360" w:lineRule="auto"/>
              <w:jc w:val="both"/>
            </w:pPr>
            <w:r w:rsidRPr="0041643D">
              <w:t xml:space="preserve">4. Podnikavý stařík František prodává každé úterý a pátek čtrnáctiletému Pepíčkovi sedm piv a jednu zelenou. Pepíček sice tvrdí, že je to pro tatínka, nicméně alkohol vypije pokaždé s kamarády před školou. </w:t>
            </w:r>
          </w:p>
        </w:tc>
      </w:tr>
      <w:tr w:rsidR="0041643D" w:rsidRPr="0041643D" w14:paraId="10D4C7E5" w14:textId="77777777" w:rsidTr="0041643D">
        <w:tc>
          <w:tcPr>
            <w:tcW w:w="10456" w:type="dxa"/>
          </w:tcPr>
          <w:p w14:paraId="560ECCD4" w14:textId="77777777" w:rsidR="0041643D" w:rsidRPr="0041643D" w:rsidRDefault="0041643D" w:rsidP="004C5736">
            <w:pPr>
              <w:spacing w:line="360" w:lineRule="auto"/>
              <w:jc w:val="both"/>
            </w:pPr>
            <w:r w:rsidRPr="0041643D">
              <w:t xml:space="preserve">5. Václav šel po náměstí a zalíbila se mu tam zaparkovaná </w:t>
            </w:r>
            <w:proofErr w:type="spellStart"/>
            <w:r w:rsidRPr="0041643D">
              <w:t>Vespa</w:t>
            </w:r>
            <w:proofErr w:type="spellEnd"/>
            <w:r w:rsidRPr="0041643D">
              <w:t xml:space="preserve"> slečny Anny. Povedlo se mu ji nastartovat a s radostí si ji odjel zaparkovat do své garáže. </w:t>
            </w:r>
          </w:p>
        </w:tc>
      </w:tr>
      <w:tr w:rsidR="0041643D" w:rsidRPr="0041643D" w14:paraId="3F0FEACC" w14:textId="77777777" w:rsidTr="0041643D">
        <w:tc>
          <w:tcPr>
            <w:tcW w:w="10456" w:type="dxa"/>
          </w:tcPr>
          <w:p w14:paraId="4E055EBA" w14:textId="73579A0B" w:rsidR="0041643D" w:rsidRPr="0041643D" w:rsidRDefault="0041643D" w:rsidP="004C5736">
            <w:pPr>
              <w:spacing w:line="360" w:lineRule="auto"/>
              <w:jc w:val="both"/>
            </w:pPr>
            <w:r w:rsidRPr="0041643D">
              <w:t>6. Přišly Vánoce a rodina neměla na vysněné dárky pro svých čtrnáct dětí. Krást se jim nechtělo, nicméně zklamat své děti také</w:t>
            </w:r>
            <w:r w:rsidR="001B2483">
              <w:t> </w:t>
            </w:r>
            <w:r w:rsidRPr="0041643D">
              <w:t>ne, a tak otec rodiny vytiskl na domácí tiskárně bankovky v hodnotě 250 tisíc korun, za které dárky nakoupil.</w:t>
            </w:r>
          </w:p>
        </w:tc>
      </w:tr>
      <w:tr w:rsidR="0041643D" w:rsidRPr="0041643D" w14:paraId="47615AB2" w14:textId="77777777" w:rsidTr="0041643D">
        <w:tc>
          <w:tcPr>
            <w:tcW w:w="10456" w:type="dxa"/>
          </w:tcPr>
          <w:p w14:paraId="60AF7D28" w14:textId="77777777" w:rsidR="0041643D" w:rsidRPr="0041643D" w:rsidRDefault="0041643D" w:rsidP="004C5736">
            <w:pPr>
              <w:spacing w:line="360" w:lineRule="auto"/>
              <w:jc w:val="both"/>
            </w:pPr>
            <w:r w:rsidRPr="0041643D">
              <w:t>7. Matěj sedl za volant pod vlivem alkoholu a odjel z firemního vánočního večírku a cestou téměř srazil chodce.</w:t>
            </w:r>
          </w:p>
        </w:tc>
      </w:tr>
      <w:tr w:rsidR="0041643D" w:rsidRPr="0041643D" w14:paraId="684CD281" w14:textId="77777777" w:rsidTr="0041643D">
        <w:tc>
          <w:tcPr>
            <w:tcW w:w="10456" w:type="dxa"/>
          </w:tcPr>
          <w:p w14:paraId="7CE13F78" w14:textId="77777777" w:rsidR="0041643D" w:rsidRPr="0041643D" w:rsidRDefault="0041643D" w:rsidP="004C5736">
            <w:pPr>
              <w:spacing w:line="360" w:lineRule="auto"/>
              <w:jc w:val="both"/>
            </w:pPr>
            <w:r w:rsidRPr="0041643D">
              <w:t xml:space="preserve">8. Prostý zemědělec Fanda Vomáčka si nemůže dovolit nový traktor. K obdělávání svého třicetihektarového políčka tak využívá své dva volky, kterým po těžkém pracovním dni nedává najíst. </w:t>
            </w:r>
          </w:p>
        </w:tc>
      </w:tr>
      <w:tr w:rsidR="0041643D" w:rsidRPr="0041643D" w14:paraId="0BC720DA" w14:textId="77777777" w:rsidTr="0041643D">
        <w:tc>
          <w:tcPr>
            <w:tcW w:w="10456" w:type="dxa"/>
          </w:tcPr>
          <w:p w14:paraId="66349F10" w14:textId="77777777" w:rsidR="0041643D" w:rsidRPr="0041643D" w:rsidRDefault="0041643D" w:rsidP="004C5736">
            <w:pPr>
              <w:spacing w:line="360" w:lineRule="auto"/>
              <w:jc w:val="both"/>
            </w:pPr>
            <w:r w:rsidRPr="0041643D">
              <w:t xml:space="preserve">9. Občan České republiky Vladimír, který pracuje pro českou zbrojovku, už skoro rok předává tajným službám jiných zemí informace o slabinách našich vojenských vozů značky Pandur II. </w:t>
            </w:r>
          </w:p>
        </w:tc>
      </w:tr>
      <w:tr w:rsidR="0041643D" w:rsidRPr="0041643D" w14:paraId="587C9EEE" w14:textId="77777777" w:rsidTr="0041643D">
        <w:tc>
          <w:tcPr>
            <w:tcW w:w="10456" w:type="dxa"/>
          </w:tcPr>
          <w:p w14:paraId="7143FE38" w14:textId="77777777" w:rsidR="0041643D" w:rsidRPr="0041643D" w:rsidRDefault="0041643D" w:rsidP="004C5736">
            <w:pPr>
              <w:spacing w:line="360" w:lineRule="auto"/>
              <w:jc w:val="both"/>
            </w:pPr>
            <w:r w:rsidRPr="0041643D">
              <w:t xml:space="preserve">10. Martina si při jízdě na kole přivodila zlomeninu klíční kosti. Po převozu do nemocnice jí bylo při čekání na ošetření lékařem řečeno, že pokud mu nedá tisíc korun takzvaně do kapsy, bude na ošetření čekat podstatně déle. </w:t>
            </w:r>
          </w:p>
        </w:tc>
      </w:tr>
      <w:tr w:rsidR="0041643D" w:rsidRPr="0041643D" w14:paraId="0F71B3BF" w14:textId="77777777" w:rsidTr="0041643D">
        <w:tc>
          <w:tcPr>
            <w:tcW w:w="10456" w:type="dxa"/>
          </w:tcPr>
          <w:p w14:paraId="3FEA0294" w14:textId="77777777" w:rsidR="0041643D" w:rsidRPr="0041643D" w:rsidRDefault="0041643D" w:rsidP="004C5736">
            <w:pPr>
              <w:spacing w:line="360" w:lineRule="auto"/>
              <w:jc w:val="both"/>
            </w:pPr>
            <w:r w:rsidRPr="0041643D">
              <w:t xml:space="preserve">11. Je vyhlášen stav ohrožení a </w:t>
            </w:r>
            <w:proofErr w:type="spellStart"/>
            <w:r w:rsidRPr="0041643D">
              <w:t>Verlain</w:t>
            </w:r>
            <w:proofErr w:type="spellEnd"/>
            <w:r w:rsidRPr="0041643D">
              <w:t xml:space="preserve"> se chce za každou cenu vyhnout vojenské službě, tak požádá svého přítele Rimbauda, aby mu zlomil ruku. </w:t>
            </w:r>
          </w:p>
        </w:tc>
      </w:tr>
      <w:tr w:rsidR="0041643D" w:rsidRPr="0041643D" w14:paraId="3AD778CD" w14:textId="77777777" w:rsidTr="0041643D">
        <w:tc>
          <w:tcPr>
            <w:tcW w:w="10456" w:type="dxa"/>
          </w:tcPr>
          <w:p w14:paraId="180960E9" w14:textId="77777777" w:rsidR="0041643D" w:rsidRPr="0041643D" w:rsidRDefault="0041643D" w:rsidP="004C5736">
            <w:pPr>
              <w:spacing w:line="360" w:lineRule="auto"/>
              <w:jc w:val="both"/>
            </w:pPr>
            <w:r w:rsidRPr="0041643D">
              <w:t xml:space="preserve">12. Vojíni Petr a Pavel spolu vykonávali strážní službu na Pražském hradě, načež Petr nazval Pavla **** *** a **** a také ****, Pavel mu tedy odpověděl **** a ****, ty *****. </w:t>
            </w:r>
          </w:p>
        </w:tc>
      </w:tr>
      <w:tr w:rsidR="0041643D" w:rsidRPr="0041643D" w14:paraId="3FBD17FA" w14:textId="77777777" w:rsidTr="0041643D">
        <w:tc>
          <w:tcPr>
            <w:tcW w:w="10456" w:type="dxa"/>
          </w:tcPr>
          <w:p w14:paraId="7742261D" w14:textId="77777777" w:rsidR="0041643D" w:rsidRPr="0041643D" w:rsidRDefault="0041643D" w:rsidP="004C5736">
            <w:pPr>
              <w:spacing w:line="360" w:lineRule="auto"/>
              <w:jc w:val="both"/>
            </w:pPr>
            <w:r w:rsidRPr="0041643D">
              <w:t xml:space="preserve">13. Pepa </w:t>
            </w:r>
            <w:proofErr w:type="spellStart"/>
            <w:r w:rsidRPr="0041643D">
              <w:t>Gébls</w:t>
            </w:r>
            <w:proofErr w:type="spellEnd"/>
            <w:r w:rsidRPr="0041643D">
              <w:t xml:space="preserve"> veřejně předčítá Mein Kampf od Adolfa Hitlera na náměstí v Tachově a vyzývá k jeho následování.</w:t>
            </w:r>
          </w:p>
        </w:tc>
      </w:tr>
    </w:tbl>
    <w:p w14:paraId="4E8D6096" w14:textId="77777777" w:rsidR="00255C99" w:rsidRDefault="00255C99">
      <w:pPr>
        <w:spacing w:line="259" w:lineRule="auto"/>
        <w:rPr>
          <w:i/>
          <w:iCs/>
        </w:rPr>
      </w:pPr>
      <w:r>
        <w:rPr>
          <w:i/>
          <w:iCs/>
        </w:rPr>
        <w:br w:type="page"/>
      </w:r>
    </w:p>
    <w:p w14:paraId="6B37F9D0" w14:textId="49736129" w:rsidR="00B24978" w:rsidRPr="00B24978" w:rsidRDefault="00255C99" w:rsidP="00B24978">
      <w:pPr>
        <w:pStyle w:val="Podnadpis"/>
        <w:rPr>
          <w:b/>
          <w:bCs/>
        </w:rPr>
      </w:pPr>
      <w:r w:rsidRPr="002163CD">
        <w:rPr>
          <w:b/>
          <w:bCs/>
        </w:rPr>
        <w:lastRenderedPageBreak/>
        <w:t>Příloha 2</w:t>
      </w:r>
      <w:r w:rsidR="00C74AAD">
        <w:rPr>
          <w:b/>
          <w:bCs/>
        </w:rPr>
        <w:t xml:space="preserve">: </w:t>
      </w:r>
      <w:r w:rsidR="002163CD" w:rsidRPr="002163CD">
        <w:rPr>
          <w:b/>
          <w:bCs/>
        </w:rPr>
        <w:t>Článek o trestní odpovědnosti</w:t>
      </w:r>
    </w:p>
    <w:p w14:paraId="2422E6D0" w14:textId="77777777" w:rsidR="00B24978" w:rsidRDefault="00B24978" w:rsidP="002163CD">
      <w:pPr>
        <w:rPr>
          <w:rFonts w:asciiTheme="majorHAnsi" w:hAnsiTheme="majorHAnsi" w:cstheme="majorHAnsi"/>
          <w:b/>
          <w:bCs/>
          <w:sz w:val="24"/>
          <w:szCs w:val="24"/>
        </w:rPr>
      </w:pPr>
    </w:p>
    <w:p w14:paraId="173F7CEB" w14:textId="66E96DB7" w:rsidR="002163CD" w:rsidRPr="00B24978" w:rsidRDefault="002163CD" w:rsidP="002163CD">
      <w:pPr>
        <w:rPr>
          <w:rFonts w:asciiTheme="majorHAnsi" w:hAnsiTheme="majorHAnsi" w:cstheme="majorHAnsi"/>
          <w:b/>
          <w:bCs/>
          <w:sz w:val="24"/>
          <w:szCs w:val="24"/>
        </w:rPr>
      </w:pPr>
      <w:r w:rsidRPr="00B24978">
        <w:rPr>
          <w:rFonts w:asciiTheme="majorHAnsi" w:hAnsiTheme="majorHAnsi" w:cstheme="majorHAnsi"/>
          <w:b/>
          <w:bCs/>
          <w:sz w:val="24"/>
          <w:szCs w:val="24"/>
        </w:rPr>
        <w:t>Za smrt důchodce půjdou mladistvé vražedkyně na sedm a půl roku do vězení</w:t>
      </w:r>
    </w:p>
    <w:p w14:paraId="26B1C30F" w14:textId="77777777" w:rsidR="00B24978" w:rsidRDefault="006E6B06" w:rsidP="00B24978">
      <w:r w:rsidRPr="00B24978">
        <w:t>Dvě dívky, které loni na útěku z výchovného ústavu společně se svou zletilou kamarádkou brutálně zavraždily seniora v pražských Letňanech, stráví ve vězení 7,5 roku. Tresty jim potvrdil Vrchní soud v Praze. Zamítl tak odvolání státní zástupkyně, která požadovala přísnější potrestání. Uvedl to mluvčí soudu Jan Fořt. Rozhodnutí je pravomocné.</w:t>
      </w:r>
    </w:p>
    <w:p w14:paraId="5D880E81" w14:textId="3566C5D2" w:rsidR="00B24978" w:rsidRDefault="000B72A5" w:rsidP="00B24978">
      <w:r w:rsidRPr="00B24978">
        <w:t>Trojice dívek zaútočila na dvaasedmdesátiletého muže v jeho bytě loni v dubnu. Bylo jim tehdy 18, 17 a 16 let. Ačkoliv se na</w:t>
      </w:r>
      <w:r w:rsidR="00B24978">
        <w:t> </w:t>
      </w:r>
      <w:r w:rsidRPr="00B24978">
        <w:t xml:space="preserve">vraždě podílely stejnou měrou, dospělá Andrea Hrubá dostala výrazně vyšší trest </w:t>
      </w:r>
      <w:r w:rsidR="00B24978">
        <w:t>-</w:t>
      </w:r>
      <w:r w:rsidRPr="00B24978">
        <w:t xml:space="preserve"> 15 let vězení. Mladistvým dívkám mohla justice uložit maximálně deset let odnětí svobody, ačkoliv na rozdíl od své starší kamarádky neprojevily nad činem žádnou lítost.</w:t>
      </w:r>
      <w:r w:rsidR="00B24978" w:rsidRPr="00B24978">
        <w:t xml:space="preserve"> </w:t>
      </w:r>
      <w:r w:rsidRPr="00B24978">
        <w:t>Pražský městský soud v únoru konstatoval, že letňanská vražda se vymyká drtivé většině obdobných trestných činů jak délkou útoku, tak i trýznivostí týrání oběti.</w:t>
      </w:r>
    </w:p>
    <w:p w14:paraId="0A6918D3" w14:textId="61B1C5C9" w:rsidR="00B24978" w:rsidRDefault="000B72A5" w:rsidP="00B24978">
      <w:pPr>
        <w:rPr>
          <w:color w:val="000000"/>
        </w:rPr>
      </w:pPr>
      <w:r w:rsidRPr="00B24978">
        <w:t xml:space="preserve">Dozorující státní zástupkyně Jana </w:t>
      </w:r>
      <w:proofErr w:type="spellStart"/>
      <w:r w:rsidRPr="00B24978">
        <w:t>Murínová</w:t>
      </w:r>
      <w:proofErr w:type="spellEnd"/>
      <w:r w:rsidRPr="00B24978">
        <w:t xml:space="preserve"> pokládala tresty pro mladistvé dívky za příliš nízké, a proto rozsudek napadla u</w:t>
      </w:r>
      <w:r w:rsidR="00B24978">
        <w:t> </w:t>
      </w:r>
      <w:r w:rsidRPr="00B24978">
        <w:t>vrchního soudu. Možnosti potrestání, které</w:t>
      </w:r>
      <w:r w:rsidRPr="004C76A7">
        <w:rPr>
          <w:color w:val="000000"/>
        </w:rPr>
        <w:t xml:space="preserve"> stanoví zákon o soudnictví ve věcech mládeže, pokládá žalobkyně dlouhodobě za</w:t>
      </w:r>
      <w:r w:rsidR="00B24978">
        <w:rPr>
          <w:color w:val="000000"/>
        </w:rPr>
        <w:t> </w:t>
      </w:r>
      <w:r w:rsidRPr="004C76A7">
        <w:rPr>
          <w:color w:val="000000"/>
        </w:rPr>
        <w:t>příliš mírné.</w:t>
      </w:r>
    </w:p>
    <w:p w14:paraId="2D19C1F2" w14:textId="4CA96009" w:rsidR="00B24978" w:rsidRDefault="000B72A5" w:rsidP="00B24978">
      <w:pPr>
        <w:rPr>
          <w:color w:val="000000"/>
        </w:rPr>
      </w:pPr>
      <w:r w:rsidRPr="004C76A7">
        <w:rPr>
          <w:color w:val="000000"/>
        </w:rPr>
        <w:t>Dívky napadeného seniora nejprve kopaly a poté tloukly věcmi z jeho domácnosti – například dřevěným ramínkem nebo</w:t>
      </w:r>
      <w:r w:rsidR="00B24978">
        <w:rPr>
          <w:color w:val="000000"/>
        </w:rPr>
        <w:t> </w:t>
      </w:r>
      <w:r w:rsidRPr="004C76A7">
        <w:rPr>
          <w:color w:val="000000"/>
        </w:rPr>
        <w:t>skleněnou mísou. Následně ho pobodaly nožem přineseným z kuchyně a udusily dekou.</w:t>
      </w:r>
    </w:p>
    <w:p w14:paraId="11C11A03" w14:textId="697F55A2" w:rsidR="00B24978" w:rsidRDefault="000B72A5" w:rsidP="00B24978">
      <w:pPr>
        <w:rPr>
          <w:color w:val="000000"/>
        </w:rPr>
      </w:pPr>
      <w:r w:rsidRPr="004C76A7">
        <w:rPr>
          <w:color w:val="000000"/>
        </w:rPr>
        <w:t>Trojice vraždila v podstatě bezdůvodně a jen proto, že si s důchodcem nerozuměla. Do bytu se dívky dostaly díky tomu, že</w:t>
      </w:r>
      <w:r w:rsidR="00B24978">
        <w:rPr>
          <w:color w:val="000000"/>
        </w:rPr>
        <w:t> </w:t>
      </w:r>
      <w:r w:rsidRPr="004C76A7">
        <w:rPr>
          <w:color w:val="000000"/>
        </w:rPr>
        <w:t>nejmladší z nich měla vztah se synem oběti. Ve vazbě později zjistila, že je těhotná.</w:t>
      </w:r>
    </w:p>
    <w:p w14:paraId="4D4F47BB" w14:textId="77777777" w:rsidR="00B24978" w:rsidRDefault="000B72A5" w:rsidP="00B24978">
      <w:pPr>
        <w:rPr>
          <w:color w:val="000000"/>
        </w:rPr>
      </w:pPr>
      <w:r w:rsidRPr="004C76A7">
        <w:rPr>
          <w:color w:val="000000"/>
        </w:rPr>
        <w:t>Podle rozsudku se dívky kromě vraždy dopustily i obecného ohrožení. Při odchodu se totiž pokusily založit požár, aby zahladily stopy. Na zapálený hořák sporáku ale naházely tolik oblečení, že plamen zhasl a do bytu se začal šířit plyn.</w:t>
      </w:r>
    </w:p>
    <w:p w14:paraId="16558281" w14:textId="793CE598" w:rsidR="000B72A5" w:rsidRDefault="000B72A5" w:rsidP="00B24978">
      <w:pPr>
        <w:rPr>
          <w:color w:val="000000"/>
        </w:rPr>
      </w:pPr>
      <w:r w:rsidRPr="004C76A7">
        <w:rPr>
          <w:color w:val="000000"/>
        </w:rPr>
        <w:t>Stejně vysoké tresty</w:t>
      </w:r>
      <w:r w:rsidR="00B24978">
        <w:rPr>
          <w:color w:val="000000"/>
        </w:rPr>
        <w:t xml:space="preserve">, </w:t>
      </w:r>
      <w:r w:rsidRPr="004C76A7">
        <w:rPr>
          <w:color w:val="000000"/>
        </w:rPr>
        <w:t>tedy 7,5 roku</w:t>
      </w:r>
      <w:r w:rsidR="00B24978">
        <w:rPr>
          <w:color w:val="000000"/>
        </w:rPr>
        <w:t xml:space="preserve">, </w:t>
      </w:r>
      <w:r w:rsidRPr="004C76A7">
        <w:rPr>
          <w:color w:val="000000"/>
        </w:rPr>
        <w:t>potvrdil nedávno vrchní soud i dvěma hochům, kteří loni u pardubického vlakového nádraží brutálně ubili bezdomovce. Mladíci muže mimo jiné mučili nůžkami nebo jeho vlastní holí. Pokud by byli plnoletí, hrozilo by jim až doživotí.</w:t>
      </w:r>
    </w:p>
    <w:p w14:paraId="3B7E0375" w14:textId="77777777" w:rsidR="0011480E" w:rsidRDefault="0011480E" w:rsidP="00B24978">
      <w:pPr>
        <w:rPr>
          <w:color w:val="000000"/>
        </w:rPr>
      </w:pPr>
    </w:p>
    <w:p w14:paraId="69C750C5" w14:textId="1D0BB858" w:rsidR="0011480E" w:rsidRDefault="0011480E" w:rsidP="00B24978">
      <w:pPr>
        <w:rPr>
          <w:color w:val="000000"/>
        </w:rPr>
      </w:pPr>
    </w:p>
    <w:p w14:paraId="4D5269A4" w14:textId="77777777" w:rsidR="00DF114D" w:rsidRPr="00B24978" w:rsidRDefault="00DF114D" w:rsidP="00B24978"/>
    <w:p w14:paraId="4383A181" w14:textId="77777777" w:rsidR="000B72A5" w:rsidRPr="000B72A5" w:rsidRDefault="000B72A5" w:rsidP="000B72A5">
      <w:pPr>
        <w:pStyle w:val="dcw"/>
        <w:shd w:val="clear" w:color="auto" w:fill="FFFFFF"/>
        <w:spacing w:before="0" w:beforeAutospacing="0" w:after="300" w:afterAutospacing="0" w:line="390" w:lineRule="atLeast"/>
        <w:textAlignment w:val="baseline"/>
        <w:rPr>
          <w:rFonts w:asciiTheme="minorHAnsi" w:hAnsiTheme="minorHAnsi" w:cstheme="minorHAnsi"/>
          <w:color w:val="000000"/>
        </w:rPr>
      </w:pPr>
    </w:p>
    <w:p w14:paraId="163E373A" w14:textId="77777777" w:rsidR="002163CD" w:rsidRDefault="002163CD" w:rsidP="002163CD">
      <w:pPr>
        <w:rPr>
          <w:b/>
          <w:bCs/>
          <w:sz w:val="24"/>
          <w:szCs w:val="24"/>
        </w:rPr>
      </w:pPr>
    </w:p>
    <w:p w14:paraId="6E787B2F" w14:textId="77777777" w:rsidR="002163CD" w:rsidRPr="002163CD" w:rsidRDefault="002163CD" w:rsidP="002163CD">
      <w:pPr>
        <w:rPr>
          <w:b/>
          <w:bCs/>
          <w:sz w:val="24"/>
          <w:szCs w:val="24"/>
        </w:rPr>
      </w:pPr>
    </w:p>
    <w:p w14:paraId="4B347FA5" w14:textId="3811C7F1" w:rsidR="002163CD" w:rsidRDefault="002163CD" w:rsidP="002163CD"/>
    <w:p w14:paraId="58DEB809" w14:textId="73470543" w:rsidR="002163CD" w:rsidRPr="002163CD" w:rsidRDefault="004C76A7" w:rsidP="004C76A7">
      <w:pPr>
        <w:spacing w:line="259" w:lineRule="auto"/>
      </w:pPr>
      <w:r>
        <w:br w:type="page"/>
      </w:r>
    </w:p>
    <w:p w14:paraId="4237E38F" w14:textId="687FA0A0" w:rsidR="002163CD" w:rsidRPr="002163CD" w:rsidRDefault="002163CD" w:rsidP="002163CD">
      <w:pPr>
        <w:pStyle w:val="Podnadpis"/>
        <w:rPr>
          <w:b/>
          <w:bCs/>
        </w:rPr>
      </w:pPr>
      <w:r w:rsidRPr="002163CD">
        <w:rPr>
          <w:b/>
          <w:bCs/>
        </w:rPr>
        <w:lastRenderedPageBreak/>
        <w:t>Příloha 3</w:t>
      </w:r>
      <w:r w:rsidR="00C74AAD">
        <w:rPr>
          <w:b/>
          <w:bCs/>
        </w:rPr>
        <w:t xml:space="preserve">: </w:t>
      </w:r>
      <w:r w:rsidRPr="002163CD">
        <w:rPr>
          <w:b/>
          <w:bCs/>
        </w:rPr>
        <w:t>Řešení k testu</w:t>
      </w:r>
    </w:p>
    <w:p w14:paraId="2CDD2352" w14:textId="77777777" w:rsidR="002163CD" w:rsidRPr="00964A0A" w:rsidRDefault="002163CD" w:rsidP="002163CD">
      <w:pPr>
        <w:rPr>
          <w:i/>
          <w:iCs/>
        </w:rPr>
      </w:pPr>
      <w:r w:rsidRPr="00964A0A">
        <w:rPr>
          <w:i/>
          <w:iCs/>
        </w:rPr>
        <w:t>Tučně jsou zvýrazněny správné odpovědi.</w:t>
      </w:r>
    </w:p>
    <w:p w14:paraId="3AA0CBCB"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1. Vyber správnou odpověď na známý právní princip: Neznalost zákona…</w:t>
      </w:r>
      <w:r w:rsidRPr="004C76A7">
        <w:rPr>
          <w:rFonts w:eastAsia="Times New Roman"/>
          <w:lang w:eastAsia="cs-CZ"/>
        </w:rPr>
        <w:t>(jediná správná odpověď)</w:t>
      </w:r>
    </w:p>
    <w:p w14:paraId="45B6FDC4"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a) vadí</w:t>
      </w:r>
    </w:p>
    <w:p w14:paraId="18322BEF" w14:textId="77777777" w:rsidR="002163CD" w:rsidRPr="004C76A7" w:rsidRDefault="002163CD" w:rsidP="002163CD">
      <w:pPr>
        <w:pStyle w:val="Odstavecseseznamem"/>
        <w:shd w:val="clear" w:color="auto" w:fill="FFFFFF"/>
        <w:spacing w:after="0" w:line="360" w:lineRule="auto"/>
        <w:ind w:left="0"/>
        <w:rPr>
          <w:rFonts w:eastAsia="Times New Roman"/>
          <w:lang w:eastAsia="cs-CZ"/>
        </w:rPr>
      </w:pPr>
      <w:r w:rsidRPr="004C76A7">
        <w:rPr>
          <w:rFonts w:eastAsia="Times New Roman"/>
          <w:lang w:eastAsia="cs-CZ"/>
        </w:rPr>
        <w:t>b) nevadí</w:t>
      </w:r>
    </w:p>
    <w:p w14:paraId="57CC4099" w14:textId="77777777" w:rsidR="002163CD" w:rsidRPr="004C76A7" w:rsidRDefault="002163CD" w:rsidP="002163CD">
      <w:pPr>
        <w:pStyle w:val="Odstavecseseznamem"/>
        <w:shd w:val="clear" w:color="auto" w:fill="FFFFFF"/>
        <w:spacing w:after="0" w:line="360" w:lineRule="auto"/>
        <w:ind w:left="0"/>
        <w:rPr>
          <w:rFonts w:eastAsia="Times New Roman"/>
          <w:lang w:eastAsia="cs-CZ"/>
        </w:rPr>
      </w:pPr>
      <w:r w:rsidRPr="004C76A7">
        <w:rPr>
          <w:rFonts w:eastAsia="Times New Roman"/>
          <w:lang w:eastAsia="cs-CZ"/>
        </w:rPr>
        <w:t>c) omlouvá</w:t>
      </w:r>
    </w:p>
    <w:p w14:paraId="51D70014" w14:textId="77777777" w:rsidR="002163CD" w:rsidRPr="004C76A7" w:rsidRDefault="002163CD" w:rsidP="002163CD">
      <w:pPr>
        <w:pStyle w:val="Odstavecseseznamem"/>
        <w:shd w:val="clear" w:color="auto" w:fill="FFFFFF"/>
        <w:spacing w:after="0" w:line="360" w:lineRule="auto"/>
        <w:ind w:left="0"/>
        <w:rPr>
          <w:rFonts w:eastAsia="Times New Roman"/>
          <w:b/>
          <w:bCs/>
          <w:lang w:eastAsia="cs-CZ"/>
        </w:rPr>
      </w:pPr>
      <w:r w:rsidRPr="004C76A7">
        <w:rPr>
          <w:rFonts w:eastAsia="Times New Roman"/>
          <w:b/>
          <w:bCs/>
          <w:lang w:eastAsia="cs-CZ"/>
        </w:rPr>
        <w:t>d) neomlouvá</w:t>
      </w:r>
    </w:p>
    <w:p w14:paraId="402AD895" w14:textId="77777777" w:rsidR="002163CD" w:rsidRPr="004C76A7" w:rsidRDefault="002163CD" w:rsidP="002163CD">
      <w:pPr>
        <w:shd w:val="clear" w:color="auto" w:fill="FFFFFF"/>
        <w:spacing w:after="0" w:line="360" w:lineRule="auto"/>
        <w:rPr>
          <w:rFonts w:eastAsia="Times New Roman"/>
          <w:lang w:eastAsia="cs-CZ"/>
        </w:rPr>
      </w:pPr>
    </w:p>
    <w:p w14:paraId="46C39363"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 xml:space="preserve">2. Co nepatří mezi trestné činy? </w:t>
      </w:r>
      <w:r w:rsidRPr="004C76A7">
        <w:rPr>
          <w:rFonts w:eastAsia="Times New Roman"/>
          <w:lang w:eastAsia="cs-CZ"/>
        </w:rPr>
        <w:t>(jediná správná odpověď)</w:t>
      </w:r>
    </w:p>
    <w:p w14:paraId="57FA0CD6"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a) znásilnění</w:t>
      </w:r>
    </w:p>
    <w:p w14:paraId="2ECB5FB6"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b) zanedbání povinné výživy</w:t>
      </w:r>
    </w:p>
    <w:p w14:paraId="4B238728"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c) překročení rychlosti v jízdě</w:t>
      </w:r>
    </w:p>
    <w:p w14:paraId="2D04F2A8"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d) neposkytnutí pomoci</w:t>
      </w:r>
    </w:p>
    <w:p w14:paraId="31DDEACD" w14:textId="77777777" w:rsidR="002163CD" w:rsidRPr="004C76A7" w:rsidRDefault="002163CD" w:rsidP="002163CD">
      <w:pPr>
        <w:pStyle w:val="Odstavecseseznamem"/>
        <w:shd w:val="clear" w:color="auto" w:fill="FFFFFF"/>
        <w:spacing w:after="0" w:line="360" w:lineRule="auto"/>
        <w:ind w:left="0"/>
        <w:rPr>
          <w:rFonts w:eastAsia="Times New Roman"/>
          <w:lang w:eastAsia="cs-CZ"/>
        </w:rPr>
      </w:pPr>
    </w:p>
    <w:p w14:paraId="29859729"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3. Rozhodněte, zda jsou tvrzení o trestných činech či přestupcích pravdivá či nepravdivá.</w:t>
      </w:r>
    </w:p>
    <w:p w14:paraId="0504CDD3"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lang w:eastAsia="cs-CZ"/>
        </w:rPr>
        <w:t xml:space="preserve">a) Pokud někdo spáchá přestupek pod vlivem alkoholu nebo drog, tak za něj není odpovědný, protože nevěděl, co dělá. - </w:t>
      </w:r>
      <w:r w:rsidRPr="004C76A7">
        <w:rPr>
          <w:rFonts w:eastAsia="Times New Roman"/>
          <w:b/>
          <w:bCs/>
          <w:lang w:eastAsia="cs-CZ"/>
        </w:rPr>
        <w:t>Nepravda</w:t>
      </w:r>
    </w:p>
    <w:p w14:paraId="2458C789"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 xml:space="preserve">b) Pepa ukradl žvýkačky v samoobsluze a dopustil se trestného činu. - </w:t>
      </w:r>
      <w:r w:rsidRPr="004C76A7">
        <w:rPr>
          <w:rFonts w:eastAsia="Times New Roman"/>
          <w:b/>
          <w:bCs/>
          <w:lang w:eastAsia="cs-CZ"/>
        </w:rPr>
        <w:t xml:space="preserve">Nepravda </w:t>
      </w:r>
    </w:p>
    <w:p w14:paraId="7CEB88DD"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lang w:eastAsia="cs-CZ"/>
        </w:rPr>
        <w:t xml:space="preserve">c) Pachatelem trestného činu může být pouze fyzická osoba. - </w:t>
      </w:r>
      <w:r w:rsidRPr="004C76A7">
        <w:rPr>
          <w:rFonts w:eastAsia="Times New Roman"/>
          <w:b/>
          <w:bCs/>
          <w:lang w:eastAsia="cs-CZ"/>
        </w:rPr>
        <w:t>Pravda</w:t>
      </w:r>
    </w:p>
    <w:p w14:paraId="72EE8C08"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lang w:eastAsia="cs-CZ"/>
        </w:rPr>
        <w:t xml:space="preserve">d) Spolupachatel nemusí být za spáchání trestného činu souzen. - </w:t>
      </w:r>
      <w:r w:rsidRPr="004C76A7">
        <w:rPr>
          <w:rFonts w:eastAsia="Times New Roman"/>
          <w:b/>
          <w:bCs/>
          <w:lang w:eastAsia="cs-CZ"/>
        </w:rPr>
        <w:t>Nepravda</w:t>
      </w:r>
    </w:p>
    <w:p w14:paraId="447EF196" w14:textId="77777777" w:rsidR="002163CD" w:rsidRPr="004C76A7" w:rsidRDefault="002163CD" w:rsidP="002163CD">
      <w:pPr>
        <w:shd w:val="clear" w:color="auto" w:fill="FFFFFF"/>
        <w:spacing w:after="0" w:line="360" w:lineRule="auto"/>
        <w:rPr>
          <w:rFonts w:eastAsia="Times New Roman"/>
          <w:lang w:eastAsia="cs-CZ"/>
        </w:rPr>
      </w:pPr>
    </w:p>
    <w:p w14:paraId="5506E9DF"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4. Jaký je rozdíl mezi trestností mladistvých a zletilých osob? Je daná odpověď pravdivá nebo nepravdivá?</w:t>
      </w:r>
    </w:p>
    <w:p w14:paraId="0546FCD0"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 xml:space="preserve">a) Mladistvý se soudí stejně jako dospělý. - </w:t>
      </w:r>
      <w:r w:rsidRPr="004C76A7">
        <w:rPr>
          <w:rFonts w:eastAsia="Times New Roman"/>
          <w:b/>
          <w:bCs/>
          <w:lang w:eastAsia="cs-CZ"/>
        </w:rPr>
        <w:t>Nepravda</w:t>
      </w:r>
    </w:p>
    <w:p w14:paraId="0F5D6127"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 xml:space="preserve">b) Pro mladistvé existuje speciální zákon. - </w:t>
      </w:r>
      <w:r w:rsidRPr="004C76A7">
        <w:rPr>
          <w:rFonts w:eastAsia="Times New Roman"/>
          <w:b/>
          <w:bCs/>
          <w:lang w:eastAsia="cs-CZ"/>
        </w:rPr>
        <w:t>Pravda</w:t>
      </w:r>
    </w:p>
    <w:p w14:paraId="0C64C161"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lang w:eastAsia="cs-CZ"/>
        </w:rPr>
        <w:t xml:space="preserve">c) Mladistvý mají poloviční sazby. - </w:t>
      </w:r>
      <w:r w:rsidRPr="004C76A7">
        <w:rPr>
          <w:rFonts w:eastAsia="Times New Roman"/>
          <w:b/>
          <w:bCs/>
          <w:lang w:eastAsia="cs-CZ"/>
        </w:rPr>
        <w:t>Pravda</w:t>
      </w:r>
    </w:p>
    <w:p w14:paraId="105B6029"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 xml:space="preserve">d) Hranice trestní postižitelnosti je od 15 let. - </w:t>
      </w:r>
      <w:r w:rsidRPr="004C76A7">
        <w:rPr>
          <w:rFonts w:eastAsia="Times New Roman"/>
          <w:b/>
          <w:bCs/>
          <w:lang w:eastAsia="cs-CZ"/>
        </w:rPr>
        <w:t>Pravda</w:t>
      </w:r>
    </w:p>
    <w:p w14:paraId="1C84C808" w14:textId="77777777" w:rsidR="002163CD" w:rsidRPr="004C76A7" w:rsidRDefault="002163CD" w:rsidP="002163CD">
      <w:pPr>
        <w:shd w:val="clear" w:color="auto" w:fill="FFFFFF"/>
        <w:spacing w:after="0" w:line="360" w:lineRule="auto"/>
        <w:rPr>
          <w:rFonts w:eastAsia="Times New Roman"/>
          <w:lang w:eastAsia="cs-CZ"/>
        </w:rPr>
      </w:pPr>
    </w:p>
    <w:p w14:paraId="2CFAAB28"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5. Vyberte příklady, ve kterých je popsán nějaký trestný čin. (POZOR! Více správných odpovědí)</w:t>
      </w:r>
    </w:p>
    <w:p w14:paraId="2784E59D"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a) Tereza je prodavačkou v obchodě. V tomto měsíci měla velké finanční problémy a potřebuje ještě nakoupit vánoční dárky, a proto si vzala z pokladny 25 000 Kč. Nikomu nic neřekla, protože nechce, aby někdo věděl o jejích problémech.</w:t>
      </w:r>
    </w:p>
    <w:p w14:paraId="306987D6"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b) Důchodce František prodává každý pátek čtrnáctiletému Pepíčkovi sedm piv a jednu zelenou. Pepíček sice tvrdí, že je to pro tatínka, nicméně alkohol vypije pokaždé s kamarády před školou.</w:t>
      </w:r>
    </w:p>
    <w:p w14:paraId="5B8CE160"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c) Josef se dozvěděl o tom, že Lukáš spáchal závažný přestupek, a chce to nahlásit. Lukáš však hrozí, že pokud to Josef udělá, tak zabije jeho ženu Kateřinu.</w:t>
      </w:r>
    </w:p>
    <w:p w14:paraId="46AF0866" w14:textId="77777777" w:rsidR="002163CD" w:rsidRPr="004C76A7" w:rsidRDefault="002163CD" w:rsidP="002163CD">
      <w:pPr>
        <w:shd w:val="clear" w:color="auto" w:fill="FFFFFF"/>
        <w:spacing w:after="0" w:line="360" w:lineRule="auto"/>
        <w:rPr>
          <w:rFonts w:eastAsia="Times New Roman"/>
          <w:lang w:eastAsia="cs-CZ"/>
        </w:rPr>
      </w:pPr>
      <w:r w:rsidRPr="004C76A7">
        <w:rPr>
          <w:rFonts w:eastAsia="Times New Roman"/>
          <w:lang w:eastAsia="cs-CZ"/>
        </w:rPr>
        <w:t>d) Paní Krajčová nechala udělat nové omítky na svém domě v modré barvě. Červená tabulka s označením ulice se jí tam nehodí, a proto ji sundala.</w:t>
      </w:r>
    </w:p>
    <w:p w14:paraId="43E219CE" w14:textId="77777777" w:rsidR="002163CD" w:rsidRPr="004C76A7" w:rsidRDefault="002163CD" w:rsidP="002163CD">
      <w:pPr>
        <w:shd w:val="clear" w:color="auto" w:fill="FFFFFF"/>
        <w:spacing w:after="0" w:line="360" w:lineRule="auto"/>
        <w:rPr>
          <w:rFonts w:eastAsia="Times New Roman"/>
          <w:lang w:eastAsia="cs-CZ"/>
        </w:rPr>
      </w:pPr>
    </w:p>
    <w:p w14:paraId="5404CB20"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6. U které z následujících osob musíme vyloučit trestnost? (POZOR! Více správných odpovědí)</w:t>
      </w:r>
    </w:p>
    <w:p w14:paraId="56F17BEA"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a) osoba při jednání v nutné obraně</w:t>
      </w:r>
    </w:p>
    <w:p w14:paraId="092BB26D" w14:textId="77777777" w:rsidR="002163CD" w:rsidRPr="004C76A7" w:rsidRDefault="002163CD" w:rsidP="002163CD">
      <w:pPr>
        <w:shd w:val="clear" w:color="auto" w:fill="FFFFFF"/>
        <w:spacing w:after="0" w:line="360" w:lineRule="auto"/>
        <w:rPr>
          <w:rFonts w:eastAsia="Times New Roman"/>
          <w:highlight w:val="yellow"/>
          <w:lang w:eastAsia="cs-CZ"/>
        </w:rPr>
      </w:pPr>
      <w:r w:rsidRPr="004C76A7">
        <w:rPr>
          <w:rFonts w:eastAsia="Times New Roman"/>
          <w:lang w:eastAsia="cs-CZ"/>
        </w:rPr>
        <w:t>b) osoba mladší 18 let</w:t>
      </w:r>
    </w:p>
    <w:p w14:paraId="6C68C115"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c) osoba nepříčetná, trpící duševní poruchou</w:t>
      </w:r>
    </w:p>
    <w:p w14:paraId="09C43965"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lastRenderedPageBreak/>
        <w:t>d) osoba, která má oprávnění k použití zbraně (např. policista při výkonu služby)</w:t>
      </w:r>
    </w:p>
    <w:p w14:paraId="47DA876C" w14:textId="77777777" w:rsidR="002163CD" w:rsidRPr="004C76A7" w:rsidRDefault="002163CD" w:rsidP="002163CD">
      <w:pPr>
        <w:shd w:val="clear" w:color="auto" w:fill="FFFFFF"/>
        <w:spacing w:after="0" w:line="360" w:lineRule="auto"/>
        <w:rPr>
          <w:rFonts w:eastAsia="Times New Roman"/>
          <w:lang w:eastAsia="cs-CZ"/>
        </w:rPr>
      </w:pPr>
    </w:p>
    <w:p w14:paraId="258A08C3" w14:textId="77777777" w:rsidR="002163CD" w:rsidRPr="004C76A7" w:rsidRDefault="002163CD" w:rsidP="002163CD">
      <w:pPr>
        <w:shd w:val="clear" w:color="auto" w:fill="FFFFFF"/>
        <w:spacing w:after="0" w:line="360" w:lineRule="auto"/>
        <w:rPr>
          <w:rFonts w:eastAsia="Times New Roman"/>
          <w:b/>
          <w:bCs/>
          <w:lang w:eastAsia="cs-CZ"/>
        </w:rPr>
      </w:pPr>
      <w:r w:rsidRPr="004C76A7">
        <w:rPr>
          <w:rFonts w:eastAsia="Times New Roman"/>
          <w:b/>
          <w:bCs/>
          <w:lang w:eastAsia="cs-CZ"/>
        </w:rPr>
        <w:t>7. Detailně popište, v čem se podle Vás liší a naopak i shodují trestné činy a přestupky?</w:t>
      </w:r>
    </w:p>
    <w:p w14:paraId="3B7EE21A" w14:textId="77777777" w:rsidR="002163CD" w:rsidRPr="004C76A7" w:rsidRDefault="002163CD" w:rsidP="002163CD">
      <w:pPr>
        <w:shd w:val="clear" w:color="auto" w:fill="FFFFFF"/>
        <w:spacing w:after="0" w:line="360" w:lineRule="auto"/>
        <w:rPr>
          <w:rFonts w:eastAsia="Times New Roman"/>
          <w:i/>
          <w:iCs/>
          <w:lang w:eastAsia="cs-CZ"/>
        </w:rPr>
      </w:pPr>
      <w:r w:rsidRPr="004C76A7">
        <w:rPr>
          <w:rFonts w:eastAsia="Times New Roman"/>
          <w:i/>
          <w:iCs/>
          <w:lang w:eastAsia="cs-CZ"/>
        </w:rPr>
        <w:t xml:space="preserve">V čem se liší trestný čin a přestupek: </w:t>
      </w:r>
    </w:p>
    <w:p w14:paraId="0DB4E14E" w14:textId="2895FFC7" w:rsidR="002163CD" w:rsidRPr="004C76A7" w:rsidRDefault="002163CD" w:rsidP="002163CD">
      <w:pPr>
        <w:pStyle w:val="Odstavecseseznamem"/>
        <w:numPr>
          <w:ilvl w:val="0"/>
          <w:numId w:val="18"/>
        </w:numPr>
        <w:shd w:val="clear" w:color="auto" w:fill="FFFFFF"/>
        <w:spacing w:after="0" w:line="360" w:lineRule="auto"/>
        <w:rPr>
          <w:rFonts w:eastAsia="Times New Roman"/>
          <w:i/>
          <w:iCs/>
          <w:lang w:eastAsia="cs-CZ"/>
        </w:rPr>
      </w:pPr>
      <w:r w:rsidRPr="004C76A7">
        <w:rPr>
          <w:rFonts w:eastAsia="Times New Roman"/>
          <w:i/>
          <w:iCs/>
          <w:lang w:eastAsia="cs-CZ"/>
        </w:rPr>
        <w:t xml:space="preserve">Ve stupni škodlivosti pro společnost </w:t>
      </w:r>
      <w:r w:rsidR="0097222B">
        <w:rPr>
          <w:rFonts w:eastAsia="Times New Roman"/>
          <w:i/>
          <w:iCs/>
          <w:lang w:eastAsia="cs-CZ"/>
        </w:rPr>
        <w:t>-</w:t>
      </w:r>
      <w:r w:rsidRPr="004C76A7">
        <w:rPr>
          <w:rFonts w:eastAsia="Times New Roman"/>
          <w:i/>
          <w:iCs/>
          <w:lang w:eastAsia="cs-CZ"/>
        </w:rPr>
        <w:t xml:space="preserve"> přestupky jsou méně závažná porušení než trestné činy</w:t>
      </w:r>
    </w:p>
    <w:p w14:paraId="6F34295A" w14:textId="2939F303" w:rsidR="002163CD" w:rsidRPr="004C76A7" w:rsidRDefault="002163CD" w:rsidP="002163CD">
      <w:pPr>
        <w:pStyle w:val="Odstavecseseznamem"/>
        <w:numPr>
          <w:ilvl w:val="0"/>
          <w:numId w:val="18"/>
        </w:numPr>
        <w:shd w:val="clear" w:color="auto" w:fill="FFFFFF"/>
        <w:spacing w:after="0" w:line="360" w:lineRule="auto"/>
        <w:rPr>
          <w:rFonts w:eastAsia="Times New Roman"/>
          <w:i/>
          <w:iCs/>
          <w:lang w:eastAsia="cs-CZ"/>
        </w:rPr>
      </w:pPr>
      <w:r w:rsidRPr="004C76A7">
        <w:rPr>
          <w:rFonts w:eastAsia="Times New Roman"/>
          <w:i/>
          <w:iCs/>
          <w:lang w:eastAsia="cs-CZ"/>
        </w:rPr>
        <w:t xml:space="preserve">V orgánech, které projednávají dotyčné provinění </w:t>
      </w:r>
      <w:r w:rsidR="0097222B">
        <w:rPr>
          <w:rFonts w:eastAsia="Times New Roman"/>
          <w:i/>
          <w:iCs/>
          <w:lang w:eastAsia="cs-CZ"/>
        </w:rPr>
        <w:t>-</w:t>
      </w:r>
      <w:r w:rsidRPr="004C76A7">
        <w:rPr>
          <w:rFonts w:eastAsia="Times New Roman"/>
          <w:i/>
          <w:iCs/>
          <w:lang w:eastAsia="cs-CZ"/>
        </w:rPr>
        <w:t xml:space="preserve"> o trestných činech rozhodují soudy, o přestupcích příslušné správní orgány (např. ministerstvo financí, celní úřady, Česká obchodní inspekce)</w:t>
      </w:r>
    </w:p>
    <w:p w14:paraId="3F234E7E" w14:textId="57E414CB" w:rsidR="002163CD" w:rsidRPr="004C76A7" w:rsidRDefault="002163CD" w:rsidP="002163CD">
      <w:pPr>
        <w:pStyle w:val="Odstavecseseznamem"/>
        <w:numPr>
          <w:ilvl w:val="0"/>
          <w:numId w:val="18"/>
        </w:numPr>
        <w:shd w:val="clear" w:color="auto" w:fill="FFFFFF"/>
        <w:spacing w:after="0" w:line="360" w:lineRule="auto"/>
        <w:rPr>
          <w:rFonts w:eastAsia="Times New Roman"/>
          <w:i/>
          <w:iCs/>
          <w:lang w:eastAsia="cs-CZ"/>
        </w:rPr>
      </w:pPr>
      <w:r w:rsidRPr="004C76A7">
        <w:rPr>
          <w:rFonts w:eastAsia="Times New Roman"/>
          <w:i/>
          <w:iCs/>
          <w:lang w:eastAsia="cs-CZ"/>
        </w:rPr>
        <w:t xml:space="preserve">V sankcích </w:t>
      </w:r>
      <w:r w:rsidR="0097222B">
        <w:rPr>
          <w:rFonts w:eastAsia="Times New Roman"/>
          <w:i/>
          <w:iCs/>
          <w:lang w:eastAsia="cs-CZ"/>
        </w:rPr>
        <w:t>-</w:t>
      </w:r>
      <w:r w:rsidRPr="004C76A7">
        <w:rPr>
          <w:rFonts w:eastAsia="Times New Roman"/>
          <w:i/>
          <w:iCs/>
          <w:lang w:eastAsia="cs-CZ"/>
        </w:rPr>
        <w:t xml:space="preserve"> sankce za trestný čin se zapisují do Rejstříku trestů, u přestupků nikoliv (typické sankce pro trestný čin jsou např. odnětí svobody, domácí vězení, zákaz činnosti, typické sankce pro přestupek jsou např. napomenutí, pokuta, propadnutí věci)</w:t>
      </w:r>
    </w:p>
    <w:p w14:paraId="488707B9" w14:textId="77777777" w:rsidR="002163CD" w:rsidRPr="004C76A7" w:rsidRDefault="002163CD" w:rsidP="002163CD">
      <w:pPr>
        <w:shd w:val="clear" w:color="auto" w:fill="FFFFFF"/>
        <w:spacing w:after="0" w:line="360" w:lineRule="auto"/>
        <w:rPr>
          <w:rFonts w:eastAsia="Times New Roman"/>
          <w:i/>
          <w:iCs/>
          <w:lang w:eastAsia="cs-CZ"/>
        </w:rPr>
      </w:pPr>
    </w:p>
    <w:p w14:paraId="7F4016C6" w14:textId="77777777" w:rsidR="002163CD" w:rsidRPr="004C76A7" w:rsidRDefault="002163CD" w:rsidP="002163CD">
      <w:pPr>
        <w:shd w:val="clear" w:color="auto" w:fill="FFFFFF"/>
        <w:spacing w:after="0" w:line="360" w:lineRule="auto"/>
        <w:rPr>
          <w:rFonts w:eastAsia="Times New Roman"/>
          <w:i/>
          <w:iCs/>
          <w:lang w:eastAsia="cs-CZ"/>
        </w:rPr>
      </w:pPr>
      <w:r w:rsidRPr="004C76A7">
        <w:rPr>
          <w:rFonts w:eastAsia="Times New Roman"/>
          <w:i/>
          <w:iCs/>
          <w:lang w:eastAsia="cs-CZ"/>
        </w:rPr>
        <w:t>Společné rysy:</w:t>
      </w:r>
    </w:p>
    <w:p w14:paraId="58B6B093" w14:textId="77777777" w:rsidR="002163CD" w:rsidRPr="004C76A7" w:rsidRDefault="002163CD" w:rsidP="002163CD">
      <w:pPr>
        <w:pStyle w:val="Odstavecseseznamem"/>
        <w:numPr>
          <w:ilvl w:val="0"/>
          <w:numId w:val="18"/>
        </w:numPr>
        <w:shd w:val="clear" w:color="auto" w:fill="FFFFFF"/>
        <w:spacing w:after="0" w:line="360" w:lineRule="auto"/>
        <w:rPr>
          <w:rFonts w:eastAsia="Times New Roman"/>
          <w:i/>
          <w:iCs/>
          <w:lang w:eastAsia="cs-CZ"/>
        </w:rPr>
      </w:pPr>
      <w:r w:rsidRPr="004C76A7">
        <w:rPr>
          <w:rFonts w:eastAsia="Times New Roman"/>
          <w:i/>
          <w:iCs/>
          <w:lang w:eastAsia="cs-CZ"/>
        </w:rPr>
        <w:t>Činy jsou pro společnost škodlivé, porušující zákon</w:t>
      </w:r>
    </w:p>
    <w:p w14:paraId="73A0E0F9" w14:textId="77777777" w:rsidR="002163CD" w:rsidRPr="004C76A7" w:rsidRDefault="002163CD" w:rsidP="002163CD">
      <w:pPr>
        <w:pStyle w:val="Odstavecseseznamem"/>
        <w:numPr>
          <w:ilvl w:val="0"/>
          <w:numId w:val="18"/>
        </w:numPr>
        <w:shd w:val="clear" w:color="auto" w:fill="FFFFFF"/>
        <w:spacing w:after="0" w:line="360" w:lineRule="auto"/>
        <w:rPr>
          <w:rFonts w:eastAsia="Times New Roman"/>
          <w:i/>
          <w:iCs/>
          <w:lang w:eastAsia="cs-CZ"/>
        </w:rPr>
      </w:pPr>
      <w:r w:rsidRPr="004C76A7">
        <w:rPr>
          <w:rFonts w:eastAsia="Times New Roman"/>
          <w:i/>
          <w:iCs/>
          <w:lang w:eastAsia="cs-CZ"/>
        </w:rPr>
        <w:t>Pro odpovědnost je nutné zavinění jednajícího (platí pro fyzickou osobu nepodnikající)</w:t>
      </w:r>
    </w:p>
    <w:p w14:paraId="7DE3AE09" w14:textId="1A6EBC54" w:rsidR="002163CD" w:rsidRPr="004C76A7" w:rsidRDefault="002163CD" w:rsidP="002163CD">
      <w:pPr>
        <w:pStyle w:val="Odstavecseseznamem"/>
        <w:shd w:val="clear" w:color="auto" w:fill="FFFFFF"/>
        <w:spacing w:after="0" w:line="360" w:lineRule="auto"/>
        <w:rPr>
          <w:rFonts w:eastAsia="Times New Roman"/>
          <w:i/>
          <w:iCs/>
          <w:lang w:eastAsia="cs-CZ"/>
        </w:rPr>
      </w:pPr>
      <w:r w:rsidRPr="004C76A7">
        <w:rPr>
          <w:rFonts w:eastAsia="Times New Roman"/>
          <w:i/>
          <w:iCs/>
          <w:lang w:eastAsia="cs-CZ"/>
        </w:rPr>
        <w:t>+příčetnost (duševní stav, při kterém je plná rozpoznávací a ovládací schopnost v okamžiku spáchání činu)</w:t>
      </w:r>
      <w:r w:rsidR="00C674EA" w:rsidRPr="004C76A7">
        <w:rPr>
          <w:rFonts w:eastAsia="Times New Roman"/>
          <w:i/>
          <w:iCs/>
          <w:lang w:eastAsia="cs-CZ"/>
        </w:rPr>
        <w:t xml:space="preserve"> </w:t>
      </w:r>
    </w:p>
    <w:p w14:paraId="22987998" w14:textId="2CFC0D71" w:rsidR="00C74AAD" w:rsidRDefault="002163CD" w:rsidP="002163CD">
      <w:pPr>
        <w:pStyle w:val="Odstavecseseznamem"/>
        <w:shd w:val="clear" w:color="auto" w:fill="FFFFFF"/>
        <w:spacing w:after="0" w:line="360" w:lineRule="auto"/>
        <w:rPr>
          <w:rFonts w:eastAsia="Times New Roman"/>
          <w:i/>
          <w:iCs/>
          <w:lang w:eastAsia="cs-CZ"/>
        </w:rPr>
      </w:pPr>
      <w:r w:rsidRPr="004C76A7">
        <w:rPr>
          <w:rFonts w:eastAsia="Times New Roman"/>
          <w:i/>
          <w:iCs/>
          <w:lang w:eastAsia="cs-CZ"/>
        </w:rPr>
        <w:t>+dosažení věku 15 let</w:t>
      </w:r>
    </w:p>
    <w:p w14:paraId="5C9C7633" w14:textId="77777777" w:rsidR="00C74AAD" w:rsidRDefault="00C74AAD">
      <w:pPr>
        <w:spacing w:line="259" w:lineRule="auto"/>
        <w:rPr>
          <w:rFonts w:eastAsia="Times New Roman"/>
          <w:i/>
          <w:iCs/>
          <w:lang w:eastAsia="cs-CZ"/>
        </w:rPr>
      </w:pPr>
      <w:r>
        <w:rPr>
          <w:rFonts w:eastAsia="Times New Roman"/>
          <w:i/>
          <w:iCs/>
          <w:lang w:eastAsia="cs-CZ"/>
        </w:rPr>
        <w:br w:type="page"/>
      </w:r>
    </w:p>
    <w:p w14:paraId="796F6DAC" w14:textId="55B745DB" w:rsidR="00C74AAD" w:rsidRDefault="00C74AAD" w:rsidP="00C74AAD">
      <w:pPr>
        <w:pStyle w:val="Podnadpis"/>
        <w:rPr>
          <w:b/>
          <w:bCs/>
        </w:rPr>
      </w:pPr>
      <w:r w:rsidRPr="002163CD">
        <w:rPr>
          <w:b/>
          <w:bCs/>
        </w:rPr>
        <w:lastRenderedPageBreak/>
        <w:t xml:space="preserve">Příloha </w:t>
      </w:r>
      <w:r>
        <w:rPr>
          <w:b/>
          <w:bCs/>
        </w:rPr>
        <w:t>4: Prezentace k výkladu</w:t>
      </w:r>
    </w:p>
    <w:p w14:paraId="4F92295A" w14:textId="4B5A233D" w:rsidR="00C74AAD" w:rsidRDefault="00C74AAD" w:rsidP="00C74AAD">
      <w:r w:rsidRPr="007C4715">
        <w:rPr>
          <w:b/>
          <w:bCs/>
          <w:noProof/>
          <w:sz w:val="24"/>
          <w:szCs w:val="24"/>
        </w:rPr>
        <w:drawing>
          <wp:inline distT="0" distB="0" distL="0" distR="0" wp14:anchorId="56FFB155" wp14:editId="2A42DBED">
            <wp:extent cx="3700800" cy="2775600"/>
            <wp:effectExtent l="0" t="0" r="0" b="571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0800" cy="2775600"/>
                    </a:xfrm>
                    <a:prstGeom prst="rect">
                      <a:avLst/>
                    </a:prstGeom>
                  </pic:spPr>
                </pic:pic>
              </a:graphicData>
            </a:graphic>
          </wp:inline>
        </w:drawing>
      </w:r>
    </w:p>
    <w:p w14:paraId="5C06B3F3" w14:textId="238000AC" w:rsidR="00C74AAD" w:rsidRDefault="00C74AAD" w:rsidP="00C74AAD">
      <w:r w:rsidRPr="007C4715">
        <w:rPr>
          <w:b/>
          <w:bCs/>
          <w:noProof/>
          <w:sz w:val="24"/>
          <w:szCs w:val="24"/>
        </w:rPr>
        <w:drawing>
          <wp:inline distT="0" distB="0" distL="0" distR="0" wp14:anchorId="0CE5DD51" wp14:editId="69683315">
            <wp:extent cx="3700800" cy="2775600"/>
            <wp:effectExtent l="0" t="0" r="0" b="5715"/>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0800" cy="2775600"/>
                    </a:xfrm>
                    <a:prstGeom prst="rect">
                      <a:avLst/>
                    </a:prstGeom>
                  </pic:spPr>
                </pic:pic>
              </a:graphicData>
            </a:graphic>
          </wp:inline>
        </w:drawing>
      </w:r>
    </w:p>
    <w:p w14:paraId="00A688F3" w14:textId="2EC31379" w:rsidR="00C74AAD" w:rsidRDefault="00C74AAD" w:rsidP="00C74AAD">
      <w:r w:rsidRPr="007C4715">
        <w:rPr>
          <w:b/>
          <w:bCs/>
          <w:noProof/>
          <w:sz w:val="24"/>
          <w:szCs w:val="24"/>
        </w:rPr>
        <w:drawing>
          <wp:inline distT="0" distB="0" distL="0" distR="0" wp14:anchorId="7A8B1C95" wp14:editId="45D47611">
            <wp:extent cx="3700800" cy="2775600"/>
            <wp:effectExtent l="0" t="0" r="0" b="5715"/>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0800" cy="2775600"/>
                    </a:xfrm>
                    <a:prstGeom prst="rect">
                      <a:avLst/>
                    </a:prstGeom>
                  </pic:spPr>
                </pic:pic>
              </a:graphicData>
            </a:graphic>
          </wp:inline>
        </w:drawing>
      </w:r>
    </w:p>
    <w:p w14:paraId="0CCED7B6" w14:textId="4992BC14" w:rsidR="00C74AAD" w:rsidRDefault="00C74AAD" w:rsidP="00C74AAD">
      <w:r w:rsidRPr="007C4715">
        <w:rPr>
          <w:b/>
          <w:bCs/>
          <w:noProof/>
          <w:sz w:val="24"/>
          <w:szCs w:val="24"/>
        </w:rPr>
        <w:lastRenderedPageBreak/>
        <w:drawing>
          <wp:inline distT="0" distB="0" distL="0" distR="0" wp14:anchorId="2D41779A" wp14:editId="43962783">
            <wp:extent cx="3700800" cy="2775600"/>
            <wp:effectExtent l="0" t="0" r="0" b="5715"/>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0800" cy="2775600"/>
                    </a:xfrm>
                    <a:prstGeom prst="rect">
                      <a:avLst/>
                    </a:prstGeom>
                  </pic:spPr>
                </pic:pic>
              </a:graphicData>
            </a:graphic>
          </wp:inline>
        </w:drawing>
      </w:r>
    </w:p>
    <w:p w14:paraId="1D462C86" w14:textId="7806C458" w:rsidR="00C74AAD" w:rsidRDefault="00C74AAD" w:rsidP="00C74AAD">
      <w:r w:rsidRPr="007C4715">
        <w:rPr>
          <w:b/>
          <w:bCs/>
          <w:noProof/>
          <w:sz w:val="24"/>
          <w:szCs w:val="24"/>
        </w:rPr>
        <w:drawing>
          <wp:inline distT="0" distB="0" distL="0" distR="0" wp14:anchorId="3535D0D5" wp14:editId="6C994FAC">
            <wp:extent cx="3700800" cy="2775600"/>
            <wp:effectExtent l="0" t="0" r="0" b="5715"/>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0800" cy="2775600"/>
                    </a:xfrm>
                    <a:prstGeom prst="rect">
                      <a:avLst/>
                    </a:prstGeom>
                  </pic:spPr>
                </pic:pic>
              </a:graphicData>
            </a:graphic>
          </wp:inline>
        </w:drawing>
      </w:r>
      <w:r w:rsidRPr="007C4715">
        <w:rPr>
          <w:b/>
          <w:bCs/>
          <w:noProof/>
          <w:sz w:val="24"/>
          <w:szCs w:val="24"/>
        </w:rPr>
        <w:drawing>
          <wp:inline distT="0" distB="0" distL="0" distR="0" wp14:anchorId="77FE2F9A" wp14:editId="6D7515E9">
            <wp:extent cx="3700800" cy="2775600"/>
            <wp:effectExtent l="0" t="0" r="0" b="5715"/>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0800" cy="2775600"/>
                    </a:xfrm>
                    <a:prstGeom prst="rect">
                      <a:avLst/>
                    </a:prstGeom>
                  </pic:spPr>
                </pic:pic>
              </a:graphicData>
            </a:graphic>
          </wp:inline>
        </w:drawing>
      </w:r>
    </w:p>
    <w:p w14:paraId="36A74AC5" w14:textId="6DAB5B87" w:rsidR="00C74AAD" w:rsidRDefault="00C74AAD" w:rsidP="00C74AAD">
      <w:r w:rsidRPr="007C4715">
        <w:rPr>
          <w:b/>
          <w:bCs/>
          <w:noProof/>
          <w:sz w:val="24"/>
          <w:szCs w:val="24"/>
        </w:rPr>
        <w:lastRenderedPageBreak/>
        <w:drawing>
          <wp:inline distT="0" distB="0" distL="0" distR="0" wp14:anchorId="46616875" wp14:editId="21F11C2F">
            <wp:extent cx="3700800" cy="2775600"/>
            <wp:effectExtent l="0" t="0" r="0" b="571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0800" cy="2775600"/>
                    </a:xfrm>
                    <a:prstGeom prst="rect">
                      <a:avLst/>
                    </a:prstGeom>
                  </pic:spPr>
                </pic:pic>
              </a:graphicData>
            </a:graphic>
          </wp:inline>
        </w:drawing>
      </w:r>
    </w:p>
    <w:p w14:paraId="61E3405A" w14:textId="46A7B7EB" w:rsidR="00C74AAD" w:rsidRDefault="00C74AAD" w:rsidP="00C74AAD">
      <w:r w:rsidRPr="007C4715">
        <w:rPr>
          <w:b/>
          <w:bCs/>
          <w:noProof/>
          <w:sz w:val="24"/>
          <w:szCs w:val="24"/>
        </w:rPr>
        <w:drawing>
          <wp:inline distT="0" distB="0" distL="0" distR="0" wp14:anchorId="0F064D0D" wp14:editId="7FC6A6EA">
            <wp:extent cx="3700800" cy="2775600"/>
            <wp:effectExtent l="0" t="0" r="0" b="571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0800" cy="2775600"/>
                    </a:xfrm>
                    <a:prstGeom prst="rect">
                      <a:avLst/>
                    </a:prstGeom>
                  </pic:spPr>
                </pic:pic>
              </a:graphicData>
            </a:graphic>
          </wp:inline>
        </w:drawing>
      </w:r>
    </w:p>
    <w:p w14:paraId="2B478EAF" w14:textId="00F249D7" w:rsidR="00C74AAD" w:rsidRDefault="00C74AAD" w:rsidP="00C74AAD">
      <w:r w:rsidRPr="007C4715">
        <w:rPr>
          <w:b/>
          <w:bCs/>
          <w:noProof/>
          <w:sz w:val="24"/>
          <w:szCs w:val="24"/>
        </w:rPr>
        <w:drawing>
          <wp:inline distT="0" distB="0" distL="0" distR="0" wp14:anchorId="2DFFDEB1" wp14:editId="4C0EFF05">
            <wp:extent cx="3700800" cy="2775600"/>
            <wp:effectExtent l="0" t="0" r="0" b="5715"/>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00800" cy="2775600"/>
                    </a:xfrm>
                    <a:prstGeom prst="rect">
                      <a:avLst/>
                    </a:prstGeom>
                  </pic:spPr>
                </pic:pic>
              </a:graphicData>
            </a:graphic>
          </wp:inline>
        </w:drawing>
      </w:r>
    </w:p>
    <w:p w14:paraId="6A076E55" w14:textId="7A294C55" w:rsidR="00C74AAD" w:rsidRDefault="00C74AAD" w:rsidP="00C74AAD">
      <w:r w:rsidRPr="007C4715">
        <w:rPr>
          <w:b/>
          <w:bCs/>
          <w:noProof/>
          <w:sz w:val="24"/>
          <w:szCs w:val="24"/>
        </w:rPr>
        <w:lastRenderedPageBreak/>
        <w:drawing>
          <wp:inline distT="0" distB="0" distL="0" distR="0" wp14:anchorId="53D2B2C6" wp14:editId="5521499E">
            <wp:extent cx="3700800" cy="2775600"/>
            <wp:effectExtent l="0" t="0" r="0" b="5715"/>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0800" cy="2775600"/>
                    </a:xfrm>
                    <a:prstGeom prst="rect">
                      <a:avLst/>
                    </a:prstGeom>
                  </pic:spPr>
                </pic:pic>
              </a:graphicData>
            </a:graphic>
          </wp:inline>
        </w:drawing>
      </w:r>
    </w:p>
    <w:p w14:paraId="1D625D5B" w14:textId="618454F4" w:rsidR="00620329" w:rsidRDefault="00620329" w:rsidP="00C74AAD">
      <w:r w:rsidRPr="007C4715">
        <w:rPr>
          <w:b/>
          <w:bCs/>
          <w:noProof/>
          <w:sz w:val="24"/>
          <w:szCs w:val="24"/>
        </w:rPr>
        <w:drawing>
          <wp:inline distT="0" distB="0" distL="0" distR="0" wp14:anchorId="71299321" wp14:editId="62FE3C91">
            <wp:extent cx="3700800" cy="2775600"/>
            <wp:effectExtent l="0" t="0" r="0" b="5715"/>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0800" cy="2775600"/>
                    </a:xfrm>
                    <a:prstGeom prst="rect">
                      <a:avLst/>
                    </a:prstGeom>
                  </pic:spPr>
                </pic:pic>
              </a:graphicData>
            </a:graphic>
          </wp:inline>
        </w:drawing>
      </w:r>
    </w:p>
    <w:p w14:paraId="2CBBFA65" w14:textId="4F746B4E" w:rsidR="00620329" w:rsidRDefault="00620329" w:rsidP="00C74AAD">
      <w:r w:rsidRPr="007C4715">
        <w:rPr>
          <w:b/>
          <w:bCs/>
          <w:noProof/>
          <w:sz w:val="24"/>
          <w:szCs w:val="24"/>
        </w:rPr>
        <w:drawing>
          <wp:inline distT="0" distB="0" distL="0" distR="0" wp14:anchorId="0AB85676" wp14:editId="5CD997A6">
            <wp:extent cx="3700800" cy="2775600"/>
            <wp:effectExtent l="0" t="0" r="0" b="5715"/>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0800" cy="2775600"/>
                    </a:xfrm>
                    <a:prstGeom prst="rect">
                      <a:avLst/>
                    </a:prstGeom>
                  </pic:spPr>
                </pic:pic>
              </a:graphicData>
            </a:graphic>
          </wp:inline>
        </w:drawing>
      </w:r>
    </w:p>
    <w:p w14:paraId="40457550" w14:textId="633BCCAA" w:rsidR="00620329" w:rsidRDefault="00620329" w:rsidP="00C74AAD">
      <w:r w:rsidRPr="007C4715">
        <w:rPr>
          <w:b/>
          <w:bCs/>
          <w:noProof/>
          <w:sz w:val="24"/>
          <w:szCs w:val="24"/>
        </w:rPr>
        <w:lastRenderedPageBreak/>
        <w:drawing>
          <wp:inline distT="0" distB="0" distL="0" distR="0" wp14:anchorId="1127B683" wp14:editId="3B9176AA">
            <wp:extent cx="3700800" cy="2775600"/>
            <wp:effectExtent l="0" t="0" r="0" b="5715"/>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0800" cy="2775600"/>
                    </a:xfrm>
                    <a:prstGeom prst="rect">
                      <a:avLst/>
                    </a:prstGeom>
                  </pic:spPr>
                </pic:pic>
              </a:graphicData>
            </a:graphic>
          </wp:inline>
        </w:drawing>
      </w:r>
    </w:p>
    <w:p w14:paraId="42B7308C" w14:textId="08CE3EB5" w:rsidR="00620329" w:rsidRPr="00C74AAD" w:rsidRDefault="00620329" w:rsidP="00C74AAD">
      <w:r w:rsidRPr="007C4715">
        <w:rPr>
          <w:b/>
          <w:bCs/>
          <w:noProof/>
          <w:sz w:val="24"/>
          <w:szCs w:val="24"/>
        </w:rPr>
        <w:drawing>
          <wp:inline distT="0" distB="0" distL="0" distR="0" wp14:anchorId="6B48630B" wp14:editId="530C8D2A">
            <wp:extent cx="3700800" cy="2775600"/>
            <wp:effectExtent l="0" t="0" r="0" b="5715"/>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0800" cy="2775600"/>
                    </a:xfrm>
                    <a:prstGeom prst="rect">
                      <a:avLst/>
                    </a:prstGeom>
                  </pic:spPr>
                </pic:pic>
              </a:graphicData>
            </a:graphic>
          </wp:inline>
        </w:drawing>
      </w:r>
    </w:p>
    <w:p w14:paraId="40569663" w14:textId="77777777" w:rsidR="00C74AAD" w:rsidRPr="00C74AAD" w:rsidRDefault="00C74AAD" w:rsidP="00C74AAD"/>
    <w:p w14:paraId="7D1F1881" w14:textId="77777777" w:rsidR="002163CD" w:rsidRPr="004C76A7" w:rsidRDefault="002163CD" w:rsidP="002163CD">
      <w:pPr>
        <w:pStyle w:val="Odstavecseseznamem"/>
        <w:shd w:val="clear" w:color="auto" w:fill="FFFFFF"/>
        <w:spacing w:after="0" w:line="360" w:lineRule="auto"/>
        <w:rPr>
          <w:rFonts w:eastAsia="Times New Roman"/>
          <w:i/>
          <w:iCs/>
          <w:lang w:eastAsia="cs-CZ"/>
        </w:rPr>
      </w:pPr>
    </w:p>
    <w:p w14:paraId="3D50C972" w14:textId="73124E00" w:rsidR="002163CD" w:rsidRPr="001561BD" w:rsidRDefault="002163CD" w:rsidP="001561BD">
      <w:pPr>
        <w:spacing w:line="259" w:lineRule="auto"/>
        <w:rPr>
          <w:rFonts w:ascii="Times New Roman" w:eastAsia="Times New Roman" w:hAnsi="Times New Roman" w:cs="Times New Roman"/>
          <w:i/>
          <w:iCs/>
          <w:sz w:val="24"/>
          <w:szCs w:val="24"/>
          <w:lang w:eastAsia="cs-CZ"/>
        </w:rPr>
      </w:pPr>
    </w:p>
    <w:sectPr w:rsidR="002163CD" w:rsidRPr="001561BD" w:rsidSect="00CF46A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03FBD" w14:textId="77777777" w:rsidR="008364CC" w:rsidRDefault="008364CC" w:rsidP="00AC59FE">
      <w:pPr>
        <w:spacing w:after="0"/>
      </w:pPr>
      <w:r>
        <w:separator/>
      </w:r>
    </w:p>
  </w:endnote>
  <w:endnote w:type="continuationSeparator" w:id="0">
    <w:p w14:paraId="6DF6108B" w14:textId="77777777" w:rsidR="008364CC" w:rsidRDefault="008364CC" w:rsidP="00AC59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7C4CC" w14:textId="77777777" w:rsidR="008364CC" w:rsidRDefault="008364CC" w:rsidP="00AC59FE">
      <w:pPr>
        <w:spacing w:after="0"/>
      </w:pPr>
      <w:r>
        <w:separator/>
      </w:r>
    </w:p>
  </w:footnote>
  <w:footnote w:type="continuationSeparator" w:id="0">
    <w:p w14:paraId="3D3EF595" w14:textId="77777777" w:rsidR="008364CC" w:rsidRDefault="008364CC" w:rsidP="00AC59FE">
      <w:pPr>
        <w:spacing w:after="0"/>
      </w:pPr>
      <w:r>
        <w:continuationSeparator/>
      </w:r>
    </w:p>
  </w:footnote>
  <w:footnote w:id="1">
    <w:p w14:paraId="6E76736E" w14:textId="0E40D249" w:rsidR="004C5736" w:rsidRDefault="004C5736">
      <w:pPr>
        <w:pStyle w:val="Textpoznpodarou"/>
      </w:pPr>
      <w:r>
        <w:rPr>
          <w:rStyle w:val="Znakapoznpodarou"/>
        </w:rPr>
        <w:footnoteRef/>
      </w:r>
      <w:r>
        <w:t xml:space="preserve"> </w:t>
      </w:r>
      <w:r w:rsidRPr="00255C99">
        <w:rPr>
          <w:i/>
          <w:iCs/>
        </w:rPr>
        <w:t>[Příloha 1</w:t>
      </w:r>
      <w:r>
        <w:rPr>
          <w:i/>
          <w:iCs/>
        </w:rPr>
        <w:t>: Aktivita - trestné činy</w:t>
      </w:r>
      <w:r w:rsidRPr="00255C99">
        <w:rPr>
          <w:i/>
          <w:iCs/>
        </w:rPr>
        <w:t>]</w:t>
      </w:r>
    </w:p>
  </w:footnote>
  <w:footnote w:id="2">
    <w:p w14:paraId="7DEB0CE1" w14:textId="610C7C0D" w:rsidR="004C5736" w:rsidRDefault="004C5736" w:rsidP="002163CD">
      <w:pPr>
        <w:rPr>
          <w:b/>
          <w:bCs/>
          <w:sz w:val="24"/>
          <w:szCs w:val="24"/>
        </w:rPr>
      </w:pPr>
      <w:r>
        <w:rPr>
          <w:rStyle w:val="Znakapoznpodarou"/>
        </w:rPr>
        <w:footnoteRef/>
      </w:r>
      <w:r>
        <w:t xml:space="preserve"> </w:t>
      </w:r>
      <w:r w:rsidRPr="00255C99">
        <w:rPr>
          <w:i/>
          <w:iCs/>
        </w:rPr>
        <w:t xml:space="preserve">[Příloha </w:t>
      </w:r>
      <w:r>
        <w:rPr>
          <w:i/>
          <w:iCs/>
        </w:rPr>
        <w:t xml:space="preserve">2: Článek o trestní odpovědnosti: </w:t>
      </w:r>
      <w:r w:rsidRPr="002163CD">
        <w:rPr>
          <w:i/>
          <w:iCs/>
        </w:rPr>
        <w:t>https://www.novinky.cz/krimi/clanek/za-smrt-duchodce-pujdou-mladistve-vrazedkyne-na-sedm-a-pul-roku-do-vezeni-355159</w:t>
      </w:r>
      <w:r w:rsidRPr="00255C99">
        <w:rPr>
          <w:i/>
          <w:iCs/>
        </w:rPr>
        <w:t>]</w:t>
      </w:r>
    </w:p>
    <w:p w14:paraId="3287B7AB" w14:textId="3D5A09FA" w:rsidR="004C5736" w:rsidRDefault="004C5736">
      <w:pPr>
        <w:pStyle w:val="Textpoznpodarou"/>
      </w:pPr>
    </w:p>
  </w:footnote>
  <w:footnote w:id="3">
    <w:p w14:paraId="79E01DE4" w14:textId="6ED7BB2E" w:rsidR="004C5736" w:rsidRDefault="004C5736">
      <w:pPr>
        <w:pStyle w:val="Textpoznpodarou"/>
      </w:pPr>
      <w:r>
        <w:rPr>
          <w:rStyle w:val="Znakapoznpodarou"/>
        </w:rPr>
        <w:footnoteRef/>
      </w:r>
      <w:r>
        <w:t xml:space="preserve"> </w:t>
      </w:r>
      <w:r w:rsidRPr="00D3374F">
        <w:rPr>
          <w:i/>
          <w:iCs/>
        </w:rPr>
        <w:t>https://www.zakonyprolidi.cz/cs/2009-40</w:t>
      </w:r>
    </w:p>
  </w:footnote>
  <w:footnote w:id="4">
    <w:p w14:paraId="6F33653F" w14:textId="4B6C86EC" w:rsidR="004C5736" w:rsidRDefault="004C5736">
      <w:pPr>
        <w:pStyle w:val="Textpoznpodarou"/>
      </w:pPr>
      <w:r>
        <w:rPr>
          <w:rStyle w:val="Znakapoznpodarou"/>
        </w:rPr>
        <w:footnoteRef/>
      </w:r>
      <w:r>
        <w:t xml:space="preserve"> </w:t>
      </w:r>
      <w:r w:rsidRPr="00255C99">
        <w:rPr>
          <w:i/>
          <w:iCs/>
        </w:rPr>
        <w:t xml:space="preserve">[Příloha </w:t>
      </w:r>
      <w:r>
        <w:rPr>
          <w:i/>
          <w:iCs/>
        </w:rPr>
        <w:t>3: Řešení k testu</w:t>
      </w:r>
      <w:r w:rsidRPr="00255C99">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350DC9"/>
    <w:multiLevelType w:val="hybridMultilevel"/>
    <w:tmpl w:val="8E16489A"/>
    <w:lvl w:ilvl="0" w:tplc="A34AB95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C1A7275"/>
    <w:multiLevelType w:val="hybridMultilevel"/>
    <w:tmpl w:val="BF5EFC5A"/>
    <w:lvl w:ilvl="0" w:tplc="DAD0E0AC">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FA6FC3"/>
    <w:multiLevelType w:val="hybridMultilevel"/>
    <w:tmpl w:val="E36C4498"/>
    <w:lvl w:ilvl="0" w:tplc="47BA38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EA2A22"/>
    <w:multiLevelType w:val="multilevel"/>
    <w:tmpl w:val="1EE8F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8E80423"/>
    <w:multiLevelType w:val="hybridMultilevel"/>
    <w:tmpl w:val="B4B87666"/>
    <w:lvl w:ilvl="0" w:tplc="AF18E0DA">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8F5BCC"/>
    <w:multiLevelType w:val="multilevel"/>
    <w:tmpl w:val="BCE6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D3160F"/>
    <w:multiLevelType w:val="hybridMultilevel"/>
    <w:tmpl w:val="C5BE8E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85D0A10"/>
    <w:multiLevelType w:val="hybridMultilevel"/>
    <w:tmpl w:val="68144208"/>
    <w:lvl w:ilvl="0" w:tplc="AF167ED8">
      <w:start w:val="1"/>
      <w:numFmt w:val="bullet"/>
      <w:lvlText w:val="•"/>
      <w:lvlJc w:val="left"/>
      <w:pPr>
        <w:tabs>
          <w:tab w:val="num" w:pos="720"/>
        </w:tabs>
        <w:ind w:left="720" w:hanging="360"/>
      </w:pPr>
      <w:rPr>
        <w:rFonts w:ascii="Arial" w:hAnsi="Arial" w:hint="default"/>
      </w:rPr>
    </w:lvl>
    <w:lvl w:ilvl="1" w:tplc="C366B0D6" w:tentative="1">
      <w:start w:val="1"/>
      <w:numFmt w:val="bullet"/>
      <w:lvlText w:val="•"/>
      <w:lvlJc w:val="left"/>
      <w:pPr>
        <w:tabs>
          <w:tab w:val="num" w:pos="1440"/>
        </w:tabs>
        <w:ind w:left="1440" w:hanging="360"/>
      </w:pPr>
      <w:rPr>
        <w:rFonts w:ascii="Arial" w:hAnsi="Arial" w:hint="default"/>
      </w:rPr>
    </w:lvl>
    <w:lvl w:ilvl="2" w:tplc="74A8F002" w:tentative="1">
      <w:start w:val="1"/>
      <w:numFmt w:val="bullet"/>
      <w:lvlText w:val="•"/>
      <w:lvlJc w:val="left"/>
      <w:pPr>
        <w:tabs>
          <w:tab w:val="num" w:pos="2160"/>
        </w:tabs>
        <w:ind w:left="2160" w:hanging="360"/>
      </w:pPr>
      <w:rPr>
        <w:rFonts w:ascii="Arial" w:hAnsi="Arial" w:hint="default"/>
      </w:rPr>
    </w:lvl>
    <w:lvl w:ilvl="3" w:tplc="24729C90" w:tentative="1">
      <w:start w:val="1"/>
      <w:numFmt w:val="bullet"/>
      <w:lvlText w:val="•"/>
      <w:lvlJc w:val="left"/>
      <w:pPr>
        <w:tabs>
          <w:tab w:val="num" w:pos="2880"/>
        </w:tabs>
        <w:ind w:left="2880" w:hanging="360"/>
      </w:pPr>
      <w:rPr>
        <w:rFonts w:ascii="Arial" w:hAnsi="Arial" w:hint="default"/>
      </w:rPr>
    </w:lvl>
    <w:lvl w:ilvl="4" w:tplc="D3A29DCE" w:tentative="1">
      <w:start w:val="1"/>
      <w:numFmt w:val="bullet"/>
      <w:lvlText w:val="•"/>
      <w:lvlJc w:val="left"/>
      <w:pPr>
        <w:tabs>
          <w:tab w:val="num" w:pos="3600"/>
        </w:tabs>
        <w:ind w:left="3600" w:hanging="360"/>
      </w:pPr>
      <w:rPr>
        <w:rFonts w:ascii="Arial" w:hAnsi="Arial" w:hint="default"/>
      </w:rPr>
    </w:lvl>
    <w:lvl w:ilvl="5" w:tplc="64903F08" w:tentative="1">
      <w:start w:val="1"/>
      <w:numFmt w:val="bullet"/>
      <w:lvlText w:val="•"/>
      <w:lvlJc w:val="left"/>
      <w:pPr>
        <w:tabs>
          <w:tab w:val="num" w:pos="4320"/>
        </w:tabs>
        <w:ind w:left="4320" w:hanging="360"/>
      </w:pPr>
      <w:rPr>
        <w:rFonts w:ascii="Arial" w:hAnsi="Arial" w:hint="default"/>
      </w:rPr>
    </w:lvl>
    <w:lvl w:ilvl="6" w:tplc="5FAEFD64" w:tentative="1">
      <w:start w:val="1"/>
      <w:numFmt w:val="bullet"/>
      <w:lvlText w:val="•"/>
      <w:lvlJc w:val="left"/>
      <w:pPr>
        <w:tabs>
          <w:tab w:val="num" w:pos="5040"/>
        </w:tabs>
        <w:ind w:left="5040" w:hanging="360"/>
      </w:pPr>
      <w:rPr>
        <w:rFonts w:ascii="Arial" w:hAnsi="Arial" w:hint="default"/>
      </w:rPr>
    </w:lvl>
    <w:lvl w:ilvl="7" w:tplc="94727DD2" w:tentative="1">
      <w:start w:val="1"/>
      <w:numFmt w:val="bullet"/>
      <w:lvlText w:val="•"/>
      <w:lvlJc w:val="left"/>
      <w:pPr>
        <w:tabs>
          <w:tab w:val="num" w:pos="5760"/>
        </w:tabs>
        <w:ind w:left="5760" w:hanging="360"/>
      </w:pPr>
      <w:rPr>
        <w:rFonts w:ascii="Arial" w:hAnsi="Arial" w:hint="default"/>
      </w:rPr>
    </w:lvl>
    <w:lvl w:ilvl="8" w:tplc="7E1C79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AC24EA"/>
    <w:multiLevelType w:val="hybridMultilevel"/>
    <w:tmpl w:val="D264C712"/>
    <w:lvl w:ilvl="0" w:tplc="A34AB950">
      <w:numFmt w:val="bullet"/>
      <w:lvlText w:val="-"/>
      <w:lvlJc w:val="left"/>
      <w:pPr>
        <w:ind w:left="2136" w:hanging="360"/>
      </w:pPr>
      <w:rPr>
        <w:rFonts w:ascii="Times New Roman" w:eastAsia="Times New Roman" w:hAnsi="Times New Roman" w:cs="Times New Roman"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start w:val="1"/>
      <w:numFmt w:val="bullet"/>
      <w:lvlText w:val=""/>
      <w:lvlJc w:val="left"/>
      <w:pPr>
        <w:ind w:left="4296" w:hanging="360"/>
      </w:pPr>
      <w:rPr>
        <w:rFonts w:ascii="Symbol" w:hAnsi="Symbol" w:hint="default"/>
      </w:rPr>
    </w:lvl>
    <w:lvl w:ilvl="4" w:tplc="04050003">
      <w:start w:val="1"/>
      <w:numFmt w:val="bullet"/>
      <w:lvlText w:val="o"/>
      <w:lvlJc w:val="left"/>
      <w:pPr>
        <w:ind w:left="5016" w:hanging="360"/>
      </w:pPr>
      <w:rPr>
        <w:rFonts w:ascii="Courier New" w:hAnsi="Courier New" w:cs="Courier New" w:hint="default"/>
      </w:rPr>
    </w:lvl>
    <w:lvl w:ilvl="5" w:tplc="04050005">
      <w:start w:val="1"/>
      <w:numFmt w:val="bullet"/>
      <w:lvlText w:val=""/>
      <w:lvlJc w:val="left"/>
      <w:pPr>
        <w:ind w:left="5736" w:hanging="360"/>
      </w:pPr>
      <w:rPr>
        <w:rFonts w:ascii="Wingdings" w:hAnsi="Wingdings" w:hint="default"/>
      </w:rPr>
    </w:lvl>
    <w:lvl w:ilvl="6" w:tplc="04050001">
      <w:start w:val="1"/>
      <w:numFmt w:val="bullet"/>
      <w:lvlText w:val=""/>
      <w:lvlJc w:val="left"/>
      <w:pPr>
        <w:ind w:left="6456" w:hanging="360"/>
      </w:pPr>
      <w:rPr>
        <w:rFonts w:ascii="Symbol" w:hAnsi="Symbol" w:hint="default"/>
      </w:rPr>
    </w:lvl>
    <w:lvl w:ilvl="7" w:tplc="04050003">
      <w:start w:val="1"/>
      <w:numFmt w:val="bullet"/>
      <w:lvlText w:val="o"/>
      <w:lvlJc w:val="left"/>
      <w:pPr>
        <w:ind w:left="7176" w:hanging="360"/>
      </w:pPr>
      <w:rPr>
        <w:rFonts w:ascii="Courier New" w:hAnsi="Courier New" w:cs="Courier New" w:hint="default"/>
      </w:rPr>
    </w:lvl>
    <w:lvl w:ilvl="8" w:tplc="04050005">
      <w:start w:val="1"/>
      <w:numFmt w:val="bullet"/>
      <w:lvlText w:val=""/>
      <w:lvlJc w:val="left"/>
      <w:pPr>
        <w:ind w:left="7896" w:hanging="360"/>
      </w:pPr>
      <w:rPr>
        <w:rFonts w:ascii="Wingdings" w:hAnsi="Wingdings" w:hint="default"/>
      </w:rPr>
    </w:lvl>
  </w:abstractNum>
  <w:abstractNum w:abstractNumId="15" w15:restartNumberingAfterBreak="0">
    <w:nsid w:val="4560401C"/>
    <w:multiLevelType w:val="hybridMultilevel"/>
    <w:tmpl w:val="41B06A80"/>
    <w:lvl w:ilvl="0" w:tplc="4B883686">
      <w:start w:val="1"/>
      <w:numFmt w:val="bullet"/>
      <w:lvlText w:val="•"/>
      <w:lvlJc w:val="left"/>
      <w:pPr>
        <w:tabs>
          <w:tab w:val="num" w:pos="720"/>
        </w:tabs>
        <w:ind w:left="720" w:hanging="360"/>
      </w:pPr>
      <w:rPr>
        <w:rFonts w:ascii="Arial" w:hAnsi="Arial" w:hint="default"/>
      </w:rPr>
    </w:lvl>
    <w:lvl w:ilvl="1" w:tplc="1E0E5654" w:tentative="1">
      <w:start w:val="1"/>
      <w:numFmt w:val="bullet"/>
      <w:lvlText w:val="•"/>
      <w:lvlJc w:val="left"/>
      <w:pPr>
        <w:tabs>
          <w:tab w:val="num" w:pos="1440"/>
        </w:tabs>
        <w:ind w:left="1440" w:hanging="360"/>
      </w:pPr>
      <w:rPr>
        <w:rFonts w:ascii="Arial" w:hAnsi="Arial" w:hint="default"/>
      </w:rPr>
    </w:lvl>
    <w:lvl w:ilvl="2" w:tplc="2BA0F19A" w:tentative="1">
      <w:start w:val="1"/>
      <w:numFmt w:val="bullet"/>
      <w:lvlText w:val="•"/>
      <w:lvlJc w:val="left"/>
      <w:pPr>
        <w:tabs>
          <w:tab w:val="num" w:pos="2160"/>
        </w:tabs>
        <w:ind w:left="2160" w:hanging="360"/>
      </w:pPr>
      <w:rPr>
        <w:rFonts w:ascii="Arial" w:hAnsi="Arial" w:hint="default"/>
      </w:rPr>
    </w:lvl>
    <w:lvl w:ilvl="3" w:tplc="413E5E68" w:tentative="1">
      <w:start w:val="1"/>
      <w:numFmt w:val="bullet"/>
      <w:lvlText w:val="•"/>
      <w:lvlJc w:val="left"/>
      <w:pPr>
        <w:tabs>
          <w:tab w:val="num" w:pos="2880"/>
        </w:tabs>
        <w:ind w:left="2880" w:hanging="360"/>
      </w:pPr>
      <w:rPr>
        <w:rFonts w:ascii="Arial" w:hAnsi="Arial" w:hint="default"/>
      </w:rPr>
    </w:lvl>
    <w:lvl w:ilvl="4" w:tplc="57AA8D9A" w:tentative="1">
      <w:start w:val="1"/>
      <w:numFmt w:val="bullet"/>
      <w:lvlText w:val="•"/>
      <w:lvlJc w:val="left"/>
      <w:pPr>
        <w:tabs>
          <w:tab w:val="num" w:pos="3600"/>
        </w:tabs>
        <w:ind w:left="3600" w:hanging="360"/>
      </w:pPr>
      <w:rPr>
        <w:rFonts w:ascii="Arial" w:hAnsi="Arial" w:hint="default"/>
      </w:rPr>
    </w:lvl>
    <w:lvl w:ilvl="5" w:tplc="CD6ADF3C" w:tentative="1">
      <w:start w:val="1"/>
      <w:numFmt w:val="bullet"/>
      <w:lvlText w:val="•"/>
      <w:lvlJc w:val="left"/>
      <w:pPr>
        <w:tabs>
          <w:tab w:val="num" w:pos="4320"/>
        </w:tabs>
        <w:ind w:left="4320" w:hanging="360"/>
      </w:pPr>
      <w:rPr>
        <w:rFonts w:ascii="Arial" w:hAnsi="Arial" w:hint="default"/>
      </w:rPr>
    </w:lvl>
    <w:lvl w:ilvl="6" w:tplc="83028616" w:tentative="1">
      <w:start w:val="1"/>
      <w:numFmt w:val="bullet"/>
      <w:lvlText w:val="•"/>
      <w:lvlJc w:val="left"/>
      <w:pPr>
        <w:tabs>
          <w:tab w:val="num" w:pos="5040"/>
        </w:tabs>
        <w:ind w:left="5040" w:hanging="360"/>
      </w:pPr>
      <w:rPr>
        <w:rFonts w:ascii="Arial" w:hAnsi="Arial" w:hint="default"/>
      </w:rPr>
    </w:lvl>
    <w:lvl w:ilvl="7" w:tplc="88D4AFCC" w:tentative="1">
      <w:start w:val="1"/>
      <w:numFmt w:val="bullet"/>
      <w:lvlText w:val="•"/>
      <w:lvlJc w:val="left"/>
      <w:pPr>
        <w:tabs>
          <w:tab w:val="num" w:pos="5760"/>
        </w:tabs>
        <w:ind w:left="5760" w:hanging="360"/>
      </w:pPr>
      <w:rPr>
        <w:rFonts w:ascii="Arial" w:hAnsi="Arial" w:hint="default"/>
      </w:rPr>
    </w:lvl>
    <w:lvl w:ilvl="8" w:tplc="B40CC4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CA64A1"/>
    <w:multiLevelType w:val="multilevel"/>
    <w:tmpl w:val="10E0B7E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D47E59"/>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E830065"/>
    <w:multiLevelType w:val="multilevel"/>
    <w:tmpl w:val="A73E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637F57F2"/>
    <w:multiLevelType w:val="hybridMultilevel"/>
    <w:tmpl w:val="833AD2D2"/>
    <w:lvl w:ilvl="0" w:tplc="8F22AB70">
      <w:start w:val="7"/>
      <w:numFmt w:val="bullet"/>
      <w:lvlText w:val="-"/>
      <w:lvlJc w:val="left"/>
      <w:pPr>
        <w:ind w:left="720" w:hanging="360"/>
      </w:pPr>
      <w:rPr>
        <w:rFonts w:ascii="Calibri" w:eastAsiaTheme="minorHAns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FEC745A"/>
    <w:multiLevelType w:val="hybridMultilevel"/>
    <w:tmpl w:val="D578E8BE"/>
    <w:lvl w:ilvl="0" w:tplc="4942ED6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9"/>
  </w:num>
  <w:num w:numId="4">
    <w:abstractNumId w:val="2"/>
  </w:num>
  <w:num w:numId="5">
    <w:abstractNumId w:val="6"/>
  </w:num>
  <w:num w:numId="6">
    <w:abstractNumId w:val="18"/>
  </w:num>
  <w:num w:numId="7">
    <w:abstractNumId w:val="10"/>
  </w:num>
  <w:num w:numId="8">
    <w:abstractNumId w:val="17"/>
  </w:num>
  <w:num w:numId="9">
    <w:abstractNumId w:val="9"/>
  </w:num>
  <w:num w:numId="10">
    <w:abstractNumId w:val="21"/>
  </w:num>
  <w:num w:numId="11">
    <w:abstractNumId w:val="14"/>
  </w:num>
  <w:num w:numId="12">
    <w:abstractNumId w:val="11"/>
  </w:num>
  <w:num w:numId="13">
    <w:abstractNumId w:val="16"/>
  </w:num>
  <w:num w:numId="14">
    <w:abstractNumId w:val="5"/>
  </w:num>
  <w:num w:numId="15">
    <w:abstractNumId w:val="8"/>
  </w:num>
  <w:num w:numId="16">
    <w:abstractNumId w:val="20"/>
  </w:num>
  <w:num w:numId="17">
    <w:abstractNumId w:val="1"/>
  </w:num>
  <w:num w:numId="18">
    <w:abstractNumId w:val="7"/>
  </w:num>
  <w:num w:numId="19">
    <w:abstractNumId w:val="3"/>
  </w:num>
  <w:num w:numId="20">
    <w:abstractNumId w:val="15"/>
  </w:num>
  <w:num w:numId="21">
    <w:abstractNumId w:val="22"/>
  </w:num>
  <w:num w:numId="22">
    <w:abstractNumId w:val="12"/>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14952"/>
    <w:rsid w:val="000211FB"/>
    <w:rsid w:val="000345AF"/>
    <w:rsid w:val="00037747"/>
    <w:rsid w:val="000634AD"/>
    <w:rsid w:val="00081CEB"/>
    <w:rsid w:val="000917DD"/>
    <w:rsid w:val="000B50F9"/>
    <w:rsid w:val="000B68DA"/>
    <w:rsid w:val="000B72A5"/>
    <w:rsid w:val="000C5D9C"/>
    <w:rsid w:val="0011480E"/>
    <w:rsid w:val="0012381D"/>
    <w:rsid w:val="0014098A"/>
    <w:rsid w:val="00143ABB"/>
    <w:rsid w:val="001561BD"/>
    <w:rsid w:val="00160386"/>
    <w:rsid w:val="00164F53"/>
    <w:rsid w:val="001B2483"/>
    <w:rsid w:val="001B7EC3"/>
    <w:rsid w:val="001C50BC"/>
    <w:rsid w:val="001D4B14"/>
    <w:rsid w:val="00204EB4"/>
    <w:rsid w:val="002163CD"/>
    <w:rsid w:val="002414B4"/>
    <w:rsid w:val="0024165A"/>
    <w:rsid w:val="0024771F"/>
    <w:rsid w:val="00255C99"/>
    <w:rsid w:val="002A330F"/>
    <w:rsid w:val="002B4CD5"/>
    <w:rsid w:val="002C46C4"/>
    <w:rsid w:val="002D0AAA"/>
    <w:rsid w:val="002D596F"/>
    <w:rsid w:val="002E2C9C"/>
    <w:rsid w:val="00300C29"/>
    <w:rsid w:val="00310A87"/>
    <w:rsid w:val="00325997"/>
    <w:rsid w:val="0033484A"/>
    <w:rsid w:val="0035185E"/>
    <w:rsid w:val="003620AF"/>
    <w:rsid w:val="00384CB5"/>
    <w:rsid w:val="00393203"/>
    <w:rsid w:val="003F3E91"/>
    <w:rsid w:val="00407832"/>
    <w:rsid w:val="004162E2"/>
    <w:rsid w:val="0041643D"/>
    <w:rsid w:val="004301C8"/>
    <w:rsid w:val="004629B4"/>
    <w:rsid w:val="004863CE"/>
    <w:rsid w:val="004C5736"/>
    <w:rsid w:val="004C76A7"/>
    <w:rsid w:val="004D1C46"/>
    <w:rsid w:val="004F740C"/>
    <w:rsid w:val="00501A53"/>
    <w:rsid w:val="005129D4"/>
    <w:rsid w:val="00534294"/>
    <w:rsid w:val="0053721F"/>
    <w:rsid w:val="005465AC"/>
    <w:rsid w:val="0055477E"/>
    <w:rsid w:val="005649A2"/>
    <w:rsid w:val="0056574F"/>
    <w:rsid w:val="00574BBF"/>
    <w:rsid w:val="00591C3B"/>
    <w:rsid w:val="005A29AD"/>
    <w:rsid w:val="005A2BC7"/>
    <w:rsid w:val="005E6266"/>
    <w:rsid w:val="00604979"/>
    <w:rsid w:val="00620329"/>
    <w:rsid w:val="00626E36"/>
    <w:rsid w:val="00630C82"/>
    <w:rsid w:val="0063370B"/>
    <w:rsid w:val="00634DB2"/>
    <w:rsid w:val="006451B0"/>
    <w:rsid w:val="006C7AD8"/>
    <w:rsid w:val="006D69AC"/>
    <w:rsid w:val="006E6B06"/>
    <w:rsid w:val="00710303"/>
    <w:rsid w:val="007350F5"/>
    <w:rsid w:val="007611A9"/>
    <w:rsid w:val="007D03AB"/>
    <w:rsid w:val="007F1436"/>
    <w:rsid w:val="008018E3"/>
    <w:rsid w:val="008364CC"/>
    <w:rsid w:val="00892476"/>
    <w:rsid w:val="0089621A"/>
    <w:rsid w:val="008B0AC7"/>
    <w:rsid w:val="008B4194"/>
    <w:rsid w:val="008C2BE1"/>
    <w:rsid w:val="008E56E5"/>
    <w:rsid w:val="008F2E10"/>
    <w:rsid w:val="00913F34"/>
    <w:rsid w:val="009268BA"/>
    <w:rsid w:val="009375B7"/>
    <w:rsid w:val="00946547"/>
    <w:rsid w:val="00964A0A"/>
    <w:rsid w:val="0097222B"/>
    <w:rsid w:val="0097620E"/>
    <w:rsid w:val="009A0425"/>
    <w:rsid w:val="009A47EB"/>
    <w:rsid w:val="009B3270"/>
    <w:rsid w:val="009B3411"/>
    <w:rsid w:val="009E190F"/>
    <w:rsid w:val="00A43E2A"/>
    <w:rsid w:val="00A70BBD"/>
    <w:rsid w:val="00A94F8C"/>
    <w:rsid w:val="00AC59FE"/>
    <w:rsid w:val="00AE75D5"/>
    <w:rsid w:val="00B03CAF"/>
    <w:rsid w:val="00B076A7"/>
    <w:rsid w:val="00B24978"/>
    <w:rsid w:val="00B46E7F"/>
    <w:rsid w:val="00B66A32"/>
    <w:rsid w:val="00B672A4"/>
    <w:rsid w:val="00B91911"/>
    <w:rsid w:val="00B96DBB"/>
    <w:rsid w:val="00BE3FA0"/>
    <w:rsid w:val="00BE798E"/>
    <w:rsid w:val="00BF73AA"/>
    <w:rsid w:val="00C207AE"/>
    <w:rsid w:val="00C605D0"/>
    <w:rsid w:val="00C64494"/>
    <w:rsid w:val="00C674EA"/>
    <w:rsid w:val="00C7493C"/>
    <w:rsid w:val="00C74AAD"/>
    <w:rsid w:val="00C95F10"/>
    <w:rsid w:val="00CA5933"/>
    <w:rsid w:val="00CB45A3"/>
    <w:rsid w:val="00CD5327"/>
    <w:rsid w:val="00CE1755"/>
    <w:rsid w:val="00CF46A4"/>
    <w:rsid w:val="00CF68C9"/>
    <w:rsid w:val="00D1119A"/>
    <w:rsid w:val="00D3374F"/>
    <w:rsid w:val="00D440DA"/>
    <w:rsid w:val="00D6481E"/>
    <w:rsid w:val="00DA7BDB"/>
    <w:rsid w:val="00DB66EB"/>
    <w:rsid w:val="00DC42A4"/>
    <w:rsid w:val="00DF114D"/>
    <w:rsid w:val="00DF6A1D"/>
    <w:rsid w:val="00DF7B51"/>
    <w:rsid w:val="00E139E1"/>
    <w:rsid w:val="00E55DAD"/>
    <w:rsid w:val="00E664A7"/>
    <w:rsid w:val="00E97D52"/>
    <w:rsid w:val="00EB5597"/>
    <w:rsid w:val="00EE30F1"/>
    <w:rsid w:val="00EE32CC"/>
    <w:rsid w:val="00F02FD6"/>
    <w:rsid w:val="00F10F84"/>
    <w:rsid w:val="00F417BA"/>
    <w:rsid w:val="00F87297"/>
    <w:rsid w:val="00FA01F8"/>
    <w:rsid w:val="00FA1665"/>
    <w:rsid w:val="00FF76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327"/>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AC59FE"/>
    <w:pPr>
      <w:spacing w:after="0"/>
    </w:pPr>
  </w:style>
  <w:style w:type="character" w:customStyle="1" w:styleId="TextpoznpodarouChar">
    <w:name w:val="Text pozn. pod čarou Char"/>
    <w:basedOn w:val="Standardnpsmoodstavce"/>
    <w:link w:val="Textpoznpodarou"/>
    <w:uiPriority w:val="99"/>
    <w:semiHidden/>
    <w:rsid w:val="00AC59FE"/>
    <w:rPr>
      <w:rFonts w:cstheme="minorHAnsi"/>
      <w:sz w:val="20"/>
      <w:szCs w:val="20"/>
    </w:rPr>
  </w:style>
  <w:style w:type="character" w:styleId="Znakapoznpodarou">
    <w:name w:val="footnote reference"/>
    <w:basedOn w:val="Standardnpsmoodstavce"/>
    <w:uiPriority w:val="99"/>
    <w:semiHidden/>
    <w:unhideWhenUsed/>
    <w:rsid w:val="00AC59FE"/>
    <w:rPr>
      <w:vertAlign w:val="superscript"/>
    </w:rPr>
  </w:style>
  <w:style w:type="paragraph" w:customStyle="1" w:styleId="dcw">
    <w:name w:val="d_cw"/>
    <w:basedOn w:val="Normln"/>
    <w:rsid w:val="000B72A5"/>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976493">
      <w:bodyDiv w:val="1"/>
      <w:marLeft w:val="0"/>
      <w:marRight w:val="0"/>
      <w:marTop w:val="0"/>
      <w:marBottom w:val="0"/>
      <w:divBdr>
        <w:top w:val="none" w:sz="0" w:space="0" w:color="auto"/>
        <w:left w:val="none" w:sz="0" w:space="0" w:color="auto"/>
        <w:bottom w:val="none" w:sz="0" w:space="0" w:color="auto"/>
        <w:right w:val="none" w:sz="0" w:space="0" w:color="auto"/>
      </w:divBdr>
      <w:divsChild>
        <w:div w:id="1037898369">
          <w:marLeft w:val="0"/>
          <w:marRight w:val="0"/>
          <w:marTop w:val="0"/>
          <w:marBottom w:val="0"/>
          <w:divBdr>
            <w:top w:val="none" w:sz="0" w:space="0" w:color="auto"/>
            <w:left w:val="none" w:sz="0" w:space="0" w:color="auto"/>
            <w:bottom w:val="none" w:sz="0" w:space="0" w:color="auto"/>
            <w:right w:val="none" w:sz="0" w:space="0" w:color="auto"/>
          </w:divBdr>
        </w:div>
        <w:div w:id="1636644377">
          <w:marLeft w:val="0"/>
          <w:marRight w:val="0"/>
          <w:marTop w:val="0"/>
          <w:marBottom w:val="0"/>
          <w:divBdr>
            <w:top w:val="none" w:sz="0" w:space="0" w:color="auto"/>
            <w:left w:val="none" w:sz="0" w:space="0" w:color="auto"/>
            <w:bottom w:val="none" w:sz="0" w:space="0" w:color="auto"/>
            <w:right w:val="none" w:sz="0" w:space="0" w:color="auto"/>
          </w:divBdr>
        </w:div>
        <w:div w:id="2117827390">
          <w:marLeft w:val="0"/>
          <w:marRight w:val="0"/>
          <w:marTop w:val="0"/>
          <w:marBottom w:val="0"/>
          <w:divBdr>
            <w:top w:val="none" w:sz="0" w:space="0" w:color="auto"/>
            <w:left w:val="none" w:sz="0" w:space="0" w:color="auto"/>
            <w:bottom w:val="none" w:sz="0" w:space="0" w:color="auto"/>
            <w:right w:val="none" w:sz="0" w:space="0" w:color="auto"/>
          </w:divBdr>
        </w:div>
      </w:divsChild>
    </w:div>
    <w:div w:id="677125521">
      <w:bodyDiv w:val="1"/>
      <w:marLeft w:val="0"/>
      <w:marRight w:val="0"/>
      <w:marTop w:val="0"/>
      <w:marBottom w:val="0"/>
      <w:divBdr>
        <w:top w:val="none" w:sz="0" w:space="0" w:color="auto"/>
        <w:left w:val="none" w:sz="0" w:space="0" w:color="auto"/>
        <w:bottom w:val="none" w:sz="0" w:space="0" w:color="auto"/>
        <w:right w:val="none" w:sz="0" w:space="0" w:color="auto"/>
      </w:divBdr>
      <w:divsChild>
        <w:div w:id="145636055">
          <w:marLeft w:val="274"/>
          <w:marRight w:val="0"/>
          <w:marTop w:val="150"/>
          <w:marBottom w:val="0"/>
          <w:divBdr>
            <w:top w:val="none" w:sz="0" w:space="0" w:color="auto"/>
            <w:left w:val="none" w:sz="0" w:space="0" w:color="auto"/>
            <w:bottom w:val="none" w:sz="0" w:space="0" w:color="auto"/>
            <w:right w:val="none" w:sz="0" w:space="0" w:color="auto"/>
          </w:divBdr>
        </w:div>
        <w:div w:id="673454930">
          <w:marLeft w:val="274"/>
          <w:marRight w:val="0"/>
          <w:marTop w:val="150"/>
          <w:marBottom w:val="0"/>
          <w:divBdr>
            <w:top w:val="none" w:sz="0" w:space="0" w:color="auto"/>
            <w:left w:val="none" w:sz="0" w:space="0" w:color="auto"/>
            <w:bottom w:val="none" w:sz="0" w:space="0" w:color="auto"/>
            <w:right w:val="none" w:sz="0" w:space="0" w:color="auto"/>
          </w:divBdr>
        </w:div>
        <w:div w:id="1477994361">
          <w:marLeft w:val="274"/>
          <w:marRight w:val="0"/>
          <w:marTop w:val="150"/>
          <w:marBottom w:val="0"/>
          <w:divBdr>
            <w:top w:val="none" w:sz="0" w:space="0" w:color="auto"/>
            <w:left w:val="none" w:sz="0" w:space="0" w:color="auto"/>
            <w:bottom w:val="none" w:sz="0" w:space="0" w:color="auto"/>
            <w:right w:val="none" w:sz="0" w:space="0" w:color="auto"/>
          </w:divBdr>
        </w:div>
        <w:div w:id="1736203980">
          <w:marLeft w:val="274"/>
          <w:marRight w:val="0"/>
          <w:marTop w:val="150"/>
          <w:marBottom w:val="0"/>
          <w:divBdr>
            <w:top w:val="none" w:sz="0" w:space="0" w:color="auto"/>
            <w:left w:val="none" w:sz="0" w:space="0" w:color="auto"/>
            <w:bottom w:val="none" w:sz="0" w:space="0" w:color="auto"/>
            <w:right w:val="none" w:sz="0" w:space="0" w:color="auto"/>
          </w:divBdr>
        </w:div>
        <w:div w:id="340662955">
          <w:marLeft w:val="274"/>
          <w:marRight w:val="0"/>
          <w:marTop w:val="150"/>
          <w:marBottom w:val="0"/>
          <w:divBdr>
            <w:top w:val="none" w:sz="0" w:space="0" w:color="auto"/>
            <w:left w:val="none" w:sz="0" w:space="0" w:color="auto"/>
            <w:bottom w:val="none" w:sz="0" w:space="0" w:color="auto"/>
            <w:right w:val="none" w:sz="0" w:space="0" w:color="auto"/>
          </w:divBdr>
        </w:div>
      </w:divsChild>
    </w:div>
    <w:div w:id="807554873">
      <w:bodyDiv w:val="1"/>
      <w:marLeft w:val="0"/>
      <w:marRight w:val="0"/>
      <w:marTop w:val="0"/>
      <w:marBottom w:val="0"/>
      <w:divBdr>
        <w:top w:val="none" w:sz="0" w:space="0" w:color="auto"/>
        <w:left w:val="none" w:sz="0" w:space="0" w:color="auto"/>
        <w:bottom w:val="none" w:sz="0" w:space="0" w:color="auto"/>
        <w:right w:val="none" w:sz="0" w:space="0" w:color="auto"/>
      </w:divBdr>
      <w:divsChild>
        <w:div w:id="1731466107">
          <w:marLeft w:val="274"/>
          <w:marRight w:val="0"/>
          <w:marTop w:val="150"/>
          <w:marBottom w:val="0"/>
          <w:divBdr>
            <w:top w:val="none" w:sz="0" w:space="0" w:color="auto"/>
            <w:left w:val="none" w:sz="0" w:space="0" w:color="auto"/>
            <w:bottom w:val="none" w:sz="0" w:space="0" w:color="auto"/>
            <w:right w:val="none" w:sz="0" w:space="0" w:color="auto"/>
          </w:divBdr>
        </w:div>
        <w:div w:id="490826572">
          <w:marLeft w:val="274"/>
          <w:marRight w:val="0"/>
          <w:marTop w:val="150"/>
          <w:marBottom w:val="0"/>
          <w:divBdr>
            <w:top w:val="none" w:sz="0" w:space="0" w:color="auto"/>
            <w:left w:val="none" w:sz="0" w:space="0" w:color="auto"/>
            <w:bottom w:val="none" w:sz="0" w:space="0" w:color="auto"/>
            <w:right w:val="none" w:sz="0" w:space="0" w:color="auto"/>
          </w:divBdr>
        </w:div>
        <w:div w:id="1627201477">
          <w:marLeft w:val="274"/>
          <w:marRight w:val="0"/>
          <w:marTop w:val="150"/>
          <w:marBottom w:val="0"/>
          <w:divBdr>
            <w:top w:val="none" w:sz="0" w:space="0" w:color="auto"/>
            <w:left w:val="none" w:sz="0" w:space="0" w:color="auto"/>
            <w:bottom w:val="none" w:sz="0" w:space="0" w:color="auto"/>
            <w:right w:val="none" w:sz="0" w:space="0" w:color="auto"/>
          </w:divBdr>
        </w:div>
        <w:div w:id="375203701">
          <w:marLeft w:val="274"/>
          <w:marRight w:val="0"/>
          <w:marTop w:val="150"/>
          <w:marBottom w:val="0"/>
          <w:divBdr>
            <w:top w:val="none" w:sz="0" w:space="0" w:color="auto"/>
            <w:left w:val="none" w:sz="0" w:space="0" w:color="auto"/>
            <w:bottom w:val="none" w:sz="0" w:space="0" w:color="auto"/>
            <w:right w:val="none" w:sz="0" w:space="0" w:color="auto"/>
          </w:divBdr>
        </w:div>
        <w:div w:id="1657107334">
          <w:marLeft w:val="274"/>
          <w:marRight w:val="0"/>
          <w:marTop w:val="150"/>
          <w:marBottom w:val="0"/>
          <w:divBdr>
            <w:top w:val="none" w:sz="0" w:space="0" w:color="auto"/>
            <w:left w:val="none" w:sz="0" w:space="0" w:color="auto"/>
            <w:bottom w:val="none" w:sz="0" w:space="0" w:color="auto"/>
            <w:right w:val="none" w:sz="0" w:space="0" w:color="auto"/>
          </w:divBdr>
        </w:div>
        <w:div w:id="1288394509">
          <w:marLeft w:val="274"/>
          <w:marRight w:val="0"/>
          <w:marTop w:val="150"/>
          <w:marBottom w:val="0"/>
          <w:divBdr>
            <w:top w:val="none" w:sz="0" w:space="0" w:color="auto"/>
            <w:left w:val="none" w:sz="0" w:space="0" w:color="auto"/>
            <w:bottom w:val="none" w:sz="0" w:space="0" w:color="auto"/>
            <w:right w:val="none" w:sz="0" w:space="0" w:color="auto"/>
          </w:divBdr>
        </w:div>
      </w:divsChild>
    </w:div>
    <w:div w:id="835415221">
      <w:bodyDiv w:val="1"/>
      <w:marLeft w:val="0"/>
      <w:marRight w:val="0"/>
      <w:marTop w:val="0"/>
      <w:marBottom w:val="0"/>
      <w:divBdr>
        <w:top w:val="none" w:sz="0" w:space="0" w:color="auto"/>
        <w:left w:val="none" w:sz="0" w:space="0" w:color="auto"/>
        <w:bottom w:val="none" w:sz="0" w:space="0" w:color="auto"/>
        <w:right w:val="none" w:sz="0" w:space="0" w:color="auto"/>
      </w:divBdr>
      <w:divsChild>
        <w:div w:id="33847011">
          <w:marLeft w:val="0"/>
          <w:marRight w:val="0"/>
          <w:marTop w:val="0"/>
          <w:marBottom w:val="0"/>
          <w:divBdr>
            <w:top w:val="none" w:sz="0" w:space="0" w:color="auto"/>
            <w:left w:val="none" w:sz="0" w:space="0" w:color="auto"/>
            <w:bottom w:val="none" w:sz="0" w:space="0" w:color="auto"/>
            <w:right w:val="none" w:sz="0" w:space="0" w:color="auto"/>
          </w:divBdr>
        </w:div>
        <w:div w:id="2135714655">
          <w:marLeft w:val="0"/>
          <w:marRight w:val="0"/>
          <w:marTop w:val="0"/>
          <w:marBottom w:val="0"/>
          <w:divBdr>
            <w:top w:val="none" w:sz="0" w:space="0" w:color="auto"/>
            <w:left w:val="none" w:sz="0" w:space="0" w:color="auto"/>
            <w:bottom w:val="none" w:sz="0" w:space="0" w:color="auto"/>
            <w:right w:val="none" w:sz="0" w:space="0" w:color="auto"/>
          </w:divBdr>
        </w:div>
        <w:div w:id="1451126869">
          <w:marLeft w:val="0"/>
          <w:marRight w:val="0"/>
          <w:marTop w:val="0"/>
          <w:marBottom w:val="0"/>
          <w:divBdr>
            <w:top w:val="none" w:sz="0" w:space="0" w:color="auto"/>
            <w:left w:val="none" w:sz="0" w:space="0" w:color="auto"/>
            <w:bottom w:val="none" w:sz="0" w:space="0" w:color="auto"/>
            <w:right w:val="none" w:sz="0" w:space="0" w:color="auto"/>
          </w:divBdr>
        </w:div>
        <w:div w:id="242491899">
          <w:marLeft w:val="0"/>
          <w:marRight w:val="0"/>
          <w:marTop w:val="0"/>
          <w:marBottom w:val="0"/>
          <w:divBdr>
            <w:top w:val="none" w:sz="0" w:space="0" w:color="auto"/>
            <w:left w:val="none" w:sz="0" w:space="0" w:color="auto"/>
            <w:bottom w:val="none" w:sz="0" w:space="0" w:color="auto"/>
            <w:right w:val="none" w:sz="0" w:space="0" w:color="auto"/>
          </w:divBdr>
        </w:div>
      </w:divsChild>
    </w:div>
    <w:div w:id="1030957971">
      <w:bodyDiv w:val="1"/>
      <w:marLeft w:val="0"/>
      <w:marRight w:val="0"/>
      <w:marTop w:val="0"/>
      <w:marBottom w:val="0"/>
      <w:divBdr>
        <w:top w:val="none" w:sz="0" w:space="0" w:color="auto"/>
        <w:left w:val="none" w:sz="0" w:space="0" w:color="auto"/>
        <w:bottom w:val="none" w:sz="0" w:space="0" w:color="auto"/>
        <w:right w:val="none" w:sz="0" w:space="0" w:color="auto"/>
      </w:divBdr>
    </w:div>
    <w:div w:id="105219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7300E-7A57-4847-9753-43856529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17</Pages>
  <Words>3823</Words>
  <Characters>22560</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Ondrouskova Marcela</cp:lastModifiedBy>
  <cp:revision>34</cp:revision>
  <dcterms:created xsi:type="dcterms:W3CDTF">2021-02-19T10:37:00Z</dcterms:created>
  <dcterms:modified xsi:type="dcterms:W3CDTF">2021-02-19T22:16:00Z</dcterms:modified>
</cp:coreProperties>
</file>