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47698" w:rsidP="4B00DD24" w:rsidRDefault="7ED58BCC" w14:paraId="04E6E3A7" w14:textId="42D5DF5F">
      <w:pPr>
        <w:spacing w:line="240" w:lineRule="auto"/>
        <w:jc w:val="right"/>
        <w:rPr>
          <w:rFonts w:ascii="Calibri" w:hAnsi="Calibri" w:eastAsia="Calibri" w:cs="Calibri"/>
        </w:rPr>
      </w:pPr>
      <w:r>
        <w:rPr>
          <w:noProof/>
        </w:rPr>
        <w:drawing>
          <wp:inline distT="0" distB="0" distL="0" distR="0" wp14:anchorId="5CA6DDF4" wp14:editId="4B00DD24">
            <wp:extent cx="857250" cy="647700"/>
            <wp:effectExtent l="0" t="0" r="0" b="0"/>
            <wp:docPr id="798854891" name="Obrázek 79885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  <w:r w:rsidRPr="4B00DD24">
        <w:rPr>
          <w:rFonts w:ascii="Calibri" w:hAnsi="Calibri" w:eastAsia="Calibri" w:cs="Calibri"/>
        </w:rPr>
        <w:t xml:space="preserve">Ústav germanistiky, </w:t>
      </w:r>
      <w:r w:rsidR="00000000">
        <w:br/>
      </w:r>
      <w:r w:rsidRPr="4B00DD24">
        <w:rPr>
          <w:rFonts w:ascii="Calibri" w:hAnsi="Calibri" w:eastAsia="Calibri" w:cs="Calibri"/>
        </w:rPr>
        <w:t xml:space="preserve">nordistiky a </w:t>
      </w:r>
      <w:proofErr w:type="spellStart"/>
      <w:r w:rsidRPr="4B00DD24">
        <w:rPr>
          <w:rFonts w:ascii="Calibri" w:hAnsi="Calibri" w:eastAsia="Calibri" w:cs="Calibri"/>
        </w:rPr>
        <w:t>nederlandistiky</w:t>
      </w:r>
      <w:proofErr w:type="spellEnd"/>
    </w:p>
    <w:p w:rsidR="00C47698" w:rsidP="4B00DD24" w:rsidRDefault="7ED58BCC" w14:paraId="4697E84A" w14:textId="65F730B0">
      <w:pPr>
        <w:spacing w:line="240" w:lineRule="auto"/>
        <w:jc w:val="right"/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  <w:b/>
          <w:bCs/>
        </w:rPr>
        <w:t>NJI_</w:t>
      </w:r>
      <w:proofErr w:type="gramStart"/>
      <w:r w:rsidRPr="4B00DD24">
        <w:rPr>
          <w:rFonts w:ascii="Calibri" w:hAnsi="Calibri" w:eastAsia="Calibri" w:cs="Calibri"/>
          <w:b/>
          <w:bCs/>
        </w:rPr>
        <w:t>10A</w:t>
      </w:r>
      <w:proofErr w:type="gramEnd"/>
      <w:r w:rsidRPr="4B00DD24">
        <w:rPr>
          <w:rFonts w:ascii="Calibri" w:hAnsi="Calibri" w:eastAsia="Calibri" w:cs="Calibri"/>
          <w:b/>
          <w:bCs/>
        </w:rPr>
        <w:t xml:space="preserve"> Kapitoly z dějin německé literatury I</w:t>
      </w:r>
      <w:r w:rsidRPr="4B00DD24">
        <w:rPr>
          <w:rFonts w:ascii="Calibri" w:hAnsi="Calibri" w:eastAsia="Calibri" w:cs="Calibri"/>
        </w:rPr>
        <w:t> </w:t>
      </w:r>
    </w:p>
    <w:p w:rsidR="00C47698" w:rsidP="4B00DD24" w:rsidRDefault="7ED58BCC" w14:paraId="330896E0" w14:textId="62C46397">
      <w:pPr>
        <w:spacing w:line="240" w:lineRule="auto"/>
        <w:jc w:val="right"/>
        <w:rPr>
          <w:rFonts w:ascii="Calibri" w:hAnsi="Calibri" w:eastAsia="Calibri" w:cs="Calibri"/>
        </w:rPr>
      </w:pPr>
      <w:r>
        <w:t xml:space="preserve">Mgr. Jan </w:t>
      </w:r>
      <w:proofErr w:type="spellStart"/>
      <w:r>
        <w:t>Budňák</w:t>
      </w:r>
      <w:proofErr w:type="spellEnd"/>
      <w:r>
        <w:t xml:space="preserve">, Ph.D., PhDr. Zdeněk Mareček, Ph.D., </w:t>
      </w:r>
    </w:p>
    <w:p w:rsidR="00C47698" w:rsidP="4B00DD24" w:rsidRDefault="7ED58BCC" w14:paraId="312FF9C8" w14:textId="3E9E9E9C">
      <w:pPr>
        <w:spacing w:line="240" w:lineRule="auto"/>
        <w:jc w:val="right"/>
        <w:rPr>
          <w:rFonts w:ascii="Calibri" w:hAnsi="Calibri" w:eastAsia="Calibri" w:cs="Calibri"/>
        </w:rPr>
      </w:pPr>
      <w:r>
        <w:t xml:space="preserve">Mgr. Martina </w:t>
      </w:r>
      <w:proofErr w:type="spellStart"/>
      <w:r>
        <w:t>Trombiková</w:t>
      </w:r>
      <w:proofErr w:type="spellEnd"/>
      <w:r>
        <w:t xml:space="preserve">, Ph.D., doc. Mgr. Aleš </w:t>
      </w:r>
      <w:proofErr w:type="spellStart"/>
      <w:r>
        <w:t>Urválek</w:t>
      </w:r>
      <w:proofErr w:type="spellEnd"/>
      <w:r>
        <w:t xml:space="preserve">, </w:t>
      </w:r>
      <w:proofErr w:type="gramStart"/>
      <w:r>
        <w:t>Ph.D</w:t>
      </w:r>
      <w:proofErr w:type="gramEnd"/>
      <w:r w:rsidR="00000000">
        <w:br/>
      </w:r>
    </w:p>
    <w:p w:rsidR="00C47698" w:rsidP="4B00DD24" w:rsidRDefault="00C47698" w14:paraId="46071FB5" w14:textId="58434912">
      <w:pPr>
        <w:spacing w:line="240" w:lineRule="auto"/>
        <w:jc w:val="right"/>
        <w:rPr>
          <w:rFonts w:ascii="Calibri" w:hAnsi="Calibri" w:eastAsia="Calibri" w:cs="Calibri"/>
        </w:rPr>
      </w:pPr>
    </w:p>
    <w:p w:rsidR="00C47698" w:rsidRDefault="37D8A8DA" w14:paraId="075E9EEA" w14:textId="0E8479DE">
      <w:r w:rsidRPr="4B00DD24">
        <w:rPr>
          <w:b/>
          <w:bCs/>
          <w:sz w:val="32"/>
          <w:szCs w:val="32"/>
        </w:rPr>
        <w:t>NJI_</w:t>
      </w:r>
      <w:proofErr w:type="gramStart"/>
      <w:r w:rsidRPr="4B00DD24">
        <w:rPr>
          <w:b/>
          <w:bCs/>
          <w:sz w:val="32"/>
          <w:szCs w:val="32"/>
        </w:rPr>
        <w:t>10A</w:t>
      </w:r>
      <w:proofErr w:type="gramEnd"/>
      <w:r w:rsidRPr="4B00DD24">
        <w:rPr>
          <w:b/>
          <w:bCs/>
          <w:sz w:val="32"/>
          <w:szCs w:val="32"/>
        </w:rPr>
        <w:t xml:space="preserve"> Kapitoly z dějin německé literatury I</w:t>
      </w:r>
      <w:r>
        <w:t xml:space="preserve">  </w:t>
      </w:r>
      <w:r w:rsidR="00000000">
        <w:br/>
      </w:r>
      <w:r>
        <w:t>podzim 202</w:t>
      </w:r>
      <w:r w:rsidR="000A6948">
        <w:t>2</w:t>
      </w:r>
    </w:p>
    <w:p w:rsidR="4B00DD24" w:rsidP="4B00DD24" w:rsidRDefault="4B00DD24" w14:paraId="3A8CCCBD" w14:textId="0DB443AA"/>
    <w:p w:rsidR="1DB1DD88" w:rsidP="4B00DD24" w:rsidRDefault="1DB1DD88" w14:paraId="15BD8026" w14:textId="541AB1DB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TERMÍN</w:t>
      </w:r>
      <w:r w:rsidR="6A4BFABF">
        <w:t xml:space="preserve"> A MÍSTO</w:t>
      </w:r>
      <w:r>
        <w:t xml:space="preserve"> KONÁNÍ PŘEDMĚTU</w:t>
      </w:r>
    </w:p>
    <w:p w:rsidR="1DB1DD88" w:rsidP="4B00DD24" w:rsidRDefault="1DB1DD88" w14:paraId="75ACCE3F" w14:textId="64606B0A">
      <w:r>
        <w:t xml:space="preserve"> čtvrtek </w:t>
      </w:r>
      <w:r w:rsidR="000A6948">
        <w:rPr>
          <w:u w:val="single"/>
        </w:rPr>
        <w:t>10:00-11:40</w:t>
      </w:r>
      <w:r w:rsidR="0AF98827">
        <w:t xml:space="preserve">, K </w:t>
      </w:r>
      <w:r w:rsidR="000A6948">
        <w:t>24</w:t>
      </w:r>
    </w:p>
    <w:p w:rsidR="1DB1DD88" w:rsidP="4B00DD24" w:rsidRDefault="1DB1DD88" w14:paraId="274F4F17" w14:textId="64D72538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VYUČUJÍCÍ</w:t>
      </w:r>
    </w:p>
    <w:p w:rsidR="1DB1DD88" w:rsidP="4B00DD24" w:rsidRDefault="1DB1DD88" w14:paraId="3C5F35C7" w14:textId="7374E5B4">
      <w:r>
        <w:t xml:space="preserve">Mgr. Jan </w:t>
      </w:r>
      <w:proofErr w:type="spellStart"/>
      <w:r>
        <w:t>Budňák</w:t>
      </w:r>
      <w:proofErr w:type="spellEnd"/>
      <w:r>
        <w:t>, Ph.D.</w:t>
      </w:r>
      <w:r>
        <w:br/>
      </w:r>
      <w:r>
        <w:t>PhDr. Zdeněk Mareček, Ph.D. </w:t>
      </w:r>
      <w:r>
        <w:br/>
      </w:r>
      <w:r>
        <w:t xml:space="preserve">Mgr. Martina </w:t>
      </w:r>
      <w:proofErr w:type="spellStart"/>
      <w:r>
        <w:t>Trombiková</w:t>
      </w:r>
      <w:proofErr w:type="spellEnd"/>
      <w:r>
        <w:t>, Ph.D.</w:t>
      </w:r>
      <w:r>
        <w:br/>
      </w:r>
      <w:r>
        <w:t xml:space="preserve">doc. Mgr. Aleš </w:t>
      </w:r>
      <w:proofErr w:type="spellStart"/>
      <w:r>
        <w:t>Urválek</w:t>
      </w:r>
      <w:proofErr w:type="spellEnd"/>
      <w:r>
        <w:t>, Ph.D. </w:t>
      </w:r>
      <w:r>
        <w:br/>
      </w:r>
      <w:r>
        <w:t>+ hosté</w:t>
      </w:r>
      <w:r w:rsidR="5B04BEB0">
        <w:t xml:space="preserve"> (</w:t>
      </w:r>
      <w:proofErr w:type="gramStart"/>
      <w:r w:rsidR="33240003">
        <w:t>P</w:t>
      </w:r>
      <w:r w:rsidR="5B04BEB0">
        <w:t>rof.</w:t>
      </w:r>
      <w:proofErr w:type="gramEnd"/>
      <w:r w:rsidR="5B04BEB0">
        <w:t xml:space="preserve"> </w:t>
      </w:r>
      <w:r w:rsidR="12F68426">
        <w:t xml:space="preserve">Dr. </w:t>
      </w:r>
      <w:r w:rsidR="5B04BEB0">
        <w:t xml:space="preserve">Wolfgang </w:t>
      </w:r>
      <w:proofErr w:type="spellStart"/>
      <w:r w:rsidR="5B04BEB0">
        <w:t>Riedel</w:t>
      </w:r>
      <w:proofErr w:type="spellEnd"/>
      <w:r w:rsidR="5B04BEB0">
        <w:t>)</w:t>
      </w:r>
    </w:p>
    <w:p w:rsidR="1DB1DD88" w:rsidP="4B00DD24" w:rsidRDefault="1DB1DD88" w14:paraId="0E4735FC" w14:textId="3D5E9320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PLÁN</w:t>
      </w:r>
    </w:p>
    <w:tbl>
      <w:tblPr>
        <w:tblStyle w:val="Mkatabulky"/>
        <w:tblW w:w="9016" w:type="dxa"/>
        <w:tblLayout w:type="fixed"/>
        <w:tblLook w:val="06A0" w:firstRow="1" w:lastRow="0" w:firstColumn="1" w:lastColumn="0" w:noHBand="1" w:noVBand="1"/>
      </w:tblPr>
      <w:tblGrid>
        <w:gridCol w:w="602"/>
        <w:gridCol w:w="1110"/>
        <w:gridCol w:w="3097"/>
        <w:gridCol w:w="3195"/>
        <w:gridCol w:w="1012"/>
      </w:tblGrid>
      <w:tr w:rsidR="4B00DD24" w:rsidTr="78DCB663" w14:paraId="484F4655" w14:textId="77777777">
        <w:tc>
          <w:tcPr>
            <w:tcW w:w="602" w:type="dxa"/>
          </w:tcPr>
          <w:p w:rsidR="1C5FD97F" w:rsidP="4B00DD24" w:rsidRDefault="1C5FD97F" w14:paraId="6B781FCC" w14:textId="20D7217A">
            <w:r>
              <w:t>1.</w:t>
            </w:r>
          </w:p>
        </w:tc>
        <w:tc>
          <w:tcPr>
            <w:tcW w:w="1110" w:type="dxa"/>
          </w:tcPr>
          <w:p w:rsidR="6DD02294" w:rsidP="4B00DD24" w:rsidRDefault="6DD02294" w14:paraId="7B3E915A" w14:textId="65BC9A6D">
            <w:r>
              <w:t>1</w:t>
            </w:r>
            <w:r w:rsidR="000A6948">
              <w:t>5</w:t>
            </w:r>
            <w:r>
              <w:t>.9.21</w:t>
            </w:r>
          </w:p>
        </w:tc>
        <w:tc>
          <w:tcPr>
            <w:tcW w:w="3097" w:type="dxa"/>
          </w:tcPr>
          <w:p w:rsidR="29FCE958" w:rsidP="4B00DD24" w:rsidRDefault="00FA57A1" w14:paraId="1B75D701" w14:textId="6AE4EFED">
            <w:pPr>
              <w:rPr>
                <w:rFonts w:ascii="Calibri" w:hAnsi="Calibri" w:eastAsia="Calibri" w:cs="Calibri"/>
                <w:lang w:val="es-MX"/>
              </w:rPr>
            </w:pPr>
            <w:r>
              <w:rPr>
                <w:rFonts w:ascii="Calibri" w:hAnsi="Calibri" w:eastAsia="Calibri" w:cs="Calibri"/>
                <w:lang w:val="es-MX"/>
              </w:rPr>
              <w:t>---</w:t>
            </w:r>
          </w:p>
        </w:tc>
        <w:tc>
          <w:tcPr>
            <w:tcW w:w="3195" w:type="dxa"/>
          </w:tcPr>
          <w:p w:rsidR="29FCE958" w:rsidP="4B00DD24" w:rsidRDefault="29FCE958" w14:paraId="130DB15D" w14:textId="651A5674"/>
        </w:tc>
        <w:tc>
          <w:tcPr>
            <w:tcW w:w="1012" w:type="dxa"/>
          </w:tcPr>
          <w:p w:rsidR="4B00DD24" w:rsidP="4B00DD24" w:rsidRDefault="4B00DD24" w14:paraId="467265FE" w14:textId="55CFAA11"/>
        </w:tc>
      </w:tr>
      <w:tr w:rsidR="4B00DD24" w:rsidTr="78DCB663" w14:paraId="486A68D6" w14:textId="77777777">
        <w:tc>
          <w:tcPr>
            <w:tcW w:w="602" w:type="dxa"/>
          </w:tcPr>
          <w:p w:rsidR="1C5FD97F" w:rsidP="4B00DD24" w:rsidRDefault="1C5FD97F" w14:paraId="623F2B8B" w14:textId="517021F1">
            <w:r>
              <w:t>2.</w:t>
            </w:r>
          </w:p>
        </w:tc>
        <w:tc>
          <w:tcPr>
            <w:tcW w:w="1110" w:type="dxa"/>
          </w:tcPr>
          <w:p w:rsidR="6580E970" w:rsidP="4B00DD24" w:rsidRDefault="6580E970" w14:paraId="62A47D22" w14:textId="693DE373">
            <w:r>
              <w:t>2</w:t>
            </w:r>
            <w:r w:rsidR="004A5093">
              <w:t>2</w:t>
            </w:r>
            <w:r>
              <w:t>.9.21</w:t>
            </w:r>
          </w:p>
        </w:tc>
        <w:tc>
          <w:tcPr>
            <w:tcW w:w="3097" w:type="dxa"/>
          </w:tcPr>
          <w:p w:rsidR="557946EB" w:rsidP="4B00DD24" w:rsidRDefault="00FA57A1" w14:paraId="4A7E0A5A" w14:textId="078CBDF2">
            <w:pPr>
              <w:rPr>
                <w:b/>
                <w:bCs/>
              </w:rPr>
            </w:pPr>
            <w:r w:rsidRPr="4B00DD24">
              <w:rPr>
                <w:rFonts w:ascii="Calibri" w:hAnsi="Calibri" w:eastAsia="Calibri" w:cs="Calibri"/>
                <w:b/>
                <w:bCs/>
                <w:lang w:val="es-MX"/>
              </w:rPr>
              <w:t>Barock I</w:t>
            </w:r>
          </w:p>
        </w:tc>
        <w:tc>
          <w:tcPr>
            <w:tcW w:w="3195" w:type="dxa"/>
          </w:tcPr>
          <w:p w:rsidR="4B00DD24" w:rsidP="4B00DD24" w:rsidRDefault="00FA57A1" w14:paraId="78406864" w14:textId="3E7381C6">
            <w:r>
              <w:t>PhDr. Zdeněk Mareček, Ph.D. </w:t>
            </w:r>
          </w:p>
        </w:tc>
        <w:tc>
          <w:tcPr>
            <w:tcW w:w="1012" w:type="dxa"/>
          </w:tcPr>
          <w:p w:rsidR="4B00DD24" w:rsidP="4B00DD24" w:rsidRDefault="4B00DD24" w14:paraId="66375E7C" w14:textId="55CFAA11"/>
        </w:tc>
      </w:tr>
      <w:tr w:rsidR="4B00DD24" w:rsidTr="78DCB663" w14:paraId="75C2BA78" w14:textId="77777777">
        <w:tc>
          <w:tcPr>
            <w:tcW w:w="602" w:type="dxa"/>
          </w:tcPr>
          <w:p w:rsidR="1C5FD97F" w:rsidP="4B00DD24" w:rsidRDefault="1C5FD97F" w14:paraId="2B719168" w14:textId="6E206110">
            <w:r>
              <w:t>3.</w:t>
            </w:r>
          </w:p>
        </w:tc>
        <w:tc>
          <w:tcPr>
            <w:tcW w:w="1110" w:type="dxa"/>
          </w:tcPr>
          <w:p w:rsidR="6A26F22B" w:rsidP="4B00DD24" w:rsidRDefault="004A5093" w14:paraId="53BC5881" w14:textId="55C07BB9">
            <w:r>
              <w:t>29</w:t>
            </w:r>
            <w:r w:rsidR="6A26F22B">
              <w:t>.9.21</w:t>
            </w:r>
          </w:p>
        </w:tc>
        <w:tc>
          <w:tcPr>
            <w:tcW w:w="3097" w:type="dxa"/>
          </w:tcPr>
          <w:p w:rsidR="08615DF5" w:rsidP="4B00DD24" w:rsidRDefault="00FA57A1" w14:paraId="04645512" w14:textId="5835374C">
            <w:pPr>
              <w:rPr>
                <w:b/>
                <w:bCs/>
              </w:rPr>
            </w:pPr>
            <w:proofErr w:type="spellStart"/>
            <w:r w:rsidRPr="4B00DD24">
              <w:rPr>
                <w:b/>
                <w:bCs/>
              </w:rPr>
              <w:t>Barock</w:t>
            </w:r>
            <w:proofErr w:type="spellEnd"/>
            <w:r w:rsidRPr="4B00DD24">
              <w:rPr>
                <w:b/>
                <w:bCs/>
              </w:rPr>
              <w:t xml:space="preserve"> II</w:t>
            </w:r>
          </w:p>
        </w:tc>
        <w:tc>
          <w:tcPr>
            <w:tcW w:w="3195" w:type="dxa"/>
          </w:tcPr>
          <w:p w:rsidR="08615DF5" w:rsidP="4B00DD24" w:rsidRDefault="00FA57A1" w14:paraId="2D8D79F9" w14:textId="10700C03">
            <w:r>
              <w:t>PhDr. Zdeněk Mareček, Ph.D. </w:t>
            </w:r>
          </w:p>
        </w:tc>
        <w:tc>
          <w:tcPr>
            <w:tcW w:w="1012" w:type="dxa"/>
          </w:tcPr>
          <w:p w:rsidR="4B00DD24" w:rsidP="4B00DD24" w:rsidRDefault="4B00DD24" w14:paraId="12681C30" w14:textId="55CFAA11"/>
        </w:tc>
      </w:tr>
      <w:tr w:rsidR="4B00DD24" w:rsidTr="78DCB663" w14:paraId="18B582EF" w14:textId="77777777">
        <w:tc>
          <w:tcPr>
            <w:tcW w:w="602" w:type="dxa"/>
          </w:tcPr>
          <w:p w:rsidR="1C5FD97F" w:rsidP="4B00DD24" w:rsidRDefault="1C5FD97F" w14:paraId="68EDE0D6" w14:textId="1AA99033">
            <w:r>
              <w:t>4.</w:t>
            </w:r>
          </w:p>
        </w:tc>
        <w:tc>
          <w:tcPr>
            <w:tcW w:w="1110" w:type="dxa"/>
          </w:tcPr>
          <w:p w:rsidR="229F6397" w:rsidP="4B00DD24" w:rsidRDefault="004A5093" w14:paraId="22602DB5" w14:textId="36CC2726">
            <w:r>
              <w:t>6</w:t>
            </w:r>
            <w:r w:rsidR="229F6397">
              <w:t>.10.21</w:t>
            </w:r>
          </w:p>
        </w:tc>
        <w:tc>
          <w:tcPr>
            <w:tcW w:w="3097" w:type="dxa"/>
          </w:tcPr>
          <w:p w:rsidR="4F77B3FD" w:rsidP="4B00DD24" w:rsidRDefault="00FA57A1" w14:paraId="1C476215" w14:textId="122D4245">
            <w:pPr>
              <w:rPr>
                <w:rFonts w:ascii="Calibri" w:hAnsi="Calibri" w:eastAsia="Calibri" w:cs="Calibri"/>
                <w:b/>
                <w:bCs/>
                <w:lang w:val="es-MX"/>
              </w:rPr>
            </w:pPr>
            <w:proofErr w:type="spellStart"/>
            <w:r w:rsidRPr="4B00DD24">
              <w:rPr>
                <w:b/>
                <w:bCs/>
              </w:rPr>
              <w:t>Aufklärung</w:t>
            </w:r>
            <w:proofErr w:type="spellEnd"/>
            <w:r w:rsidRPr="4B00DD24">
              <w:rPr>
                <w:b/>
                <w:bCs/>
              </w:rPr>
              <w:t xml:space="preserve"> I</w:t>
            </w:r>
          </w:p>
        </w:tc>
        <w:tc>
          <w:tcPr>
            <w:tcW w:w="3195" w:type="dxa"/>
          </w:tcPr>
          <w:p w:rsidR="7C16C015" w:rsidP="4B00DD24" w:rsidRDefault="00FA57A1" w14:paraId="25C77923" w14:textId="1EDDD64A">
            <w:r>
              <w:t xml:space="preserve">doc. Mgr. Aleš </w:t>
            </w:r>
            <w:proofErr w:type="spellStart"/>
            <w:r>
              <w:t>Urválek</w:t>
            </w:r>
            <w:proofErr w:type="spellEnd"/>
            <w:r>
              <w:t>, Ph.D. </w:t>
            </w:r>
          </w:p>
        </w:tc>
        <w:tc>
          <w:tcPr>
            <w:tcW w:w="1012" w:type="dxa"/>
          </w:tcPr>
          <w:p w:rsidR="4B00DD24" w:rsidP="4B00DD24" w:rsidRDefault="4B00DD24" w14:paraId="56C869B7" w14:textId="55CFAA11"/>
        </w:tc>
      </w:tr>
      <w:tr w:rsidR="4B00DD24" w:rsidTr="78DCB663" w14:paraId="6753DA1B" w14:textId="77777777">
        <w:tc>
          <w:tcPr>
            <w:tcW w:w="602" w:type="dxa"/>
          </w:tcPr>
          <w:p w:rsidR="1C5FD97F" w:rsidP="4B00DD24" w:rsidRDefault="1C5FD97F" w14:paraId="2D4FD37F" w14:textId="4933CD1A">
            <w:pPr>
              <w:spacing w:line="259" w:lineRule="auto"/>
            </w:pPr>
            <w:r>
              <w:t>5.</w:t>
            </w:r>
          </w:p>
        </w:tc>
        <w:tc>
          <w:tcPr>
            <w:tcW w:w="1110" w:type="dxa"/>
          </w:tcPr>
          <w:p w:rsidR="4C4220D2" w:rsidP="4B00DD24" w:rsidRDefault="4C4220D2" w14:paraId="52D5A61C" w14:textId="060D527C">
            <w:pPr>
              <w:spacing w:line="259" w:lineRule="auto"/>
            </w:pPr>
            <w:r w:rsidRPr="4B00DD24">
              <w:t>1</w:t>
            </w:r>
            <w:r w:rsidR="004A5093">
              <w:t>3</w:t>
            </w:r>
            <w:r w:rsidRPr="4B00DD24">
              <w:t>.10.21</w:t>
            </w:r>
          </w:p>
        </w:tc>
        <w:tc>
          <w:tcPr>
            <w:tcW w:w="3097" w:type="dxa"/>
          </w:tcPr>
          <w:p w:rsidR="0457F703" w:rsidP="4B00DD24" w:rsidRDefault="00FA57A1" w14:paraId="7AB17F87" w14:textId="66DDCCBF">
            <w:pPr>
              <w:spacing w:line="259" w:lineRule="auto"/>
              <w:rPr>
                <w:b/>
                <w:bCs/>
              </w:rPr>
            </w:pPr>
            <w:proofErr w:type="spellStart"/>
            <w:r w:rsidRPr="4B00DD24">
              <w:rPr>
                <w:b/>
                <w:bCs/>
              </w:rPr>
              <w:t>Aufklärung</w:t>
            </w:r>
            <w:proofErr w:type="spellEnd"/>
            <w:r w:rsidRPr="4B00DD24">
              <w:rPr>
                <w:b/>
                <w:bCs/>
              </w:rPr>
              <w:t xml:space="preserve"> II</w:t>
            </w:r>
          </w:p>
        </w:tc>
        <w:tc>
          <w:tcPr>
            <w:tcW w:w="3195" w:type="dxa"/>
          </w:tcPr>
          <w:p w:rsidR="2C4B4D2B" w:rsidP="4B00DD24" w:rsidRDefault="00FA57A1" w14:paraId="5E9471F1" w14:textId="6AA95207">
            <w:r>
              <w:t xml:space="preserve">Mgr. Martina </w:t>
            </w:r>
            <w:proofErr w:type="spellStart"/>
            <w:r>
              <w:t>Trombiková</w:t>
            </w:r>
            <w:proofErr w:type="spellEnd"/>
            <w:r>
              <w:t>, Ph.D.</w:t>
            </w:r>
          </w:p>
        </w:tc>
        <w:tc>
          <w:tcPr>
            <w:tcW w:w="1012" w:type="dxa"/>
          </w:tcPr>
          <w:p w:rsidR="4B00DD24" w:rsidP="4B00DD24" w:rsidRDefault="4B00DD24" w14:paraId="297DED88" w14:textId="55CFAA11"/>
        </w:tc>
      </w:tr>
      <w:tr w:rsidR="4B00DD24" w:rsidTr="78DCB663" w14:paraId="298E217C" w14:textId="77777777">
        <w:tc>
          <w:tcPr>
            <w:tcW w:w="602" w:type="dxa"/>
          </w:tcPr>
          <w:p w:rsidR="1C5FD97F" w:rsidP="4B00DD24" w:rsidRDefault="1C5FD97F" w14:paraId="72C4F5E5" w14:textId="2EEEC7DF">
            <w:r>
              <w:t>6.</w:t>
            </w:r>
          </w:p>
        </w:tc>
        <w:tc>
          <w:tcPr>
            <w:tcW w:w="1110" w:type="dxa"/>
          </w:tcPr>
          <w:p w:rsidR="3D306A1E" w:rsidP="4B00DD24" w:rsidRDefault="3D306A1E" w14:paraId="22874C19" w14:textId="5DCBB4BF">
            <w:r>
              <w:t>2</w:t>
            </w:r>
            <w:r w:rsidR="004A5093">
              <w:t>0</w:t>
            </w:r>
            <w:r>
              <w:t>.10.21</w:t>
            </w:r>
          </w:p>
        </w:tc>
        <w:tc>
          <w:tcPr>
            <w:tcW w:w="3097" w:type="dxa"/>
          </w:tcPr>
          <w:p w:rsidR="00187633" w:rsidP="4B00DD24" w:rsidRDefault="01D1661C" w14:paraId="14B24BBB" w14:textId="77777777">
            <w:pPr>
              <w:rPr>
                <w:b/>
                <w:bCs/>
              </w:rPr>
            </w:pPr>
            <w:proofErr w:type="spellStart"/>
            <w:r w:rsidRPr="4B00DD24">
              <w:rPr>
                <w:b/>
                <w:bCs/>
              </w:rPr>
              <w:t>Sturm</w:t>
            </w:r>
            <w:proofErr w:type="spellEnd"/>
            <w:r w:rsidRPr="4B00DD24">
              <w:rPr>
                <w:b/>
                <w:bCs/>
              </w:rPr>
              <w:t xml:space="preserve"> </w:t>
            </w:r>
            <w:proofErr w:type="spellStart"/>
            <w:r w:rsidRPr="4B00DD24">
              <w:rPr>
                <w:b/>
                <w:bCs/>
              </w:rPr>
              <w:t>und</w:t>
            </w:r>
            <w:proofErr w:type="spellEnd"/>
            <w:r w:rsidRPr="4B00DD24">
              <w:rPr>
                <w:b/>
                <w:bCs/>
              </w:rPr>
              <w:t xml:space="preserve"> </w:t>
            </w:r>
            <w:proofErr w:type="spellStart"/>
            <w:r w:rsidRPr="4B00DD24">
              <w:rPr>
                <w:b/>
                <w:bCs/>
              </w:rPr>
              <w:t>Drang</w:t>
            </w:r>
            <w:proofErr w:type="spellEnd"/>
            <w:r w:rsidRPr="4B00DD24">
              <w:rPr>
                <w:b/>
                <w:bCs/>
              </w:rPr>
              <w:t xml:space="preserve"> I</w:t>
            </w:r>
          </w:p>
          <w:p w:rsidR="01D1661C" w:rsidP="4B00DD24" w:rsidRDefault="01D1661C" w14:paraId="0CC75FAB" w14:textId="6B8CD41D">
            <w:pPr>
              <w:rPr>
                <w:b/>
                <w:bCs/>
              </w:rPr>
            </w:pPr>
            <w:proofErr w:type="spellStart"/>
            <w:r w:rsidRPr="4B00DD24">
              <w:rPr>
                <w:b/>
                <w:bCs/>
              </w:rPr>
              <w:t>Empfindsamkeit</w:t>
            </w:r>
            <w:proofErr w:type="spellEnd"/>
          </w:p>
        </w:tc>
        <w:tc>
          <w:tcPr>
            <w:tcW w:w="3195" w:type="dxa"/>
          </w:tcPr>
          <w:p w:rsidR="0D282EF7" w:rsidP="4B00DD24" w:rsidRDefault="0D282EF7" w14:paraId="7CC4D3F0" w14:textId="691DAE0E">
            <w:r>
              <w:t>PhDr. Zdeněk Mareček, Ph.D. </w:t>
            </w:r>
          </w:p>
        </w:tc>
        <w:tc>
          <w:tcPr>
            <w:tcW w:w="1012" w:type="dxa"/>
          </w:tcPr>
          <w:p w:rsidR="4B00DD24" w:rsidP="4B00DD24" w:rsidRDefault="4B00DD24" w14:paraId="2F5C06A0" w14:textId="55CFAA11"/>
        </w:tc>
      </w:tr>
      <w:tr w:rsidR="4B00DD24" w:rsidTr="78DCB663" w14:paraId="3D27B5E8" w14:textId="77777777">
        <w:tc>
          <w:tcPr>
            <w:tcW w:w="602" w:type="dxa"/>
          </w:tcPr>
          <w:p w:rsidR="0F8CACD8" w:rsidP="4B00DD24" w:rsidRDefault="007153AD" w14:paraId="07997EDE" w14:textId="379F4E57">
            <w:r>
              <w:t>7.</w:t>
            </w:r>
          </w:p>
        </w:tc>
        <w:tc>
          <w:tcPr>
            <w:tcW w:w="1110" w:type="dxa"/>
          </w:tcPr>
          <w:p w:rsidR="0F8CACD8" w:rsidP="4B00DD24" w:rsidRDefault="0F8CACD8" w14:paraId="4841AB6E" w14:textId="799FA152">
            <w:r>
              <w:t>2</w:t>
            </w:r>
            <w:r w:rsidR="004A5093">
              <w:t>7</w:t>
            </w:r>
            <w:r>
              <w:t>.10.21</w:t>
            </w:r>
          </w:p>
        </w:tc>
        <w:tc>
          <w:tcPr>
            <w:tcW w:w="3097" w:type="dxa"/>
          </w:tcPr>
          <w:p w:rsidR="0F8CACD8" w:rsidP="4B00DD24" w:rsidRDefault="00FA57A1" w14:paraId="32A43FAA" w14:textId="08E93FDE">
            <w:pPr>
              <w:rPr>
                <w:b/>
                <w:bCs/>
              </w:rPr>
            </w:pPr>
            <w:proofErr w:type="spellStart"/>
            <w:r w:rsidRPr="4B00DD24">
              <w:rPr>
                <w:b/>
                <w:bCs/>
              </w:rPr>
              <w:t>Sturm</w:t>
            </w:r>
            <w:proofErr w:type="spellEnd"/>
            <w:r w:rsidRPr="4B00DD24">
              <w:rPr>
                <w:b/>
                <w:bCs/>
              </w:rPr>
              <w:t xml:space="preserve"> </w:t>
            </w:r>
            <w:proofErr w:type="spellStart"/>
            <w:r w:rsidRPr="4B00DD24">
              <w:rPr>
                <w:b/>
                <w:bCs/>
              </w:rPr>
              <w:t>und</w:t>
            </w:r>
            <w:proofErr w:type="spellEnd"/>
            <w:r w:rsidRPr="4B00DD24">
              <w:rPr>
                <w:b/>
                <w:bCs/>
              </w:rPr>
              <w:t xml:space="preserve"> </w:t>
            </w:r>
            <w:proofErr w:type="spellStart"/>
            <w:r w:rsidRPr="4B00DD24">
              <w:rPr>
                <w:b/>
                <w:bCs/>
              </w:rPr>
              <w:t>Drang</w:t>
            </w:r>
            <w:proofErr w:type="spellEnd"/>
            <w:r w:rsidRPr="4B00DD24">
              <w:rPr>
                <w:b/>
                <w:bCs/>
              </w:rPr>
              <w:t xml:space="preserve"> II</w:t>
            </w:r>
          </w:p>
        </w:tc>
        <w:tc>
          <w:tcPr>
            <w:tcW w:w="3195" w:type="dxa"/>
          </w:tcPr>
          <w:p w:rsidR="6A69C065" w:rsidP="4B00DD24" w:rsidRDefault="00FA57A1" w14:paraId="50B189D8" w14:textId="54D07869">
            <w:r>
              <w:t>PhDr. Zdeněk Mareček, Ph.D. </w:t>
            </w:r>
          </w:p>
        </w:tc>
        <w:tc>
          <w:tcPr>
            <w:tcW w:w="1012" w:type="dxa"/>
          </w:tcPr>
          <w:p w:rsidR="4B00DD24" w:rsidP="4B00DD24" w:rsidRDefault="4B00DD24" w14:paraId="3094806A" w14:textId="7619A882"/>
        </w:tc>
      </w:tr>
      <w:tr w:rsidR="4B00DD24" w:rsidTr="78DCB663" w14:paraId="30853046" w14:textId="77777777">
        <w:tc>
          <w:tcPr>
            <w:tcW w:w="602" w:type="dxa"/>
          </w:tcPr>
          <w:p w:rsidR="1C5FD97F" w:rsidP="4B00DD24" w:rsidRDefault="007153AD" w14:paraId="49A87381" w14:textId="423E45FD">
            <w:r>
              <w:t>8</w:t>
            </w:r>
            <w:r w:rsidR="1C5FD97F">
              <w:t>.</w:t>
            </w:r>
          </w:p>
        </w:tc>
        <w:tc>
          <w:tcPr>
            <w:tcW w:w="1110" w:type="dxa"/>
          </w:tcPr>
          <w:p w:rsidR="591F1198" w:rsidP="4B00DD24" w:rsidRDefault="004A5093" w14:paraId="47F5ADD5" w14:textId="2A06600F">
            <w:r>
              <w:t>3</w:t>
            </w:r>
            <w:r w:rsidR="591F1198">
              <w:t>.11.21</w:t>
            </w:r>
          </w:p>
        </w:tc>
        <w:tc>
          <w:tcPr>
            <w:tcW w:w="3097" w:type="dxa"/>
          </w:tcPr>
          <w:p w:rsidR="6485FEAF" w:rsidP="4B00DD24" w:rsidRDefault="00FA57A1" w14:paraId="6A625F98" w14:textId="1B79522C">
            <w:pPr>
              <w:rPr>
                <w:b/>
                <w:bCs/>
              </w:rPr>
            </w:pPr>
            <w:r w:rsidRPr="4B00DD24">
              <w:rPr>
                <w:rFonts w:ascii="Calibri" w:hAnsi="Calibri" w:eastAsia="Calibri" w:cs="Calibri"/>
                <w:b/>
                <w:bCs/>
                <w:lang w:val="es-MX"/>
              </w:rPr>
              <w:t>Goethe I</w:t>
            </w:r>
          </w:p>
        </w:tc>
        <w:tc>
          <w:tcPr>
            <w:tcW w:w="3195" w:type="dxa"/>
          </w:tcPr>
          <w:p w:rsidR="6B432357" w:rsidP="4B00DD24" w:rsidRDefault="00FA57A1" w14:paraId="7DB2BD92" w14:textId="4952F2FD">
            <w:r>
              <w:t xml:space="preserve">Prof. Dr. Wolfgang </w:t>
            </w:r>
            <w:proofErr w:type="spellStart"/>
            <w:r>
              <w:t>Riedel</w:t>
            </w:r>
            <w:proofErr w:type="spellEnd"/>
          </w:p>
        </w:tc>
        <w:tc>
          <w:tcPr>
            <w:tcW w:w="1012" w:type="dxa"/>
          </w:tcPr>
          <w:p w:rsidR="4B00DD24" w:rsidP="4B00DD24" w:rsidRDefault="4B00DD24" w14:paraId="407906C6" w14:textId="55CFAA11"/>
        </w:tc>
      </w:tr>
      <w:tr w:rsidR="4B00DD24" w:rsidTr="78DCB663" w14:paraId="7E555BCD" w14:textId="77777777">
        <w:tc>
          <w:tcPr>
            <w:tcW w:w="602" w:type="dxa"/>
          </w:tcPr>
          <w:p w:rsidR="1C5FD97F" w:rsidP="4B00DD24" w:rsidRDefault="007153AD" w14:paraId="5511876E" w14:textId="7B36A8DE">
            <w:r>
              <w:t>9</w:t>
            </w:r>
            <w:r w:rsidR="1C5FD97F">
              <w:t>.</w:t>
            </w:r>
          </w:p>
        </w:tc>
        <w:tc>
          <w:tcPr>
            <w:tcW w:w="1110" w:type="dxa"/>
          </w:tcPr>
          <w:p w:rsidR="28CBD75D" w:rsidP="4B00DD24" w:rsidRDefault="28CBD75D" w14:paraId="0A652117" w14:textId="7E3FFF2D">
            <w:r>
              <w:t>1</w:t>
            </w:r>
            <w:r w:rsidR="004A5093">
              <w:t>0</w:t>
            </w:r>
            <w:r>
              <w:t>.11.21</w:t>
            </w:r>
          </w:p>
        </w:tc>
        <w:tc>
          <w:tcPr>
            <w:tcW w:w="3097" w:type="dxa"/>
          </w:tcPr>
          <w:p w:rsidR="0FBE8741" w:rsidP="4B00DD24" w:rsidRDefault="00FA57A1" w14:paraId="517B1D64" w14:textId="4D9318F3">
            <w:pPr>
              <w:rPr>
                <w:rFonts w:ascii="Calibri" w:hAnsi="Calibri" w:eastAsia="Calibri" w:cs="Calibri"/>
                <w:b/>
                <w:bCs/>
                <w:lang w:val="es-MX"/>
              </w:rPr>
            </w:pPr>
            <w:r w:rsidRPr="4B00DD24">
              <w:rPr>
                <w:rFonts w:ascii="Calibri" w:hAnsi="Calibri" w:eastAsia="Calibri" w:cs="Calibri"/>
                <w:b/>
                <w:bCs/>
                <w:lang w:val="es-MX"/>
              </w:rPr>
              <w:t>Goethe II</w:t>
            </w:r>
          </w:p>
        </w:tc>
        <w:tc>
          <w:tcPr>
            <w:tcW w:w="3195" w:type="dxa"/>
          </w:tcPr>
          <w:p w:rsidR="25D2E064" w:rsidP="4B00DD24" w:rsidRDefault="00FA57A1" w14:paraId="45D8B75E" w14:textId="4697923E">
            <w:r>
              <w:t xml:space="preserve">Prof. Dr. Wolfgang </w:t>
            </w:r>
            <w:proofErr w:type="spellStart"/>
            <w:r>
              <w:t>Riedel</w:t>
            </w:r>
            <w:proofErr w:type="spellEnd"/>
          </w:p>
        </w:tc>
        <w:tc>
          <w:tcPr>
            <w:tcW w:w="1012" w:type="dxa"/>
          </w:tcPr>
          <w:p w:rsidR="4B00DD24" w:rsidP="4B00DD24" w:rsidRDefault="4B00DD24" w14:paraId="22B237F8" w14:textId="55CFAA11"/>
        </w:tc>
      </w:tr>
      <w:tr w:rsidR="4B00DD24" w:rsidTr="78DCB663" w14:paraId="66474844" w14:textId="77777777">
        <w:tc>
          <w:tcPr>
            <w:tcW w:w="602" w:type="dxa"/>
          </w:tcPr>
          <w:p w:rsidR="1C5FD97F" w:rsidP="4B00DD24" w:rsidRDefault="007153AD" w14:paraId="17FD7FBB" w14:textId="5C85A104">
            <w:r>
              <w:t>10</w:t>
            </w:r>
            <w:r w:rsidR="1C5FD97F">
              <w:t>.</w:t>
            </w:r>
          </w:p>
        </w:tc>
        <w:tc>
          <w:tcPr>
            <w:tcW w:w="1110" w:type="dxa"/>
          </w:tcPr>
          <w:p w:rsidR="27A52586" w:rsidP="4B00DD24" w:rsidRDefault="007153AD" w14:paraId="71F19322" w14:textId="252D10A0">
            <w:r>
              <w:t>24</w:t>
            </w:r>
            <w:r w:rsidR="27A52586">
              <w:t>.11.21</w:t>
            </w:r>
          </w:p>
        </w:tc>
        <w:tc>
          <w:tcPr>
            <w:tcW w:w="3097" w:type="dxa"/>
          </w:tcPr>
          <w:p w:rsidR="206AA990" w:rsidP="4B00DD24" w:rsidRDefault="00FA57A1" w14:paraId="39094E74" w14:textId="406B4738">
            <w:pPr>
              <w:rPr>
                <w:rFonts w:ascii="Calibri" w:hAnsi="Calibri" w:eastAsia="Calibri" w:cs="Calibri"/>
                <w:b/>
                <w:bCs/>
                <w:lang w:val="es-MX"/>
              </w:rPr>
            </w:pPr>
            <w:r w:rsidRPr="4B00DD24">
              <w:rPr>
                <w:b/>
                <w:bCs/>
              </w:rPr>
              <w:t>Schiller</w:t>
            </w:r>
          </w:p>
        </w:tc>
        <w:tc>
          <w:tcPr>
            <w:tcW w:w="3195" w:type="dxa"/>
          </w:tcPr>
          <w:p w:rsidR="7739944D" w:rsidP="4B00DD24" w:rsidRDefault="00FA57A1" w14:paraId="0061DA14" w14:textId="210BB3F1">
            <w:r>
              <w:t xml:space="preserve">Prof. Dr. Wolfgang </w:t>
            </w:r>
            <w:proofErr w:type="spellStart"/>
            <w:r>
              <w:t>Riedel</w:t>
            </w:r>
            <w:proofErr w:type="spellEnd"/>
          </w:p>
        </w:tc>
        <w:tc>
          <w:tcPr>
            <w:tcW w:w="1012" w:type="dxa"/>
          </w:tcPr>
          <w:p w:rsidR="4B00DD24" w:rsidP="4B00DD24" w:rsidRDefault="4B00DD24" w14:paraId="0F1D7B8C" w14:textId="470890F4"/>
        </w:tc>
      </w:tr>
      <w:tr w:rsidR="4B00DD24" w:rsidTr="78DCB663" w14:paraId="50EFD346" w14:textId="77777777">
        <w:tc>
          <w:tcPr>
            <w:tcW w:w="602" w:type="dxa"/>
          </w:tcPr>
          <w:p w:rsidR="1C5FD97F" w:rsidP="4B00DD24" w:rsidRDefault="1C5FD97F" w14:paraId="26A62268" w14:textId="5D1F7906">
            <w:r>
              <w:t>1</w:t>
            </w:r>
            <w:r w:rsidR="007153AD">
              <w:t>1</w:t>
            </w:r>
            <w:r>
              <w:t>.</w:t>
            </w:r>
          </w:p>
        </w:tc>
        <w:tc>
          <w:tcPr>
            <w:tcW w:w="1110" w:type="dxa"/>
          </w:tcPr>
          <w:p w:rsidR="03DE1506" w:rsidP="4B00DD24" w:rsidRDefault="007153AD" w14:paraId="58C450E8" w14:textId="20432E23">
            <w:r>
              <w:t>1</w:t>
            </w:r>
            <w:r w:rsidR="03DE1506">
              <w:t>.1</w:t>
            </w:r>
            <w:r>
              <w:t>2</w:t>
            </w:r>
            <w:r w:rsidR="03DE1506">
              <w:t>.21</w:t>
            </w:r>
          </w:p>
        </w:tc>
        <w:tc>
          <w:tcPr>
            <w:tcW w:w="3097" w:type="dxa"/>
          </w:tcPr>
          <w:p w:rsidR="03D6DA25" w:rsidP="4B00DD24" w:rsidRDefault="00FA57A1" w14:paraId="28E77412" w14:textId="05974ECD">
            <w:pPr>
              <w:rPr>
                <w:b/>
                <w:bCs/>
              </w:rPr>
            </w:pPr>
            <w:r w:rsidRPr="4B00DD24">
              <w:rPr>
                <w:b/>
                <w:bCs/>
              </w:rPr>
              <w:t xml:space="preserve">Heinrich von </w:t>
            </w:r>
            <w:proofErr w:type="spellStart"/>
            <w:r w:rsidRPr="4B00DD24">
              <w:rPr>
                <w:b/>
                <w:bCs/>
              </w:rPr>
              <w:t>Kleist</w:t>
            </w:r>
            <w:proofErr w:type="spellEnd"/>
          </w:p>
        </w:tc>
        <w:tc>
          <w:tcPr>
            <w:tcW w:w="3195" w:type="dxa"/>
          </w:tcPr>
          <w:p w:rsidR="5E1498F2" w:rsidP="4B00DD24" w:rsidRDefault="00FA57A1" w14:paraId="425BE35E" w14:textId="520393EE">
            <w:r>
              <w:t xml:space="preserve">Mgr. Jan </w:t>
            </w:r>
            <w:proofErr w:type="spellStart"/>
            <w:r>
              <w:t>Budňák</w:t>
            </w:r>
            <w:proofErr w:type="spellEnd"/>
            <w:r>
              <w:t>, Ph.D</w:t>
            </w:r>
            <w:r>
              <w:t>.</w:t>
            </w:r>
          </w:p>
        </w:tc>
        <w:tc>
          <w:tcPr>
            <w:tcW w:w="1012" w:type="dxa"/>
          </w:tcPr>
          <w:p w:rsidR="4B00DD24" w:rsidP="4B00DD24" w:rsidRDefault="4B00DD24" w14:paraId="155BB3A0" w14:textId="32717B2E"/>
        </w:tc>
      </w:tr>
      <w:tr w:rsidR="00FA57A1" w:rsidTr="78DCB663" w14:paraId="7A729F89" w14:textId="77777777">
        <w:tc>
          <w:tcPr>
            <w:tcW w:w="602" w:type="dxa"/>
          </w:tcPr>
          <w:p w:rsidR="00FA57A1" w:rsidP="00FA57A1" w:rsidRDefault="00FA57A1" w14:paraId="26A8C29E" w14:textId="1D8B507A">
            <w:r>
              <w:t>12.</w:t>
            </w:r>
          </w:p>
        </w:tc>
        <w:tc>
          <w:tcPr>
            <w:tcW w:w="1110" w:type="dxa"/>
          </w:tcPr>
          <w:p w:rsidR="00FA57A1" w:rsidP="00FA57A1" w:rsidRDefault="00FA57A1" w14:paraId="6F927510" w14:textId="5BFA9D4C">
            <w:r>
              <w:t>8.12.21</w:t>
            </w:r>
          </w:p>
        </w:tc>
        <w:tc>
          <w:tcPr>
            <w:tcW w:w="3097" w:type="dxa"/>
          </w:tcPr>
          <w:p w:rsidR="00FA57A1" w:rsidP="00FA57A1" w:rsidRDefault="00FA57A1" w14:paraId="2485B71B" w14:textId="6F2CD066">
            <w:pPr>
              <w:rPr>
                <w:b/>
                <w:bCs/>
              </w:rPr>
            </w:pPr>
            <w:r w:rsidRPr="4B00DD24">
              <w:rPr>
                <w:rFonts w:ascii="Calibri" w:hAnsi="Calibri" w:eastAsia="Calibri" w:cs="Calibri"/>
                <w:b/>
                <w:bCs/>
                <w:lang w:val="es-MX"/>
              </w:rPr>
              <w:t>Frühromantik</w:t>
            </w:r>
          </w:p>
        </w:tc>
        <w:tc>
          <w:tcPr>
            <w:tcW w:w="3195" w:type="dxa"/>
          </w:tcPr>
          <w:p w:rsidR="00FA57A1" w:rsidP="00FA57A1" w:rsidRDefault="00FA57A1" w14:paraId="30D405DA" w14:textId="262C4EA6">
            <w:r>
              <w:t xml:space="preserve">Mgr. Jan </w:t>
            </w:r>
            <w:proofErr w:type="spellStart"/>
            <w:r>
              <w:t>Budňák</w:t>
            </w:r>
            <w:proofErr w:type="spellEnd"/>
            <w:r>
              <w:t>, Ph.D.</w:t>
            </w:r>
          </w:p>
        </w:tc>
        <w:tc>
          <w:tcPr>
            <w:tcW w:w="1012" w:type="dxa"/>
          </w:tcPr>
          <w:p w:rsidR="00FA57A1" w:rsidP="00FA57A1" w:rsidRDefault="00FA57A1" w14:paraId="7E5A3D81" w14:textId="37EF66EE"/>
        </w:tc>
      </w:tr>
      <w:tr w:rsidR="00FA57A1" w:rsidTr="78DCB663" w14:paraId="0D7BC36A" w14:textId="77777777">
        <w:tc>
          <w:tcPr>
            <w:tcW w:w="602" w:type="dxa"/>
          </w:tcPr>
          <w:p w:rsidR="00FA57A1" w:rsidP="00FA57A1" w:rsidRDefault="00FA57A1" w14:paraId="73D704FA" w14:textId="4F5C1206">
            <w:r w:rsidRPr="4B00DD24">
              <w:t>1</w:t>
            </w:r>
            <w:r>
              <w:t>3</w:t>
            </w:r>
            <w:r w:rsidRPr="4B00DD24">
              <w:t>.</w:t>
            </w:r>
          </w:p>
        </w:tc>
        <w:tc>
          <w:tcPr>
            <w:tcW w:w="1110" w:type="dxa"/>
          </w:tcPr>
          <w:p w:rsidR="00FA57A1" w:rsidP="00FA57A1" w:rsidRDefault="00FA57A1" w14:paraId="2F9AF149" w14:textId="6B099343">
            <w:r>
              <w:t>15</w:t>
            </w:r>
            <w:r w:rsidRPr="4B00DD24">
              <w:t>.12.21</w:t>
            </w:r>
          </w:p>
        </w:tc>
        <w:tc>
          <w:tcPr>
            <w:tcW w:w="3097" w:type="dxa"/>
          </w:tcPr>
          <w:p w:rsidRPr="00FA57A1" w:rsidR="00FA57A1" w:rsidP="00FA57A1" w:rsidRDefault="00FA57A1" w14:paraId="56267637" w14:textId="6268D25D">
            <w:pPr>
              <w:rPr>
                <w:b/>
                <w:bCs/>
              </w:rPr>
            </w:pPr>
            <w:proofErr w:type="spellStart"/>
            <w:r w:rsidRPr="4B00DD24">
              <w:rPr>
                <w:b/>
                <w:bCs/>
              </w:rPr>
              <w:t>Spätromantik</w:t>
            </w:r>
            <w:proofErr w:type="spellEnd"/>
          </w:p>
        </w:tc>
        <w:tc>
          <w:tcPr>
            <w:tcW w:w="3195" w:type="dxa"/>
          </w:tcPr>
          <w:p w:rsidR="00FA57A1" w:rsidP="00FA57A1" w:rsidRDefault="00FA57A1" w14:paraId="306D3929" w14:textId="6F9C835F">
            <w:r>
              <w:t xml:space="preserve">doc. Mgr. Aleš </w:t>
            </w:r>
            <w:proofErr w:type="spellStart"/>
            <w:r>
              <w:t>Urválek</w:t>
            </w:r>
            <w:proofErr w:type="spellEnd"/>
            <w:r>
              <w:t>, Ph.D. </w:t>
            </w:r>
          </w:p>
        </w:tc>
        <w:tc>
          <w:tcPr>
            <w:tcW w:w="1012" w:type="dxa"/>
          </w:tcPr>
          <w:p w:rsidR="00FA57A1" w:rsidP="00FA57A1" w:rsidRDefault="00FA57A1" w14:paraId="530A83F6" w14:textId="6F84BA39"/>
        </w:tc>
      </w:tr>
    </w:tbl>
    <w:p w:rsidR="4B00DD24" w:rsidP="4B00DD24" w:rsidRDefault="4B00DD24" w14:paraId="4297D8BC" w14:textId="4562D2C7"/>
    <w:p w:rsidR="0E3B1642" w:rsidP="4B00DD24" w:rsidRDefault="78DCB663" w14:paraId="19E5F55A" w14:textId="6FD6CC0E">
      <w:r w:rsidRPr="78DCB663">
        <w:rPr>
          <w:b/>
          <w:bCs/>
        </w:rPr>
        <w:t xml:space="preserve">Materiály k přednáškám/seminářům naleznete </w:t>
      </w:r>
      <w:r>
        <w:t xml:space="preserve">ve </w:t>
      </w:r>
      <w:r w:rsidRPr="78DCB663">
        <w:rPr>
          <w:u w:val="single"/>
        </w:rPr>
        <w:t xml:space="preserve">Studijních materiálech v </w:t>
      </w:r>
      <w:proofErr w:type="spellStart"/>
      <w:r w:rsidRPr="78DCB663">
        <w:rPr>
          <w:u w:val="single"/>
        </w:rPr>
        <w:t>ISu</w:t>
      </w:r>
      <w:proofErr w:type="spellEnd"/>
      <w:r>
        <w:t>.</w:t>
      </w:r>
    </w:p>
    <w:p w:rsidR="4B00DD24" w:rsidP="4B00DD24" w:rsidRDefault="4B00DD24" w14:paraId="3C0EF1CB" w14:textId="2209CBA6"/>
    <w:p w:rsidR="1759803E" w:rsidP="4B00DD24" w:rsidRDefault="1759803E" w14:paraId="35E2F2D7" w14:textId="2D7ED06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B00DD24">
        <w:rPr>
          <w:rFonts w:ascii="Calibri" w:hAnsi="Calibri" w:eastAsia="Calibri" w:cs="Calibri"/>
        </w:rPr>
        <w:lastRenderedPageBreak/>
        <w:t>ZAKONČENÍ PŘEDMĚTU</w:t>
      </w:r>
    </w:p>
    <w:p w:rsidR="1759803E" w:rsidP="4B00DD24" w:rsidRDefault="1759803E" w14:paraId="4823492D" w14:textId="27FE4F0D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>3 kredity, zápočet</w:t>
      </w:r>
    </w:p>
    <w:p w:rsidR="1759803E" w:rsidP="4B00DD24" w:rsidRDefault="78DCB663" w14:paraId="28E7F2F3" w14:textId="6A40B41D">
      <w:pPr>
        <w:rPr>
          <w:rFonts w:ascii="Calibri" w:hAnsi="Calibri" w:eastAsia="Calibri" w:cs="Calibri"/>
        </w:rPr>
      </w:pPr>
      <w:r w:rsidRPr="78DCB663">
        <w:rPr>
          <w:rFonts w:ascii="Calibri" w:hAnsi="Calibri" w:eastAsia="Calibri" w:cs="Calibri"/>
        </w:rPr>
        <w:t>Zakončení předmětu NJI_</w:t>
      </w:r>
      <w:proofErr w:type="gramStart"/>
      <w:r w:rsidRPr="78DCB663">
        <w:rPr>
          <w:rFonts w:ascii="Calibri" w:hAnsi="Calibri" w:eastAsia="Calibri" w:cs="Calibri"/>
        </w:rPr>
        <w:t>10A</w:t>
      </w:r>
      <w:proofErr w:type="gramEnd"/>
      <w:r w:rsidRPr="78DCB663">
        <w:rPr>
          <w:rFonts w:ascii="Calibri" w:hAnsi="Calibri" w:eastAsia="Calibri" w:cs="Calibri"/>
        </w:rPr>
        <w:t xml:space="preserve"> bude mít celkem </w:t>
      </w:r>
      <w:r w:rsidRPr="78DCB663">
        <w:rPr>
          <w:rFonts w:ascii="Calibri" w:hAnsi="Calibri" w:eastAsia="Calibri" w:cs="Calibri"/>
          <w:b/>
          <w:bCs/>
        </w:rPr>
        <w:t>2 části</w:t>
      </w:r>
      <w:r w:rsidRPr="78DCB663">
        <w:rPr>
          <w:rFonts w:ascii="Calibri" w:hAnsi="Calibri" w:eastAsia="Calibri" w:cs="Calibri"/>
        </w:rPr>
        <w:t>:</w:t>
      </w:r>
    </w:p>
    <w:p w:rsidR="1759803E" w:rsidP="4B00DD24" w:rsidRDefault="59CD5EEC" w14:paraId="13976D5A" w14:textId="5AC72642">
      <w:pPr>
        <w:pStyle w:val="Odstavecseseznamem"/>
        <w:numPr>
          <w:ilvl w:val="0"/>
          <w:numId w:val="7"/>
        </w:numPr>
        <w:spacing w:after="0"/>
        <w:rPr>
          <w:rFonts w:eastAsiaTheme="minorEastAsia"/>
          <w:highlight w:val="yellow"/>
        </w:rPr>
      </w:pPr>
      <w:r w:rsidRPr="004A745D">
        <w:rPr>
          <w:rFonts w:ascii="Calibri" w:hAnsi="Calibri" w:eastAsia="Calibri" w:cs="Calibri"/>
        </w:rPr>
        <w:t>Pí</w:t>
      </w:r>
      <w:r w:rsidRPr="59CD5EEC">
        <w:rPr>
          <w:rFonts w:ascii="Calibri" w:hAnsi="Calibri" w:eastAsia="Calibri" w:cs="Calibri"/>
        </w:rPr>
        <w:t xml:space="preserve">semný test, </w:t>
      </w:r>
      <w:r w:rsidR="00FA57A1">
        <w:rPr>
          <w:rFonts w:ascii="Calibri" w:hAnsi="Calibri" w:eastAsia="Calibri" w:cs="Calibri"/>
          <w:color w:val="00B050"/>
        </w:rPr>
        <w:t>5</w:t>
      </w:r>
      <w:r w:rsidRPr="59CD5EEC">
        <w:rPr>
          <w:rFonts w:ascii="Calibri" w:hAnsi="Calibri" w:eastAsia="Calibri" w:cs="Calibri"/>
          <w:color w:val="00B050"/>
        </w:rPr>
        <w:t>.1.202</w:t>
      </w:r>
      <w:r w:rsidR="00FA57A1">
        <w:rPr>
          <w:rFonts w:ascii="Calibri" w:hAnsi="Calibri" w:eastAsia="Calibri" w:cs="Calibri"/>
          <w:color w:val="00B050"/>
        </w:rPr>
        <w:t>3</w:t>
      </w:r>
      <w:r w:rsidRPr="59CD5EEC">
        <w:rPr>
          <w:rFonts w:ascii="Calibri" w:hAnsi="Calibri" w:eastAsia="Calibri" w:cs="Calibri"/>
        </w:rPr>
        <w:t xml:space="preserve"> (řádný) / </w:t>
      </w:r>
      <w:r w:rsidRPr="59CD5EEC">
        <w:rPr>
          <w:rFonts w:ascii="Calibri" w:hAnsi="Calibri" w:eastAsia="Calibri" w:cs="Calibri"/>
          <w:color w:val="00B050"/>
        </w:rPr>
        <w:t>1</w:t>
      </w:r>
      <w:r w:rsidR="00FA57A1">
        <w:rPr>
          <w:rFonts w:ascii="Calibri" w:hAnsi="Calibri" w:eastAsia="Calibri" w:cs="Calibri"/>
          <w:color w:val="00B050"/>
        </w:rPr>
        <w:t>2</w:t>
      </w:r>
      <w:r w:rsidRPr="59CD5EEC">
        <w:rPr>
          <w:rFonts w:ascii="Calibri" w:hAnsi="Calibri" w:eastAsia="Calibri" w:cs="Calibri"/>
          <w:color w:val="00B050"/>
        </w:rPr>
        <w:t>.1.202</w:t>
      </w:r>
      <w:r w:rsidR="00FA57A1">
        <w:rPr>
          <w:rFonts w:ascii="Calibri" w:hAnsi="Calibri" w:eastAsia="Calibri" w:cs="Calibri"/>
          <w:color w:val="00B050"/>
        </w:rPr>
        <w:t>3</w:t>
      </w:r>
      <w:r w:rsidRPr="59CD5EEC">
        <w:rPr>
          <w:rFonts w:ascii="Calibri" w:hAnsi="Calibri" w:eastAsia="Calibri" w:cs="Calibri"/>
        </w:rPr>
        <w:t xml:space="preserve"> (řádný i opravný) / </w:t>
      </w:r>
      <w:r w:rsidRPr="59CD5EEC">
        <w:rPr>
          <w:rFonts w:ascii="Calibri" w:hAnsi="Calibri" w:eastAsia="Calibri" w:cs="Calibri"/>
          <w:color w:val="00B050"/>
        </w:rPr>
        <w:t>19.1.202</w:t>
      </w:r>
      <w:r w:rsidR="00FA57A1">
        <w:rPr>
          <w:rFonts w:ascii="Calibri" w:hAnsi="Calibri" w:eastAsia="Calibri" w:cs="Calibri"/>
          <w:color w:val="00B050"/>
        </w:rPr>
        <w:t>3</w:t>
      </w:r>
      <w:r w:rsidRPr="59CD5EEC">
        <w:rPr>
          <w:rFonts w:ascii="Calibri" w:hAnsi="Calibri" w:eastAsia="Calibri" w:cs="Calibri"/>
        </w:rPr>
        <w:t xml:space="preserve"> (pouze opravný), čas a místo budou upřesněny. -&gt; 13:00 online</w:t>
      </w:r>
    </w:p>
    <w:p w:rsidR="1759803E" w:rsidP="4B00DD24" w:rsidRDefault="1759803E" w14:paraId="3883A75E" w14:textId="334CF193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B00DD24">
        <w:rPr>
          <w:rFonts w:ascii="Calibri" w:hAnsi="Calibri" w:eastAsia="Calibri" w:cs="Calibri"/>
        </w:rPr>
        <w:t xml:space="preserve">Písemná práce, </w:t>
      </w:r>
      <w:proofErr w:type="spellStart"/>
      <w:r w:rsidRPr="4B00DD24">
        <w:rPr>
          <w:rFonts w:ascii="Calibri" w:hAnsi="Calibri" w:eastAsia="Calibri" w:cs="Calibri"/>
        </w:rPr>
        <w:t>deadline</w:t>
      </w:r>
      <w:proofErr w:type="spellEnd"/>
      <w:r w:rsidRPr="4B00DD24">
        <w:rPr>
          <w:rFonts w:ascii="Calibri" w:hAnsi="Calibri" w:eastAsia="Calibri" w:cs="Calibri"/>
        </w:rPr>
        <w:t xml:space="preserve">: </w:t>
      </w:r>
      <w:r w:rsidRPr="4B00DD24" w:rsidR="7705FE25">
        <w:rPr>
          <w:rFonts w:ascii="Calibri" w:hAnsi="Calibri" w:eastAsia="Calibri" w:cs="Calibri"/>
          <w:color w:val="00B050"/>
        </w:rPr>
        <w:t>2</w:t>
      </w:r>
      <w:r w:rsidR="00FA57A1">
        <w:rPr>
          <w:rFonts w:ascii="Calibri" w:hAnsi="Calibri" w:eastAsia="Calibri" w:cs="Calibri"/>
          <w:color w:val="00B050"/>
        </w:rPr>
        <w:t>0</w:t>
      </w:r>
      <w:r w:rsidRPr="4B00DD24" w:rsidR="7705FE25">
        <w:rPr>
          <w:rFonts w:ascii="Calibri" w:hAnsi="Calibri" w:eastAsia="Calibri" w:cs="Calibri"/>
          <w:color w:val="00B050"/>
        </w:rPr>
        <w:t>.1.202</w:t>
      </w:r>
      <w:r w:rsidR="00FA57A1">
        <w:rPr>
          <w:rFonts w:ascii="Calibri" w:hAnsi="Calibri" w:eastAsia="Calibri" w:cs="Calibri"/>
          <w:color w:val="00B050"/>
        </w:rPr>
        <w:t>3</w:t>
      </w:r>
      <w:r w:rsidRPr="4B00DD24" w:rsidR="79E5B45D">
        <w:rPr>
          <w:rFonts w:ascii="Calibri" w:hAnsi="Calibri" w:eastAsia="Calibri" w:cs="Calibri"/>
          <w:color w:val="00B050"/>
        </w:rPr>
        <w:t>.</w:t>
      </w:r>
    </w:p>
    <w:p w:rsidR="4B00DD24" w:rsidP="4B00DD24" w:rsidRDefault="4B00DD24" w14:paraId="6421A9A6" w14:textId="356002DD">
      <w:pPr>
        <w:rPr>
          <w:rFonts w:ascii="Calibri" w:hAnsi="Calibri" w:eastAsia="Calibri" w:cs="Calibri"/>
        </w:rPr>
      </w:pPr>
    </w:p>
    <w:p w:rsidR="6C182B61" w:rsidP="4B00DD24" w:rsidRDefault="6C182B61" w14:paraId="5725A66A" w14:textId="27B835EB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 xml:space="preserve">+ </w:t>
      </w:r>
      <w:r w:rsidRPr="4B00DD24" w:rsidR="1759803E">
        <w:rPr>
          <w:rFonts w:ascii="Calibri" w:hAnsi="Calibri" w:eastAsia="Calibri" w:cs="Calibri"/>
        </w:rPr>
        <w:t>Co přesně budou jednotlivé části obnášet?</w:t>
      </w:r>
    </w:p>
    <w:p w:rsidR="4B00DD24" w:rsidP="4B00DD24" w:rsidRDefault="4B00DD24" w14:paraId="39A41748" w14:textId="0879D849">
      <w:pPr>
        <w:rPr>
          <w:rFonts w:ascii="Calibri" w:hAnsi="Calibri" w:eastAsia="Calibri" w:cs="Calibri"/>
        </w:rPr>
      </w:pPr>
    </w:p>
    <w:p w:rsidR="1759803E" w:rsidP="4B00DD24" w:rsidRDefault="1759803E" w14:paraId="10372487" w14:textId="51AA1CFE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4B00DD24">
        <w:rPr>
          <w:rFonts w:ascii="Calibri" w:hAnsi="Calibri" w:eastAsia="Calibri" w:cs="Calibri"/>
        </w:rPr>
        <w:t>PÍSEMNÝ TEST</w:t>
      </w:r>
    </w:p>
    <w:p w:rsidR="1759803E" w:rsidP="4B00DD24" w:rsidRDefault="1759803E" w14:paraId="7A84D5DE" w14:textId="63F00FA1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 xml:space="preserve">Cílem písemného testu je prověření Vašich nově získaných znalostí o německé literatuře od baroka po romantismus. Je to i taková předpříprava pro ústní státní zkoušku, při níž se s takovýmto typem otázek můžete setkat. </w:t>
      </w:r>
    </w:p>
    <w:p w:rsidR="1759803E" w:rsidP="4B00DD24" w:rsidRDefault="1759803E" w14:paraId="18DA5321" w14:textId="0ED2B3FC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 xml:space="preserve">Písemný test bude formou </w:t>
      </w:r>
      <w:r w:rsidRPr="4B00DD24" w:rsidR="4287D5E8">
        <w:rPr>
          <w:rFonts w:ascii="Calibri" w:hAnsi="Calibri" w:eastAsia="Calibri" w:cs="Calibri"/>
        </w:rPr>
        <w:t>odpovědí na otevřené otázky</w:t>
      </w:r>
      <w:r w:rsidRPr="4B00DD24" w:rsidR="11E0ED14">
        <w:rPr>
          <w:rFonts w:ascii="Calibri" w:hAnsi="Calibri" w:eastAsia="Calibri" w:cs="Calibri"/>
        </w:rPr>
        <w:t>, d</w:t>
      </w:r>
      <w:r w:rsidRPr="4B00DD24">
        <w:rPr>
          <w:rFonts w:ascii="Calibri" w:hAnsi="Calibri" w:eastAsia="Calibri" w:cs="Calibri"/>
        </w:rPr>
        <w:t xml:space="preserve">ostanete </w:t>
      </w:r>
      <w:r w:rsidRPr="4B00DD24" w:rsidR="21DA4881">
        <w:rPr>
          <w:rFonts w:ascii="Calibri" w:hAnsi="Calibri" w:eastAsia="Calibri" w:cs="Calibri"/>
        </w:rPr>
        <w:t xml:space="preserve">jich </w:t>
      </w:r>
      <w:r w:rsidRPr="4B00DD24">
        <w:rPr>
          <w:rFonts w:ascii="Calibri" w:hAnsi="Calibri" w:eastAsia="Calibri" w:cs="Calibri"/>
        </w:rPr>
        <w:t>celkem 8, vycházejících z látky probírané během přednášek, důležitých pro pochopení dané etapy a její literatury.</w:t>
      </w:r>
      <w:r w:rsidRPr="4B00DD24" w:rsidR="1BE6F0FE">
        <w:rPr>
          <w:rFonts w:ascii="Calibri" w:hAnsi="Calibri" w:eastAsia="Calibri" w:cs="Calibri"/>
        </w:rPr>
        <w:t xml:space="preserve"> Dle možností buď online (IS) nebo prezenčně.</w:t>
      </w:r>
      <w:r w:rsidRPr="4B00DD24" w:rsidR="3C213F84">
        <w:rPr>
          <w:rFonts w:ascii="Calibri" w:hAnsi="Calibri" w:eastAsia="Calibri" w:cs="Calibri"/>
        </w:rPr>
        <w:t xml:space="preserve"> Na vyplňování odpovědí bude omezený čas (viz instrukce vyučujícího).</w:t>
      </w:r>
    </w:p>
    <w:p w:rsidR="1759803E" w:rsidP="4B00DD24" w:rsidRDefault="1759803E" w14:paraId="7E2589FD" w14:textId="55F0CA3C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 xml:space="preserve">Při hodnocení Vašich odpovědí budeme </w:t>
      </w:r>
      <w:r w:rsidRPr="4B00DD24" w:rsidR="5A18974E">
        <w:rPr>
          <w:rFonts w:ascii="Calibri" w:hAnsi="Calibri" w:eastAsia="Calibri" w:cs="Calibri"/>
        </w:rPr>
        <w:t xml:space="preserve">zohledňovat </w:t>
      </w:r>
      <w:r w:rsidRPr="4B00DD24">
        <w:rPr>
          <w:rFonts w:ascii="Calibri" w:hAnsi="Calibri" w:eastAsia="Calibri" w:cs="Calibri"/>
        </w:rPr>
        <w:t xml:space="preserve">kromě faktické správnosti i na to, </w:t>
      </w:r>
      <w:proofErr w:type="gramStart"/>
      <w:r w:rsidRPr="4B00DD24">
        <w:rPr>
          <w:rFonts w:ascii="Calibri" w:hAnsi="Calibri" w:eastAsia="Calibri" w:cs="Calibri"/>
        </w:rPr>
        <w:t>zda-</w:t>
      </w:r>
      <w:proofErr w:type="spellStart"/>
      <w:r w:rsidRPr="4B00DD24">
        <w:rPr>
          <w:rFonts w:ascii="Calibri" w:hAnsi="Calibri" w:eastAsia="Calibri" w:cs="Calibri"/>
        </w:rPr>
        <w:t>li</w:t>
      </w:r>
      <w:proofErr w:type="spellEnd"/>
      <w:proofErr w:type="gramEnd"/>
      <w:r w:rsidRPr="4B00DD24">
        <w:rPr>
          <w:rFonts w:ascii="Calibri" w:hAnsi="Calibri" w:eastAsia="Calibri" w:cs="Calibri"/>
        </w:rPr>
        <w:t xml:space="preserve"> své odpovědi budete formulovat svými slovy. Prosíme nekopírujte pouze již dané definice apod. Zkuste danou problematiku vysvětlit/objasnit tak, aby bylo zřejmé, že víte, o čem píšete.</w:t>
      </w:r>
    </w:p>
    <w:p w:rsidR="4B00DD24" w:rsidP="4B00DD24" w:rsidRDefault="4B00DD24" w14:paraId="3BF275A6" w14:textId="28B9CA1D">
      <w:pPr>
        <w:rPr>
          <w:rFonts w:ascii="Calibri" w:hAnsi="Calibri" w:eastAsia="Calibri" w:cs="Calibri"/>
        </w:rPr>
      </w:pPr>
    </w:p>
    <w:p w:rsidR="1759803E" w:rsidP="4B00DD24" w:rsidRDefault="1759803E" w14:paraId="71E8CF29" w14:textId="7411702F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4B00DD24">
        <w:rPr>
          <w:rFonts w:ascii="Calibri" w:hAnsi="Calibri" w:eastAsia="Calibri" w:cs="Calibri"/>
        </w:rPr>
        <w:t>PÍSEMNÁ PRÁCE</w:t>
      </w:r>
    </w:p>
    <w:p w:rsidR="1759803E" w:rsidP="4B00DD24" w:rsidRDefault="1759803E" w14:paraId="22B44780" w14:textId="060924A7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 xml:space="preserve">Cílem písemné práce je rozvoj vlastního přemýšlení v oblasti literárních dějin na podněty z přednášek. Nejedná se již tolik o přehledovou sondu jako v případě testu, nýbrž spíše o detailnější seznámení se s vybranými tématy, které </w:t>
      </w:r>
      <w:proofErr w:type="gramStart"/>
      <w:r w:rsidRPr="4B00DD24">
        <w:rPr>
          <w:rFonts w:ascii="Calibri" w:hAnsi="Calibri" w:eastAsia="Calibri" w:cs="Calibri"/>
        </w:rPr>
        <w:t>určí</w:t>
      </w:r>
      <w:proofErr w:type="gramEnd"/>
      <w:r w:rsidRPr="4B00DD24">
        <w:rPr>
          <w:rFonts w:ascii="Calibri" w:hAnsi="Calibri" w:eastAsia="Calibri" w:cs="Calibri"/>
        </w:rPr>
        <w:t xml:space="preserve"> vyučující předmětu. Opět se jedná o takovou předpřípravu pro ústní státní zkoušku, při níž </w:t>
      </w:r>
      <w:r w:rsidRPr="4B00DD24" w:rsidR="2D220F41">
        <w:rPr>
          <w:rFonts w:ascii="Calibri" w:hAnsi="Calibri" w:eastAsia="Calibri" w:cs="Calibri"/>
        </w:rPr>
        <w:t xml:space="preserve">můžete představit </w:t>
      </w:r>
      <w:r w:rsidRPr="4B00DD24">
        <w:rPr>
          <w:rFonts w:ascii="Calibri" w:hAnsi="Calibri" w:eastAsia="Calibri" w:cs="Calibri"/>
        </w:rPr>
        <w:t>vybranou literární epochu nejen obecně, ale i na konkrétním příkladě jednoho textu.</w:t>
      </w:r>
    </w:p>
    <w:p w:rsidR="1759803E" w:rsidP="4B00DD24" w:rsidRDefault="1759803E" w14:paraId="2A8892EB" w14:textId="7608EC7B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 xml:space="preserve">Témata, ke kterým </w:t>
      </w:r>
      <w:r w:rsidRPr="4B00DD24" w:rsidR="6D7B17C2">
        <w:rPr>
          <w:rFonts w:ascii="Calibri" w:hAnsi="Calibri" w:eastAsia="Calibri" w:cs="Calibri"/>
        </w:rPr>
        <w:t>je třeba se</w:t>
      </w:r>
      <w:r w:rsidRPr="4B00DD24">
        <w:rPr>
          <w:rFonts w:ascii="Calibri" w:hAnsi="Calibri" w:eastAsia="Calibri" w:cs="Calibri"/>
        </w:rPr>
        <w:t xml:space="preserve"> přihl</w:t>
      </w:r>
      <w:r w:rsidRPr="4B00DD24" w:rsidR="18BD7C80">
        <w:rPr>
          <w:rFonts w:ascii="Calibri" w:hAnsi="Calibri" w:eastAsia="Calibri" w:cs="Calibri"/>
        </w:rPr>
        <w:t xml:space="preserve">ásit v </w:t>
      </w:r>
      <w:proofErr w:type="spellStart"/>
      <w:r w:rsidRPr="4B00DD24" w:rsidR="18BD7C80">
        <w:rPr>
          <w:rFonts w:ascii="Calibri" w:hAnsi="Calibri" w:eastAsia="Calibri" w:cs="Calibri"/>
        </w:rPr>
        <w:t>ISu</w:t>
      </w:r>
      <w:proofErr w:type="spellEnd"/>
      <w:r w:rsidRPr="4B00DD24">
        <w:rPr>
          <w:rFonts w:ascii="Calibri" w:hAnsi="Calibri" w:eastAsia="Calibri" w:cs="Calibri"/>
        </w:rPr>
        <w:t>, se týka</w:t>
      </w:r>
      <w:r w:rsidRPr="4B00DD24" w:rsidR="5BDF2BB6">
        <w:rPr>
          <w:rFonts w:ascii="Calibri" w:hAnsi="Calibri" w:eastAsia="Calibri" w:cs="Calibri"/>
        </w:rPr>
        <w:t>jí</w:t>
      </w:r>
      <w:r w:rsidRPr="4B00DD24">
        <w:rPr>
          <w:rFonts w:ascii="Calibri" w:hAnsi="Calibri" w:eastAsia="Calibri" w:cs="Calibri"/>
        </w:rPr>
        <w:t xml:space="preserve"> probírané látky, tedy německé literatury od baroka po romantismus, a </w:t>
      </w:r>
      <w:r w:rsidRPr="4B00DD24" w:rsidR="2D7EF099">
        <w:rPr>
          <w:rFonts w:ascii="Calibri" w:hAnsi="Calibri" w:eastAsia="Calibri" w:cs="Calibri"/>
        </w:rPr>
        <w:t xml:space="preserve">jsou </w:t>
      </w:r>
      <w:r w:rsidRPr="4B00DD24">
        <w:rPr>
          <w:rFonts w:ascii="Calibri" w:hAnsi="Calibri" w:eastAsia="Calibri" w:cs="Calibri"/>
        </w:rPr>
        <w:t xml:space="preserve">zveřejněna </w:t>
      </w:r>
      <w:r w:rsidRPr="4B00DD24" w:rsidR="05939071">
        <w:rPr>
          <w:rFonts w:ascii="Calibri" w:hAnsi="Calibri" w:eastAsia="Calibri" w:cs="Calibri"/>
        </w:rPr>
        <w:t xml:space="preserve">v </w:t>
      </w:r>
      <w:proofErr w:type="spellStart"/>
      <w:r w:rsidRPr="4B00DD24" w:rsidR="05939071">
        <w:rPr>
          <w:rFonts w:ascii="Calibri" w:hAnsi="Calibri" w:eastAsia="Calibri" w:cs="Calibri"/>
        </w:rPr>
        <w:t>ISu</w:t>
      </w:r>
      <w:proofErr w:type="spellEnd"/>
      <w:r w:rsidRPr="4B00DD24" w:rsidR="05939071">
        <w:rPr>
          <w:rFonts w:ascii="Calibri" w:hAnsi="Calibri" w:eastAsia="Calibri" w:cs="Calibri"/>
        </w:rPr>
        <w:t>.</w:t>
      </w:r>
    </w:p>
    <w:p w:rsidR="6FAA9A4B" w:rsidP="4B00DD24" w:rsidRDefault="6FAA9A4B" w14:paraId="11CA150A" w14:textId="476E9D4B">
      <w:pPr>
        <w:rPr>
          <w:rFonts w:ascii="Calibri" w:hAnsi="Calibri" w:eastAsia="Calibri" w:cs="Calibri"/>
        </w:rPr>
      </w:pPr>
      <w:r w:rsidRPr="11B47BCC">
        <w:rPr>
          <w:rFonts w:ascii="Calibri" w:hAnsi="Calibri" w:eastAsia="Calibri" w:cs="Calibri"/>
        </w:rPr>
        <w:t>Vyberete si jedno z 8 témat. U každého tématu je omezená kapacita přihlašujících se: 3</w:t>
      </w:r>
      <w:r w:rsidRPr="11B47BCC" w:rsidR="15580672">
        <w:rPr>
          <w:rFonts w:ascii="Calibri" w:hAnsi="Calibri" w:eastAsia="Calibri" w:cs="Calibri"/>
        </w:rPr>
        <w:t>/4</w:t>
      </w:r>
      <w:r w:rsidRPr="11B47BCC" w:rsidR="73F41F3E">
        <w:rPr>
          <w:rFonts w:ascii="Calibri" w:hAnsi="Calibri" w:eastAsia="Calibri" w:cs="Calibri"/>
        </w:rPr>
        <w:t xml:space="preserve"> </w:t>
      </w:r>
      <w:r w:rsidRPr="11B47BCC">
        <w:rPr>
          <w:rFonts w:ascii="Calibri" w:hAnsi="Calibri" w:eastAsia="Calibri" w:cs="Calibri"/>
        </w:rPr>
        <w:t>stud./téma.</w:t>
      </w:r>
      <w:r w:rsidRPr="11B47BCC" w:rsidR="2C326E0C">
        <w:rPr>
          <w:rFonts w:ascii="Calibri" w:hAnsi="Calibri" w:eastAsia="Calibri" w:cs="Calibri"/>
        </w:rPr>
        <w:t xml:space="preserve"> Přihlašovat se můžete obratem.</w:t>
      </w:r>
    </w:p>
    <w:p w:rsidR="4B00DD24" w:rsidP="4B00DD24" w:rsidRDefault="4B00DD24" w14:paraId="0E61E976" w14:textId="3F782DCF">
      <w:pPr>
        <w:rPr>
          <w:rFonts w:ascii="Calibri" w:hAnsi="Calibri" w:eastAsia="Calibri" w:cs="Calibri"/>
        </w:rPr>
      </w:pPr>
    </w:p>
    <w:p w:rsidR="4C6A026B" w:rsidP="4B00DD24" w:rsidRDefault="4C6A026B" w14:paraId="367E4089" w14:textId="70BD1411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>Jedná se o následující: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B00DD24" w:rsidTr="2C415427" w14:paraId="507A337B" w14:textId="77777777">
        <w:tc>
          <w:tcPr>
            <w:tcW w:w="4508" w:type="dxa"/>
            <w:tcMar/>
          </w:tcPr>
          <w:p w:rsidR="4C6A026B" w:rsidP="4B00DD24" w:rsidRDefault="4C6A026B" w14:paraId="43A71462" w14:textId="5E0597E3">
            <w:pPr>
              <w:rPr>
                <w:rFonts w:ascii="Calibri" w:hAnsi="Calibri" w:eastAsia="Calibri" w:cs="Calibri"/>
              </w:rPr>
            </w:pPr>
            <w:r w:rsidRPr="11B47BCC">
              <w:rPr>
                <w:rFonts w:ascii="Calibri" w:hAnsi="Calibri" w:eastAsia="Calibri" w:cs="Calibri"/>
              </w:rPr>
              <w:t>1.</w:t>
            </w:r>
            <w:r w:rsidRPr="11B47BCC" w:rsidR="069CCB81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057B54D8">
              <w:rPr>
                <w:rFonts w:ascii="Calibri" w:hAnsi="Calibri" w:eastAsia="Calibri" w:cs="Calibri"/>
              </w:rPr>
              <w:t>Fromme</w:t>
            </w:r>
            <w:proofErr w:type="spellEnd"/>
            <w:r w:rsidRPr="11B47BCC" w:rsidR="057B54D8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057B54D8">
              <w:rPr>
                <w:rFonts w:ascii="Calibri" w:hAnsi="Calibri" w:eastAsia="Calibri" w:cs="Calibri"/>
              </w:rPr>
              <w:t>Unverschämtheiten</w:t>
            </w:r>
            <w:proofErr w:type="spellEnd"/>
            <w:r w:rsidRPr="11B47BCC" w:rsidR="057B54D8">
              <w:rPr>
                <w:rFonts w:ascii="Calibri" w:hAnsi="Calibri" w:eastAsia="Calibri" w:cs="Calibri"/>
              </w:rPr>
              <w:t xml:space="preserve">. </w:t>
            </w:r>
            <w:proofErr w:type="spellStart"/>
            <w:r w:rsidRPr="11B47BCC" w:rsidR="057B54D8">
              <w:rPr>
                <w:rFonts w:ascii="Calibri" w:hAnsi="Calibri" w:eastAsia="Calibri" w:cs="Calibri"/>
              </w:rPr>
              <w:t>Moderne</w:t>
            </w:r>
            <w:proofErr w:type="spellEnd"/>
            <w:r w:rsidRPr="11B47BCC" w:rsidR="057B54D8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069CCB81">
              <w:rPr>
                <w:rFonts w:ascii="Calibri" w:hAnsi="Calibri" w:eastAsia="Calibri" w:cs="Calibri"/>
              </w:rPr>
              <w:t>Lesarten</w:t>
            </w:r>
            <w:proofErr w:type="spellEnd"/>
            <w:r w:rsidRPr="11B47BCC" w:rsidR="069CCB81">
              <w:rPr>
                <w:rFonts w:ascii="Calibri" w:hAnsi="Calibri" w:eastAsia="Calibri" w:cs="Calibri"/>
              </w:rPr>
              <w:t xml:space="preserve"> </w:t>
            </w:r>
            <w:r w:rsidRPr="11B47BCC" w:rsidR="0C00F3AE">
              <w:rPr>
                <w:rFonts w:ascii="Calibri" w:hAnsi="Calibri" w:eastAsia="Calibri" w:cs="Calibri"/>
              </w:rPr>
              <w:t>des</w:t>
            </w:r>
            <w:r w:rsidRPr="11B47BCC" w:rsidR="069CCB81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069CCB81">
              <w:rPr>
                <w:rFonts w:ascii="Calibri" w:hAnsi="Calibri" w:eastAsia="Calibri" w:cs="Calibri"/>
              </w:rPr>
              <w:t>barocken</w:t>
            </w:r>
            <w:proofErr w:type="spellEnd"/>
            <w:r w:rsidRPr="11B47BCC" w:rsidR="069CCB81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069CCB81">
              <w:rPr>
                <w:rFonts w:ascii="Calibri" w:hAnsi="Calibri" w:eastAsia="Calibri" w:cs="Calibri"/>
              </w:rPr>
              <w:t>Mystikers</w:t>
            </w:r>
            <w:proofErr w:type="spellEnd"/>
            <w:r w:rsidRPr="11B47BCC" w:rsidR="56FE34A0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56FE34A0">
              <w:rPr>
                <w:rFonts w:ascii="Calibri" w:hAnsi="Calibri" w:eastAsia="Calibri" w:cs="Calibri"/>
              </w:rPr>
              <w:t>Angelus</w:t>
            </w:r>
            <w:proofErr w:type="spellEnd"/>
            <w:r w:rsidRPr="11B47BCC" w:rsidR="56FE34A0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56FE34A0">
              <w:rPr>
                <w:rFonts w:ascii="Calibri" w:hAnsi="Calibri" w:eastAsia="Calibri" w:cs="Calibri"/>
              </w:rPr>
              <w:t>Silesius</w:t>
            </w:r>
            <w:proofErr w:type="spellEnd"/>
            <w:r w:rsidRPr="11B47BCC" w:rsidR="56FE34A0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4508" w:type="dxa"/>
            <w:tcMar/>
          </w:tcPr>
          <w:p w:rsidR="4B00DD24" w:rsidP="11B47BCC" w:rsidRDefault="069CCB81" w14:paraId="3102226A" w14:textId="3E8E8E95">
            <w:pPr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</w:pPr>
            <w:r w:rsidRPr="11B47BCC">
              <w:rPr>
                <w:rFonts w:ascii="Open Sans" w:hAnsi="Open Sans" w:eastAsia="Open Sans" w:cs="Open Sans"/>
                <w:i/>
                <w:iCs/>
                <w:color w:val="0A0A0A"/>
                <w:sz w:val="19"/>
                <w:szCs w:val="19"/>
              </w:rPr>
              <w:t>Vede:</w:t>
            </w:r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PhDr. Zdeněk Mareček, Ph.D.</w:t>
            </w:r>
          </w:p>
          <w:p w:rsidR="4B00DD24" w:rsidP="4B00DD24" w:rsidRDefault="4B00DD24" w14:paraId="25A41172" w14:textId="3F915A39">
            <w:pPr>
              <w:rPr>
                <w:rFonts w:ascii="Calibri" w:hAnsi="Calibri" w:eastAsia="Calibri" w:cs="Calibri"/>
              </w:rPr>
            </w:pPr>
          </w:p>
        </w:tc>
      </w:tr>
      <w:tr w:rsidR="4B00DD24" w:rsidTr="2C415427" w14:paraId="59116378" w14:textId="77777777">
        <w:tc>
          <w:tcPr>
            <w:tcW w:w="4508" w:type="dxa"/>
            <w:tcMar/>
          </w:tcPr>
          <w:p w:rsidR="4C6A026B" w:rsidP="2C415427" w:rsidRDefault="4C6A026B" w14:paraId="469D95EE" w14:textId="370BF065">
            <w:pPr>
              <w:rPr>
                <w:rFonts w:ascii="Calibri" w:hAnsi="Calibri" w:eastAsia="Calibri" w:cs="Calibri"/>
                <w:color w:val="FF0000"/>
              </w:rPr>
            </w:pPr>
            <w:r w:rsidRPr="2C415427" w:rsidR="706C6E5E">
              <w:rPr>
                <w:rFonts w:ascii="Calibri" w:hAnsi="Calibri" w:eastAsia="Calibri" w:cs="Calibri"/>
                <w:color w:val="FF0000"/>
              </w:rPr>
              <w:t>NEAKTUÁLNÍ</w:t>
            </w:r>
            <w:r w:rsidRPr="2C415427" w:rsidR="6C3F0BD3">
              <w:rPr>
                <w:rFonts w:ascii="Calibri" w:hAnsi="Calibri" w:eastAsia="Calibri" w:cs="Calibri"/>
                <w:color w:val="FF0000"/>
              </w:rPr>
              <w:t xml:space="preserve"> </w:t>
            </w:r>
            <w:r w:rsidRPr="2C415427" w:rsidR="4C6A026B">
              <w:rPr>
                <w:rFonts w:ascii="Calibri" w:hAnsi="Calibri" w:eastAsia="Calibri" w:cs="Calibri"/>
                <w:color w:val="FF0000"/>
              </w:rPr>
              <w:t>2</w:t>
            </w:r>
            <w:r w:rsidRPr="2C415427" w:rsidR="4C6A026B">
              <w:rPr>
                <w:rFonts w:ascii="Calibri" w:hAnsi="Calibri" w:eastAsia="Calibri" w:cs="Calibri"/>
                <w:color w:val="FF0000"/>
              </w:rPr>
              <w:t>.</w:t>
            </w:r>
            <w:r w:rsidRPr="2C415427" w:rsidR="3975B7D0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Zu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intertextuellen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Spuren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in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Lessings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Ringparabel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.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Ein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Vergleich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der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Ringparabel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in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Lessings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“Nathan der Weise”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und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der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Ringparabel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in 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Boccaccios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 xml:space="preserve"> “</w:t>
            </w:r>
            <w:proofErr w:type="spellStart"/>
            <w:r w:rsidRPr="2C415427" w:rsidR="3EDB1A4E">
              <w:rPr>
                <w:rFonts w:ascii="Calibri" w:hAnsi="Calibri" w:eastAsia="Calibri" w:cs="Calibri"/>
                <w:color w:val="FF0000"/>
              </w:rPr>
              <w:t>Decamerone</w:t>
            </w:r>
            <w:proofErr w:type="spellEnd"/>
            <w:r w:rsidRPr="2C415427" w:rsidR="3EDB1A4E">
              <w:rPr>
                <w:rFonts w:ascii="Calibri" w:hAnsi="Calibri" w:eastAsia="Calibri" w:cs="Calibri"/>
                <w:color w:val="FF0000"/>
              </w:rPr>
              <w:t>”</w:t>
            </w:r>
          </w:p>
          <w:p w:rsidR="4C6A026B" w:rsidP="4B00DD24" w:rsidRDefault="4C6A026B" w14:paraId="4E7CC475" w14:textId="6926EF6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8" w:type="dxa"/>
            <w:tcMar/>
          </w:tcPr>
          <w:p w:rsidR="4B00DD24" w:rsidP="2C415427" w:rsidRDefault="3EDB1A4E" w14:paraId="02771834" w14:textId="7760D85E">
            <w:pPr>
              <w:rPr>
                <w:rFonts w:ascii="Open Sans" w:hAnsi="Open Sans" w:eastAsia="Open Sans" w:cs="Open Sans"/>
                <w:color w:val="FF0000"/>
                <w:sz w:val="19"/>
                <w:szCs w:val="19"/>
              </w:rPr>
            </w:pPr>
            <w:r w:rsidRPr="2C415427" w:rsidR="3EDB1A4E">
              <w:rPr>
                <w:rFonts w:ascii="Open Sans" w:hAnsi="Open Sans" w:eastAsia="Open Sans" w:cs="Open Sans"/>
                <w:i w:val="1"/>
                <w:iCs w:val="1"/>
                <w:color w:val="FF0000"/>
                <w:sz w:val="19"/>
                <w:szCs w:val="19"/>
              </w:rPr>
              <w:t>Vede:</w:t>
            </w:r>
            <w:r w:rsidRPr="2C415427" w:rsidR="3EDB1A4E">
              <w:rPr>
                <w:rFonts w:ascii="Open Sans" w:hAnsi="Open Sans" w:eastAsia="Open Sans" w:cs="Open Sans"/>
                <w:color w:val="FF0000"/>
                <w:sz w:val="19"/>
                <w:szCs w:val="19"/>
              </w:rPr>
              <w:t xml:space="preserve"> Mgr. Martina </w:t>
            </w:r>
            <w:r w:rsidRPr="2C415427" w:rsidR="3EDB1A4E">
              <w:rPr>
                <w:rFonts w:ascii="Open Sans" w:hAnsi="Open Sans" w:eastAsia="Open Sans" w:cs="Open Sans"/>
                <w:color w:val="FF0000"/>
                <w:sz w:val="19"/>
                <w:szCs w:val="19"/>
              </w:rPr>
              <w:t>Trombiková</w:t>
            </w:r>
            <w:r w:rsidRPr="2C415427" w:rsidR="3EDB1A4E">
              <w:rPr>
                <w:rFonts w:ascii="Open Sans" w:hAnsi="Open Sans" w:eastAsia="Open Sans" w:cs="Open Sans"/>
                <w:color w:val="FF0000"/>
                <w:sz w:val="19"/>
                <w:szCs w:val="19"/>
              </w:rPr>
              <w:t>, Ph.D.</w:t>
            </w:r>
          </w:p>
        </w:tc>
      </w:tr>
      <w:tr w:rsidR="4B00DD24" w:rsidTr="2C415427" w14:paraId="4711E0BA" w14:textId="77777777">
        <w:tc>
          <w:tcPr>
            <w:tcW w:w="4508" w:type="dxa"/>
            <w:tcMar/>
          </w:tcPr>
          <w:p w:rsidR="4C6A026B" w:rsidP="2C415427" w:rsidRDefault="4C6A026B" w14:paraId="20DB0B9D" w14:textId="245D63E4">
            <w:pPr>
              <w:rPr>
                <w:rFonts w:ascii="Calibri" w:hAnsi="Calibri" w:eastAsia="Calibri" w:cs="Calibri"/>
                <w:color w:val="FF0000"/>
              </w:rPr>
            </w:pPr>
            <w:r w:rsidRPr="2C415427" w:rsidR="0C05B62B">
              <w:rPr>
                <w:rFonts w:ascii="Calibri" w:hAnsi="Calibri" w:eastAsia="Calibri" w:cs="Calibri"/>
                <w:color w:val="FF0000"/>
              </w:rPr>
              <w:t xml:space="preserve">NEAKTUÁLNÍ </w:t>
            </w:r>
            <w:r w:rsidRPr="2C415427" w:rsidR="4C6A026B">
              <w:rPr>
                <w:rFonts w:ascii="Calibri" w:hAnsi="Calibri" w:eastAsia="Calibri" w:cs="Calibri"/>
                <w:color w:val="FF0000"/>
              </w:rPr>
              <w:t>3.</w:t>
            </w:r>
            <w:r w:rsidRPr="2C415427" w:rsidR="71B4069D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Zu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Variationen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des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bürgerlichen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Trauerspiels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(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Lessing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>/Schiller/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weitere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Autoren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?).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Eine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Skizze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mit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Fokus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auf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Lessings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“Emilia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Galotti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”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und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Schillers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“Kabale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und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 xml:space="preserve"> </w:t>
            </w:r>
            <w:proofErr w:type="spellStart"/>
            <w:r w:rsidRPr="2C415427" w:rsidR="0CB999BC">
              <w:rPr>
                <w:rFonts w:ascii="Calibri" w:hAnsi="Calibri" w:eastAsia="Calibri" w:cs="Calibri"/>
                <w:color w:val="FF0000"/>
              </w:rPr>
              <w:t>Liebe</w:t>
            </w:r>
            <w:proofErr w:type="spellEnd"/>
            <w:r w:rsidRPr="2C415427" w:rsidR="0CB999BC">
              <w:rPr>
                <w:rFonts w:ascii="Calibri" w:hAnsi="Calibri" w:eastAsia="Calibri" w:cs="Calibri"/>
                <w:color w:val="FF0000"/>
              </w:rPr>
              <w:t>”</w:t>
            </w:r>
          </w:p>
          <w:p w:rsidR="4C6A026B" w:rsidP="2C415427" w:rsidRDefault="4C6A026B" w14:paraId="7980A697" w14:textId="14903BB3" w14:noSpellErr="1">
            <w:pPr>
              <w:rPr>
                <w:rFonts w:ascii="Calibri" w:hAnsi="Calibri" w:eastAsia="Calibri" w:cs="Calibri"/>
                <w:color w:val="FF0000"/>
              </w:rPr>
            </w:pPr>
          </w:p>
        </w:tc>
        <w:tc>
          <w:tcPr>
            <w:tcW w:w="4508" w:type="dxa"/>
            <w:tcMar/>
          </w:tcPr>
          <w:p w:rsidR="4B00DD24" w:rsidP="2C415427" w:rsidRDefault="0CB999BC" w14:paraId="598CA77E" w14:textId="7760D85E">
            <w:pPr>
              <w:rPr>
                <w:rFonts w:ascii="Open Sans" w:hAnsi="Open Sans" w:eastAsia="Open Sans" w:cs="Open Sans"/>
                <w:color w:val="FF0000"/>
                <w:sz w:val="19"/>
                <w:szCs w:val="19"/>
              </w:rPr>
            </w:pPr>
            <w:r w:rsidRPr="2C415427" w:rsidR="0CB999BC">
              <w:rPr>
                <w:rFonts w:ascii="Open Sans" w:hAnsi="Open Sans" w:eastAsia="Open Sans" w:cs="Open Sans"/>
                <w:i w:val="1"/>
                <w:iCs w:val="1"/>
                <w:color w:val="FF0000"/>
                <w:sz w:val="19"/>
                <w:szCs w:val="19"/>
              </w:rPr>
              <w:t>Vede:</w:t>
            </w:r>
            <w:r w:rsidRPr="2C415427" w:rsidR="0CB999BC">
              <w:rPr>
                <w:rFonts w:ascii="Open Sans" w:hAnsi="Open Sans" w:eastAsia="Open Sans" w:cs="Open Sans"/>
                <w:color w:val="FF0000"/>
                <w:sz w:val="19"/>
                <w:szCs w:val="19"/>
              </w:rPr>
              <w:t xml:space="preserve"> Mgr. Martina </w:t>
            </w:r>
            <w:r w:rsidRPr="2C415427" w:rsidR="0CB999BC">
              <w:rPr>
                <w:rFonts w:ascii="Open Sans" w:hAnsi="Open Sans" w:eastAsia="Open Sans" w:cs="Open Sans"/>
                <w:color w:val="FF0000"/>
                <w:sz w:val="19"/>
                <w:szCs w:val="19"/>
              </w:rPr>
              <w:t>Trombiková</w:t>
            </w:r>
            <w:r w:rsidRPr="2C415427" w:rsidR="0CB999BC">
              <w:rPr>
                <w:rFonts w:ascii="Open Sans" w:hAnsi="Open Sans" w:eastAsia="Open Sans" w:cs="Open Sans"/>
                <w:color w:val="FF0000"/>
                <w:sz w:val="19"/>
                <w:szCs w:val="19"/>
              </w:rPr>
              <w:t>, Ph.D.</w:t>
            </w:r>
          </w:p>
          <w:p w:rsidR="4B00DD24" w:rsidP="2C415427" w:rsidRDefault="4B00DD24" w14:paraId="63CCF13D" w14:textId="77A531B5" w14:noSpellErr="1">
            <w:pPr>
              <w:rPr>
                <w:rFonts w:ascii="Calibri" w:hAnsi="Calibri" w:eastAsia="Calibri" w:cs="Calibri"/>
                <w:color w:val="FF0000"/>
              </w:rPr>
            </w:pPr>
          </w:p>
        </w:tc>
      </w:tr>
      <w:tr w:rsidR="2C415427" w:rsidTr="2C415427" w14:paraId="3739D454">
        <w:tc>
          <w:tcPr>
            <w:tcW w:w="4508" w:type="dxa"/>
            <w:tcMar/>
          </w:tcPr>
          <w:p w:rsidR="2C415427" w:rsidP="2C415427" w:rsidRDefault="2C415427" w14:paraId="5C9D49D6" w14:textId="1AF5CCAD">
            <w:pPr>
              <w:pStyle w:val="Normln"/>
              <w:ind w:left="0"/>
              <w:rPr>
                <w:rFonts w:ascii="Calibri" w:hAnsi="Calibri" w:eastAsia="Calibri" w:cs="Calibri"/>
                <w:color w:val="00B050"/>
              </w:rPr>
            </w:pPr>
            <w:r w:rsidRPr="2C415427" w:rsidR="2C415427">
              <w:rPr>
                <w:rFonts w:ascii="Calibri" w:hAnsi="Calibri" w:eastAsia="Calibri" w:cs="Calibri"/>
                <w:color w:val="00B050"/>
              </w:rPr>
              <w:t xml:space="preserve">2. </w:t>
            </w:r>
            <w:r w:rsidRPr="2C415427" w:rsidR="3400BD06">
              <w:rPr>
                <w:rFonts w:ascii="Calibri" w:hAnsi="Calibri" w:eastAsia="Calibri" w:cs="Calibri"/>
                <w:color w:val="00B050"/>
              </w:rPr>
              <w:t xml:space="preserve">“Captatio Benevolentiae” in </w:t>
            </w:r>
            <w:proofErr w:type="spellStart"/>
            <w:r w:rsidRPr="2C415427" w:rsidR="2E9B5A88">
              <w:rPr>
                <w:rFonts w:ascii="Calibri" w:hAnsi="Calibri" w:eastAsia="Calibri" w:cs="Calibri"/>
                <w:color w:val="00B050"/>
              </w:rPr>
              <w:t>Lessings</w:t>
            </w:r>
            <w:proofErr w:type="spellEnd"/>
            <w:r w:rsidRPr="2C415427" w:rsidR="2E9B5A88">
              <w:rPr>
                <w:rFonts w:ascii="Calibri" w:hAnsi="Calibri" w:eastAsia="Calibri" w:cs="Calibri"/>
                <w:color w:val="00B050"/>
              </w:rPr>
              <w:t xml:space="preserve"> </w:t>
            </w:r>
            <w:r w:rsidRPr="2C415427" w:rsidR="3400BD06">
              <w:rPr>
                <w:rFonts w:ascii="Calibri" w:hAnsi="Calibri" w:eastAsia="Calibri" w:cs="Calibri"/>
                <w:i w:val="1"/>
                <w:iCs w:val="1"/>
                <w:color w:val="00B050"/>
              </w:rPr>
              <w:t>Nathan der Weise</w:t>
            </w:r>
            <w:r w:rsidRPr="2C415427" w:rsidR="3400BD06">
              <w:rPr>
                <w:rFonts w:ascii="Calibri" w:hAnsi="Calibri" w:eastAsia="Calibri" w:cs="Calibri"/>
                <w:color w:val="00B050"/>
              </w:rPr>
              <w:t xml:space="preserve">. Es soll der </w:t>
            </w:r>
            <w:proofErr w:type="spellStart"/>
            <w:r w:rsidRPr="2C415427" w:rsidR="3400BD06">
              <w:rPr>
                <w:rFonts w:ascii="Calibri" w:hAnsi="Calibri" w:eastAsia="Calibri" w:cs="Calibri"/>
                <w:color w:val="00B050"/>
              </w:rPr>
              <w:t>Frage</w:t>
            </w:r>
            <w:proofErr w:type="spellEnd"/>
            <w:r w:rsidRPr="2C415427" w:rsidR="3400BD06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0BD06">
              <w:rPr>
                <w:rFonts w:ascii="Calibri" w:hAnsi="Calibri" w:eastAsia="Calibri" w:cs="Calibri"/>
                <w:color w:val="00B050"/>
              </w:rPr>
              <w:t>nachgegangen</w:t>
            </w:r>
            <w:proofErr w:type="spellEnd"/>
            <w:r w:rsidRPr="2C415427" w:rsidR="3400BD06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0BD06">
              <w:rPr>
                <w:rFonts w:ascii="Calibri" w:hAnsi="Calibri" w:eastAsia="Calibri" w:cs="Calibri"/>
                <w:color w:val="00B050"/>
              </w:rPr>
              <w:t>werden</w:t>
            </w:r>
            <w:proofErr w:type="spellEnd"/>
            <w:r w:rsidRPr="2C415427" w:rsidR="3400BD06">
              <w:rPr>
                <w:rFonts w:ascii="Calibri" w:hAnsi="Calibri" w:eastAsia="Calibri" w:cs="Calibri"/>
                <w:color w:val="00B050"/>
              </w:rPr>
              <w:t xml:space="preserve">, </w:t>
            </w:r>
            <w:proofErr w:type="spellStart"/>
            <w:r w:rsidRPr="2C415427" w:rsidR="3400BD06">
              <w:rPr>
                <w:rFonts w:ascii="Calibri" w:hAnsi="Calibri" w:eastAsia="Calibri" w:cs="Calibri"/>
                <w:color w:val="00B050"/>
              </w:rPr>
              <w:t>mit</w:t>
            </w:r>
            <w:proofErr w:type="spellEnd"/>
            <w:r w:rsidRPr="2C415427" w:rsidR="3400BD06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0BD06">
              <w:rPr>
                <w:rFonts w:ascii="Calibri" w:hAnsi="Calibri" w:eastAsia="Calibri" w:cs="Calibri"/>
                <w:color w:val="00B050"/>
              </w:rPr>
              <w:t>welchen</w:t>
            </w:r>
            <w:proofErr w:type="spellEnd"/>
            <w:r w:rsidRPr="2C415427" w:rsidR="3400BD06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0BD06">
              <w:rPr>
                <w:rFonts w:ascii="Calibri" w:hAnsi="Calibri" w:eastAsia="Calibri" w:cs="Calibri"/>
                <w:color w:val="00B050"/>
              </w:rPr>
              <w:t>Kommunikationsstrategien</w:t>
            </w:r>
            <w:proofErr w:type="spellEnd"/>
            <w:r w:rsidRPr="2C415427" w:rsidR="159E5DC5">
              <w:rPr>
                <w:rFonts w:ascii="Calibri" w:hAnsi="Calibri" w:eastAsia="Calibri" w:cs="Calibri"/>
                <w:color w:val="00B050"/>
              </w:rPr>
              <w:t xml:space="preserve">, </w:t>
            </w:r>
            <w:proofErr w:type="spellStart"/>
            <w:r w:rsidRPr="2C415427" w:rsidR="159E5DC5">
              <w:rPr>
                <w:rFonts w:ascii="Calibri" w:hAnsi="Calibri" w:eastAsia="Calibri" w:cs="Calibri"/>
                <w:color w:val="00B050"/>
              </w:rPr>
              <w:t>bzw</w:t>
            </w:r>
            <w:proofErr w:type="spellEnd"/>
            <w:r w:rsidRPr="2C415427" w:rsidR="159E5DC5">
              <w:rPr>
                <w:rFonts w:ascii="Calibri" w:hAnsi="Calibri" w:eastAsia="Calibri" w:cs="Calibri"/>
                <w:color w:val="00B050"/>
              </w:rPr>
              <w:t xml:space="preserve">. </w:t>
            </w:r>
            <w:proofErr w:type="spellStart"/>
            <w:r w:rsidRPr="2C415427" w:rsidR="10A402BE">
              <w:rPr>
                <w:rFonts w:ascii="Calibri" w:hAnsi="Calibri" w:eastAsia="Calibri" w:cs="Calibri"/>
                <w:color w:val="00B050"/>
              </w:rPr>
              <w:t>r</w:t>
            </w:r>
            <w:r w:rsidRPr="2C415427" w:rsidR="159E5DC5">
              <w:rPr>
                <w:rFonts w:ascii="Calibri" w:hAnsi="Calibri" w:eastAsia="Calibri" w:cs="Calibri"/>
                <w:color w:val="00B050"/>
              </w:rPr>
              <w:t>hetorischen</w:t>
            </w:r>
            <w:proofErr w:type="spellEnd"/>
            <w:r w:rsidRPr="2C415427" w:rsidR="159E5DC5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9E5DC5">
              <w:rPr>
                <w:rFonts w:ascii="Calibri" w:hAnsi="Calibri" w:eastAsia="Calibri" w:cs="Calibri"/>
                <w:color w:val="00B050"/>
              </w:rPr>
              <w:t>Stilmitteln</w:t>
            </w:r>
            <w:proofErr w:type="spellEnd"/>
            <w:r w:rsidRPr="2C415427" w:rsidR="159E5DC5">
              <w:rPr>
                <w:rFonts w:ascii="Calibri" w:hAnsi="Calibri" w:eastAsia="Calibri" w:cs="Calibri"/>
                <w:color w:val="00B050"/>
              </w:rPr>
              <w:t xml:space="preserve"> </w:t>
            </w:r>
            <w:r w:rsidRPr="2C415427" w:rsidR="3400BD06">
              <w:rPr>
                <w:rFonts w:ascii="Calibri" w:hAnsi="Calibri" w:eastAsia="Calibri" w:cs="Calibri"/>
                <w:color w:val="00B050"/>
              </w:rPr>
              <w:t xml:space="preserve">Nathan </w:t>
            </w:r>
            <w:r w:rsidRPr="2C415427" w:rsidR="4E47B409">
              <w:rPr>
                <w:rFonts w:ascii="Calibri" w:hAnsi="Calibri" w:eastAsia="Calibri" w:cs="Calibri"/>
                <w:color w:val="00B050"/>
              </w:rPr>
              <w:t xml:space="preserve">in </w:t>
            </w:r>
            <w:proofErr w:type="spellStart"/>
            <w:r w:rsidRPr="2C415427" w:rsidR="4E47B409">
              <w:rPr>
                <w:rFonts w:ascii="Calibri" w:hAnsi="Calibri" w:eastAsia="Calibri" w:cs="Calibri"/>
                <w:color w:val="00B050"/>
              </w:rPr>
              <w:t>Gesprächen</w:t>
            </w:r>
            <w:proofErr w:type="spellEnd"/>
            <w:r w:rsidRPr="2C415427" w:rsidR="4E47B409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BEBC97E">
              <w:rPr>
                <w:rFonts w:ascii="Calibri" w:hAnsi="Calibri" w:eastAsia="Calibri" w:cs="Calibri"/>
                <w:color w:val="00B050"/>
              </w:rPr>
              <w:t>auf</w:t>
            </w:r>
            <w:proofErr w:type="spellEnd"/>
            <w:r w:rsidRPr="2C415427" w:rsidR="1BEBC97E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BEBC97E">
              <w:rPr>
                <w:rFonts w:ascii="Calibri" w:hAnsi="Calibri" w:eastAsia="Calibri" w:cs="Calibri"/>
                <w:color w:val="00B050"/>
              </w:rPr>
              <w:t>die</w:t>
            </w:r>
            <w:proofErr w:type="spellEnd"/>
            <w:r w:rsidRPr="2C415427" w:rsidR="1BEBC97E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4E47B409">
              <w:rPr>
                <w:rFonts w:ascii="Calibri" w:hAnsi="Calibri" w:eastAsia="Calibri" w:cs="Calibri"/>
                <w:color w:val="00B050"/>
              </w:rPr>
              <w:t>anderen</w:t>
            </w:r>
            <w:proofErr w:type="spellEnd"/>
            <w:r w:rsidRPr="2C415427" w:rsidR="4E47B409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4E47B409">
              <w:rPr>
                <w:rFonts w:ascii="Calibri" w:hAnsi="Calibri" w:eastAsia="Calibri" w:cs="Calibri"/>
                <w:color w:val="00B050"/>
              </w:rPr>
              <w:t>Figuren</w:t>
            </w:r>
            <w:proofErr w:type="spellEnd"/>
            <w:r w:rsidRPr="2C415427" w:rsidR="4E47B409">
              <w:rPr>
                <w:rFonts w:ascii="Calibri" w:hAnsi="Calibri" w:eastAsia="Calibri" w:cs="Calibri"/>
                <w:color w:val="00B050"/>
              </w:rPr>
              <w:t xml:space="preserve"> (</w:t>
            </w:r>
            <w:proofErr w:type="spellStart"/>
            <w:r w:rsidRPr="2C415427" w:rsidR="4E47B409">
              <w:rPr>
                <w:rFonts w:ascii="Calibri" w:hAnsi="Calibri" w:eastAsia="Calibri" w:cs="Calibri"/>
                <w:color w:val="00B050"/>
              </w:rPr>
              <w:t>Recha</w:t>
            </w:r>
            <w:proofErr w:type="spellEnd"/>
            <w:r w:rsidRPr="2C415427" w:rsidR="4E47B409">
              <w:rPr>
                <w:rFonts w:ascii="Calibri" w:hAnsi="Calibri" w:eastAsia="Calibri" w:cs="Calibri"/>
                <w:color w:val="00B050"/>
              </w:rPr>
              <w:t xml:space="preserve">, </w:t>
            </w:r>
            <w:proofErr w:type="spellStart"/>
            <w:r w:rsidRPr="2C415427" w:rsidR="4E47B409">
              <w:rPr>
                <w:rFonts w:ascii="Calibri" w:hAnsi="Calibri" w:eastAsia="Calibri" w:cs="Calibri"/>
                <w:color w:val="00B050"/>
              </w:rPr>
              <w:t>Tempelherr</w:t>
            </w:r>
            <w:proofErr w:type="spellEnd"/>
            <w:r w:rsidRPr="2C415427" w:rsidR="4E47B409">
              <w:rPr>
                <w:rFonts w:ascii="Calibri" w:hAnsi="Calibri" w:eastAsia="Calibri" w:cs="Calibri"/>
                <w:color w:val="00B050"/>
              </w:rPr>
              <w:t xml:space="preserve">, </w:t>
            </w:r>
            <w:proofErr w:type="spellStart"/>
            <w:r w:rsidRPr="2C415427" w:rsidR="4E47B409">
              <w:rPr>
                <w:rFonts w:ascii="Calibri" w:hAnsi="Calibri" w:eastAsia="Calibri" w:cs="Calibri"/>
                <w:color w:val="00B050"/>
              </w:rPr>
              <w:t>Saladin</w:t>
            </w:r>
            <w:proofErr w:type="spellEnd"/>
            <w:r w:rsidRPr="2C415427" w:rsidR="4E47B409">
              <w:rPr>
                <w:rFonts w:ascii="Calibri" w:hAnsi="Calibri" w:eastAsia="Calibri" w:cs="Calibri"/>
                <w:color w:val="00B050"/>
              </w:rPr>
              <w:t xml:space="preserve"> u. A.)</w:t>
            </w:r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ein</w:t>
            </w:r>
            <w:r w:rsidRPr="2C415427" w:rsidR="4E15BADE">
              <w:rPr>
                <w:rFonts w:ascii="Calibri" w:hAnsi="Calibri" w:eastAsia="Calibri" w:cs="Calibri"/>
                <w:color w:val="00B050"/>
              </w:rPr>
              <w:t>geht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,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damit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7DF471B3">
              <w:rPr>
                <w:rFonts w:ascii="Calibri" w:hAnsi="Calibri" w:eastAsia="Calibri" w:cs="Calibri"/>
                <w:color w:val="00B050"/>
              </w:rPr>
              <w:t>er</w:t>
            </w:r>
            <w:proofErr w:type="spellEnd"/>
            <w:r w:rsidRPr="2C415427" w:rsidR="7DF471B3">
              <w:rPr>
                <w:rFonts w:ascii="Calibri" w:hAnsi="Calibri" w:eastAsia="Calibri" w:cs="Calibri"/>
                <w:color w:val="00B050"/>
              </w:rPr>
              <w:t xml:space="preserve"> </w:t>
            </w:r>
            <w:r w:rsidRPr="2C415427" w:rsidR="1EB03835">
              <w:rPr>
                <w:rFonts w:ascii="Calibri" w:hAnsi="Calibri" w:eastAsia="Calibri" w:cs="Calibri"/>
                <w:color w:val="00B050"/>
              </w:rPr>
              <w:t>s</w:t>
            </w:r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ie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über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seine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eigene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Weltanschauung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überzeugen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r w:rsidRPr="2C415427" w:rsidR="4D84462B">
              <w:rPr>
                <w:rFonts w:ascii="Calibri" w:hAnsi="Calibri" w:eastAsia="Calibri" w:cs="Calibri"/>
                <w:color w:val="00B050"/>
              </w:rPr>
              <w:t>kann</w:t>
            </w:r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.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Handelt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es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sich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dabei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um der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Aufklärung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gerechte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50CE912">
              <w:rPr>
                <w:rFonts w:ascii="Calibri" w:hAnsi="Calibri" w:eastAsia="Calibri" w:cs="Calibri"/>
                <w:color w:val="00B050"/>
              </w:rPr>
              <w:t>Strategien</w:t>
            </w:r>
            <w:proofErr w:type="spellEnd"/>
            <w:r w:rsidRPr="2C415427" w:rsidR="150CE912">
              <w:rPr>
                <w:rFonts w:ascii="Calibri" w:hAnsi="Calibri" w:eastAsia="Calibri" w:cs="Calibri"/>
                <w:color w:val="00B050"/>
              </w:rPr>
              <w:t>?</w:t>
            </w:r>
          </w:p>
        </w:tc>
        <w:tc>
          <w:tcPr>
            <w:tcW w:w="4508" w:type="dxa"/>
            <w:tcMar/>
          </w:tcPr>
          <w:p w:rsidR="0471588F" w:rsidP="2C415427" w:rsidRDefault="0471588F" w14:paraId="709453AD" w14:textId="7760D85E">
            <w:pPr>
              <w:rPr>
                <w:rFonts w:ascii="Open Sans" w:hAnsi="Open Sans" w:eastAsia="Open Sans" w:cs="Open Sans"/>
                <w:color w:val="00B050"/>
                <w:sz w:val="19"/>
                <w:szCs w:val="19"/>
              </w:rPr>
            </w:pPr>
            <w:r w:rsidRPr="2C415427" w:rsidR="0471588F">
              <w:rPr>
                <w:rFonts w:ascii="Open Sans" w:hAnsi="Open Sans" w:eastAsia="Open Sans" w:cs="Open Sans"/>
                <w:i w:val="1"/>
                <w:iCs w:val="1"/>
                <w:color w:val="00B050"/>
                <w:sz w:val="19"/>
                <w:szCs w:val="19"/>
              </w:rPr>
              <w:t>Vede:</w:t>
            </w:r>
            <w:r w:rsidRPr="2C415427" w:rsidR="0471588F">
              <w:rPr>
                <w:rFonts w:ascii="Open Sans" w:hAnsi="Open Sans" w:eastAsia="Open Sans" w:cs="Open Sans"/>
                <w:color w:val="00B050"/>
                <w:sz w:val="19"/>
                <w:szCs w:val="19"/>
              </w:rPr>
              <w:t xml:space="preserve"> Mgr. Martina Trombiková, Ph.D.</w:t>
            </w:r>
          </w:p>
          <w:p w:rsidR="2C415427" w:rsidP="2C415427" w:rsidRDefault="2C415427" w14:paraId="42251767" w14:textId="20723B08">
            <w:pPr>
              <w:pStyle w:val="Normln"/>
              <w:rPr>
                <w:rFonts w:ascii="Open Sans" w:hAnsi="Open Sans" w:eastAsia="Open Sans" w:cs="Open Sans"/>
                <w:i w:val="1"/>
                <w:iCs w:val="1"/>
                <w:color w:val="00B050"/>
                <w:sz w:val="19"/>
                <w:szCs w:val="19"/>
              </w:rPr>
            </w:pPr>
          </w:p>
        </w:tc>
      </w:tr>
      <w:tr w:rsidR="2C415427" w:rsidTr="2C415427" w14:paraId="628B4A92">
        <w:tc>
          <w:tcPr>
            <w:tcW w:w="4508" w:type="dxa"/>
            <w:tcMar/>
          </w:tcPr>
          <w:p w:rsidR="12590475" w:rsidP="2C415427" w:rsidRDefault="12590475" w14:paraId="7ADF9721" w14:textId="62D7BA6A">
            <w:pPr>
              <w:pStyle w:val="Normln"/>
              <w:rPr>
                <w:rFonts w:ascii="Calibri" w:hAnsi="Calibri" w:eastAsia="Calibri" w:cs="Calibri"/>
                <w:color w:val="00B050"/>
              </w:rPr>
            </w:pPr>
            <w:r w:rsidRPr="2C415427" w:rsidR="12590475">
              <w:rPr>
                <w:rFonts w:ascii="Calibri" w:hAnsi="Calibri" w:eastAsia="Calibri" w:cs="Calibri"/>
                <w:color w:val="00B050"/>
              </w:rPr>
              <w:t xml:space="preserve">3. “Der </w:t>
            </w:r>
            <w:proofErr w:type="spellStart"/>
            <w:r w:rsidRPr="2C415427" w:rsidR="12590475">
              <w:rPr>
                <w:rFonts w:ascii="Calibri" w:hAnsi="Calibri" w:eastAsia="Calibri" w:cs="Calibri"/>
                <w:color w:val="00B050"/>
              </w:rPr>
              <w:t>orthodoxe</w:t>
            </w:r>
            <w:proofErr w:type="spellEnd"/>
            <w:r w:rsidRPr="2C415427" w:rsidR="12590475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2590475">
              <w:rPr>
                <w:rFonts w:ascii="Calibri" w:hAnsi="Calibri" w:eastAsia="Calibri" w:cs="Calibri"/>
                <w:color w:val="00B050"/>
              </w:rPr>
              <w:t>Patriarch</w:t>
            </w:r>
            <w:proofErr w:type="spellEnd"/>
            <w:r w:rsidRPr="2C415427" w:rsidR="12590475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2590475">
              <w:rPr>
                <w:rFonts w:ascii="Calibri" w:hAnsi="Calibri" w:eastAsia="Calibri" w:cs="Calibri"/>
                <w:color w:val="00B050"/>
              </w:rPr>
              <w:t>als</w:t>
            </w:r>
            <w:proofErr w:type="spellEnd"/>
            <w:r w:rsidRPr="2C415427" w:rsidR="12590475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2590475">
              <w:rPr>
                <w:rFonts w:ascii="Calibri" w:hAnsi="Calibri" w:eastAsia="Calibri" w:cs="Calibri"/>
                <w:color w:val="00B050"/>
              </w:rPr>
              <w:t>Antiheld</w:t>
            </w:r>
            <w:proofErr w:type="spellEnd"/>
            <w:r w:rsidRPr="2C415427" w:rsidR="12590475">
              <w:rPr>
                <w:rFonts w:ascii="Calibri" w:hAnsi="Calibri" w:eastAsia="Calibri" w:cs="Calibri"/>
                <w:color w:val="00B050"/>
              </w:rPr>
              <w:t xml:space="preserve">”. Es soll der </w:t>
            </w:r>
            <w:proofErr w:type="spellStart"/>
            <w:r w:rsidRPr="2C415427" w:rsidR="12590475">
              <w:rPr>
                <w:rFonts w:ascii="Calibri" w:hAnsi="Calibri" w:eastAsia="Calibri" w:cs="Calibri"/>
                <w:color w:val="00B050"/>
              </w:rPr>
              <w:t>Frage</w:t>
            </w:r>
            <w:proofErr w:type="spellEnd"/>
            <w:r w:rsidRPr="2C415427" w:rsidR="12590475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12590475">
              <w:rPr>
                <w:rFonts w:ascii="Calibri" w:hAnsi="Calibri" w:eastAsia="Calibri" w:cs="Calibri"/>
                <w:color w:val="00B050"/>
              </w:rPr>
              <w:t>nachgeg</w:t>
            </w:r>
            <w:r w:rsidRPr="2C415427" w:rsidR="72ACAAF3">
              <w:rPr>
                <w:rFonts w:ascii="Calibri" w:hAnsi="Calibri" w:eastAsia="Calibri" w:cs="Calibri"/>
                <w:color w:val="00B050"/>
              </w:rPr>
              <w:t>angen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werden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,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inwieweit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es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sich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bei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der Figur des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Patriarchen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in </w:t>
            </w:r>
            <w:r w:rsidRPr="2C415427" w:rsidR="72ACAAF3">
              <w:rPr>
                <w:rFonts w:ascii="Calibri" w:hAnsi="Calibri" w:eastAsia="Calibri" w:cs="Calibri"/>
                <w:i w:val="1"/>
                <w:iCs w:val="1"/>
                <w:color w:val="00B050"/>
              </w:rPr>
              <w:t>Nathan der Weise</w:t>
            </w:r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um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eine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durchaus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im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Sinne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der </w:t>
            </w:r>
            <w:proofErr w:type="spellStart"/>
            <w:r w:rsidRPr="2C415427" w:rsidR="0360DCEE">
              <w:rPr>
                <w:rFonts w:ascii="Calibri" w:hAnsi="Calibri" w:eastAsia="Calibri" w:cs="Calibri"/>
                <w:color w:val="00B050"/>
              </w:rPr>
              <w:t>L</w:t>
            </w:r>
            <w:r w:rsidRPr="2C415427" w:rsidR="72ACAAF3">
              <w:rPr>
                <w:rFonts w:ascii="Calibri" w:hAnsi="Calibri" w:eastAsia="Calibri" w:cs="Calibri"/>
                <w:color w:val="00B050"/>
              </w:rPr>
              <w:t>essingschen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Aufklärung</w:t>
            </w:r>
            <w:proofErr w:type="spellEnd"/>
            <w:r w:rsidRPr="2C415427" w:rsidR="72ACAAF3">
              <w:rPr>
                <w:rFonts w:ascii="Calibri" w:hAnsi="Calibri" w:eastAsia="Calibri" w:cs="Calibri"/>
                <w:color w:val="00B050"/>
              </w:rPr>
              <w:t xml:space="preserve"> negative Figur </w:t>
            </w:r>
            <w:proofErr w:type="spellStart"/>
            <w:r w:rsidRPr="2C415427" w:rsidR="72ACAAF3">
              <w:rPr>
                <w:rFonts w:ascii="Calibri" w:hAnsi="Calibri" w:eastAsia="Calibri" w:cs="Calibri"/>
                <w:color w:val="00B050"/>
              </w:rPr>
              <w:t>hande</w:t>
            </w:r>
            <w:r w:rsidRPr="2C415427" w:rsidR="3407C5C2">
              <w:rPr>
                <w:rFonts w:ascii="Calibri" w:hAnsi="Calibri" w:eastAsia="Calibri" w:cs="Calibri"/>
                <w:color w:val="00B050"/>
              </w:rPr>
              <w:t>lt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und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welche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Stellung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sie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im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Kontext der </w:t>
            </w:r>
            <w:r w:rsidRPr="2C415427" w:rsidR="240E6A55">
              <w:rPr>
                <w:rFonts w:ascii="Calibri" w:hAnsi="Calibri" w:eastAsia="Calibri" w:cs="Calibri"/>
                <w:color w:val="00B050"/>
              </w:rPr>
              <w:t xml:space="preserve">Charaktere der </w:t>
            </w:r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anderen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Figuren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des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dramatischen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Lehrgedichts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 xml:space="preserve"> </w:t>
            </w:r>
            <w:proofErr w:type="spellStart"/>
            <w:r w:rsidRPr="2C415427" w:rsidR="3407C5C2">
              <w:rPr>
                <w:rFonts w:ascii="Calibri" w:hAnsi="Calibri" w:eastAsia="Calibri" w:cs="Calibri"/>
                <w:color w:val="00B050"/>
              </w:rPr>
              <w:t>ein</w:t>
            </w:r>
            <w:r w:rsidRPr="2C415427" w:rsidR="396D3E6F">
              <w:rPr>
                <w:rFonts w:ascii="Calibri" w:hAnsi="Calibri" w:eastAsia="Calibri" w:cs="Calibri"/>
                <w:color w:val="00B050"/>
              </w:rPr>
              <w:t>nimmt</w:t>
            </w:r>
            <w:proofErr w:type="spellEnd"/>
            <w:r w:rsidRPr="2C415427" w:rsidR="3407C5C2">
              <w:rPr>
                <w:rFonts w:ascii="Calibri" w:hAnsi="Calibri" w:eastAsia="Calibri" w:cs="Calibri"/>
                <w:color w:val="00B050"/>
              </w:rPr>
              <w:t>.</w:t>
            </w:r>
          </w:p>
        </w:tc>
        <w:tc>
          <w:tcPr>
            <w:tcW w:w="4508" w:type="dxa"/>
            <w:tcMar/>
          </w:tcPr>
          <w:p w:rsidR="3407C5C2" w:rsidP="2C415427" w:rsidRDefault="3407C5C2" w14:paraId="24826444" w14:textId="7760D85E">
            <w:pPr>
              <w:rPr>
                <w:rFonts w:ascii="Open Sans" w:hAnsi="Open Sans" w:eastAsia="Open Sans" w:cs="Open Sans"/>
                <w:color w:val="00B050"/>
                <w:sz w:val="19"/>
                <w:szCs w:val="19"/>
              </w:rPr>
            </w:pPr>
            <w:r w:rsidRPr="2C415427" w:rsidR="3407C5C2">
              <w:rPr>
                <w:rFonts w:ascii="Open Sans" w:hAnsi="Open Sans" w:eastAsia="Open Sans" w:cs="Open Sans"/>
                <w:i w:val="1"/>
                <w:iCs w:val="1"/>
                <w:color w:val="00B050"/>
                <w:sz w:val="19"/>
                <w:szCs w:val="19"/>
              </w:rPr>
              <w:t>Vede:</w:t>
            </w:r>
            <w:r w:rsidRPr="2C415427" w:rsidR="3407C5C2">
              <w:rPr>
                <w:rFonts w:ascii="Open Sans" w:hAnsi="Open Sans" w:eastAsia="Open Sans" w:cs="Open Sans"/>
                <w:color w:val="00B050"/>
                <w:sz w:val="19"/>
                <w:szCs w:val="19"/>
              </w:rPr>
              <w:t xml:space="preserve"> Mgr. Martina Trombiková, Ph.D.</w:t>
            </w:r>
          </w:p>
          <w:p w:rsidR="2C415427" w:rsidP="2C415427" w:rsidRDefault="2C415427" w14:paraId="5791FC31" w14:textId="30DA89B7">
            <w:pPr>
              <w:pStyle w:val="Normln"/>
              <w:rPr>
                <w:rFonts w:ascii="Open Sans" w:hAnsi="Open Sans" w:eastAsia="Open Sans" w:cs="Open Sans"/>
                <w:i w:val="1"/>
                <w:iCs w:val="1"/>
                <w:color w:val="00B050"/>
                <w:sz w:val="19"/>
                <w:szCs w:val="19"/>
              </w:rPr>
            </w:pPr>
          </w:p>
        </w:tc>
      </w:tr>
      <w:tr w:rsidR="4B00DD24" w:rsidTr="2C415427" w14:paraId="02BE1610" w14:textId="77777777">
        <w:tc>
          <w:tcPr>
            <w:tcW w:w="4508" w:type="dxa"/>
            <w:tcMar/>
          </w:tcPr>
          <w:p w:rsidR="4C6A026B" w:rsidP="11B47BCC" w:rsidRDefault="4C6A026B" w14:paraId="048E52DA" w14:textId="61A8751B">
            <w:pPr>
              <w:rPr>
                <w:rFonts w:ascii="Calibri" w:hAnsi="Calibri" w:eastAsia="Calibri" w:cs="Calibri"/>
              </w:rPr>
            </w:pPr>
            <w:r w:rsidRPr="11B47BCC">
              <w:rPr>
                <w:rFonts w:ascii="Calibri" w:hAnsi="Calibri" w:eastAsia="Calibri" w:cs="Calibri"/>
              </w:rPr>
              <w:t>4.</w:t>
            </w:r>
            <w:r w:rsidRPr="11B47BCC" w:rsidR="4A660B35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Zwischen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Gott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und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Natur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sinnlichem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Vergnügen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und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Frömmigkeit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Tugend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und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Verstand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, Poesie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und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Wissenschaft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.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Zur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Rolle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der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Natur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in den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Gedichten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 xml:space="preserve"> der </w:t>
            </w:r>
            <w:proofErr w:type="spellStart"/>
            <w:r w:rsidRPr="11B47BCC" w:rsidR="75646764">
              <w:rPr>
                <w:rFonts w:ascii="Calibri" w:hAnsi="Calibri" w:eastAsia="Calibri" w:cs="Calibri"/>
              </w:rPr>
              <w:t>Aufklärung</w:t>
            </w:r>
            <w:proofErr w:type="spellEnd"/>
            <w:r w:rsidRPr="11B47BCC" w:rsidR="75646764">
              <w:rPr>
                <w:rFonts w:ascii="Calibri" w:hAnsi="Calibri" w:eastAsia="Calibri" w:cs="Calibri"/>
              </w:rPr>
              <w:t>.</w:t>
            </w:r>
          </w:p>
          <w:p w:rsidR="4C6A026B" w:rsidP="11B47BCC" w:rsidRDefault="4C6A026B" w14:paraId="65F0AA45" w14:textId="4EB838D4">
            <w:pPr>
              <w:rPr>
                <w:rFonts w:ascii="Calibri" w:hAnsi="Calibri" w:eastAsia="Calibri" w:cs="Calibri"/>
              </w:rPr>
            </w:pPr>
          </w:p>
          <w:p w:rsidR="4C6A026B" w:rsidP="4B00DD24" w:rsidRDefault="4C6A026B" w14:paraId="4097EA4B" w14:textId="2E1FA3F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8" w:type="dxa"/>
            <w:tcMar/>
          </w:tcPr>
          <w:p w:rsidR="4B00DD24" w:rsidP="11B47BCC" w:rsidRDefault="75646764" w14:paraId="79DDA1BB" w14:textId="31160B33">
            <w:pPr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</w:pPr>
            <w:r w:rsidRPr="11B47BCC">
              <w:rPr>
                <w:rFonts w:ascii="Open Sans" w:hAnsi="Open Sans" w:eastAsia="Open Sans" w:cs="Open Sans"/>
                <w:i/>
                <w:iCs/>
                <w:color w:val="0A0A0A"/>
                <w:sz w:val="19"/>
                <w:szCs w:val="19"/>
              </w:rPr>
              <w:t>Vede:</w:t>
            </w:r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doc. Mgr. Aleš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Urválek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, Ph.D</w:t>
            </w:r>
            <w:r w:rsidRPr="11B47BCC" w:rsidR="00AC2E25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.</w:t>
            </w:r>
          </w:p>
        </w:tc>
      </w:tr>
      <w:tr w:rsidR="4B00DD24" w:rsidTr="2C415427" w14:paraId="32001209" w14:textId="77777777">
        <w:tc>
          <w:tcPr>
            <w:tcW w:w="4508" w:type="dxa"/>
            <w:tcMar/>
          </w:tcPr>
          <w:p w:rsidR="4C6A026B" w:rsidP="11B47BCC" w:rsidRDefault="4C6A026B" w14:paraId="55EA9755" w14:textId="76553E92">
            <w:pPr>
              <w:spacing w:line="259" w:lineRule="auto"/>
              <w:rPr>
                <w:rFonts w:ascii="Calibri" w:hAnsi="Calibri" w:eastAsia="Calibri" w:cs="Calibri"/>
              </w:rPr>
            </w:pPr>
            <w:r w:rsidRPr="11B47BCC">
              <w:rPr>
                <w:rFonts w:ascii="Calibri" w:hAnsi="Calibri" w:eastAsia="Calibri" w:cs="Calibri"/>
              </w:rPr>
              <w:t>5.</w:t>
            </w:r>
            <w:r w:rsidRPr="11B47BCC" w:rsidR="705C2642">
              <w:rPr>
                <w:rFonts w:ascii="Calibri" w:hAnsi="Calibri" w:eastAsia="Calibri" w:cs="Calibri"/>
              </w:rPr>
              <w:t xml:space="preserve"> </w:t>
            </w:r>
            <w:r w:rsidRPr="11B47BCC" w:rsidR="1723E04F">
              <w:rPr>
                <w:rFonts w:ascii="Calibri" w:hAnsi="Calibri" w:eastAsia="Calibri" w:cs="Calibri"/>
              </w:rPr>
              <w:t xml:space="preserve">Luise </w:t>
            </w:r>
            <w:proofErr w:type="spellStart"/>
            <w:r w:rsidRPr="11B47BCC" w:rsidR="1723E04F">
              <w:rPr>
                <w:rFonts w:ascii="Calibri" w:hAnsi="Calibri" w:eastAsia="Calibri" w:cs="Calibri"/>
              </w:rPr>
              <w:t>und</w:t>
            </w:r>
            <w:proofErr w:type="spellEnd"/>
            <w:r w:rsidRPr="11B47BCC" w:rsidR="1723E04F">
              <w:rPr>
                <w:rFonts w:ascii="Calibri" w:hAnsi="Calibri" w:eastAsia="Calibri" w:cs="Calibri"/>
              </w:rPr>
              <w:t xml:space="preserve"> der alte Miller. </w:t>
            </w:r>
            <w:proofErr w:type="spellStart"/>
            <w:r w:rsidRPr="11B47BCC" w:rsidR="1723E04F">
              <w:rPr>
                <w:rFonts w:ascii="Calibri" w:hAnsi="Calibri" w:eastAsia="Calibri" w:cs="Calibri"/>
              </w:rPr>
              <w:t>Zur</w:t>
            </w:r>
            <w:proofErr w:type="spellEnd"/>
            <w:r w:rsidRPr="11B47BCC" w:rsidR="1723E04F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1723E04F">
              <w:rPr>
                <w:rFonts w:ascii="Calibri" w:hAnsi="Calibri" w:eastAsia="Calibri" w:cs="Calibri"/>
              </w:rPr>
              <w:t>Umsetzung</w:t>
            </w:r>
            <w:proofErr w:type="spellEnd"/>
            <w:r w:rsidRPr="11B47BCC" w:rsidR="743D1F0E">
              <w:rPr>
                <w:rFonts w:ascii="Calibri" w:hAnsi="Calibri" w:eastAsia="Calibri" w:cs="Calibri"/>
              </w:rPr>
              <w:t xml:space="preserve"> der </w:t>
            </w:r>
            <w:proofErr w:type="spellStart"/>
            <w:r w:rsidRPr="11B47BCC" w:rsidR="743D1F0E">
              <w:rPr>
                <w:rFonts w:ascii="Calibri" w:hAnsi="Calibri" w:eastAsia="Calibri" w:cs="Calibri"/>
              </w:rPr>
              <w:t>Tochter</w:t>
            </w:r>
            <w:proofErr w:type="spellEnd"/>
            <w:r w:rsidRPr="11B47BCC" w:rsidR="743D1F0E">
              <w:rPr>
                <w:rFonts w:ascii="Calibri" w:hAnsi="Calibri" w:eastAsia="Calibri" w:cs="Calibri"/>
              </w:rPr>
              <w:t>-Vater-</w:t>
            </w:r>
            <w:proofErr w:type="spellStart"/>
            <w:r w:rsidRPr="11B47BCC" w:rsidR="743D1F0E">
              <w:rPr>
                <w:rFonts w:ascii="Calibri" w:hAnsi="Calibri" w:eastAsia="Calibri" w:cs="Calibri"/>
              </w:rPr>
              <w:t>Beziehung</w:t>
            </w:r>
            <w:proofErr w:type="spellEnd"/>
            <w:r w:rsidRPr="11B47BCC" w:rsidR="743D1F0E">
              <w:rPr>
                <w:rFonts w:ascii="Calibri" w:hAnsi="Calibri" w:eastAsia="Calibri" w:cs="Calibri"/>
              </w:rPr>
              <w:t xml:space="preserve"> in </w:t>
            </w:r>
            <w:proofErr w:type="spellStart"/>
            <w:r w:rsidRPr="11B47BCC" w:rsidR="39990DDD">
              <w:rPr>
                <w:rFonts w:ascii="Calibri" w:hAnsi="Calibri" w:eastAsia="Calibri" w:cs="Calibri"/>
              </w:rPr>
              <w:t>Schillers</w:t>
            </w:r>
            <w:proofErr w:type="spellEnd"/>
            <w:r w:rsidRPr="11B47BCC" w:rsidR="39990DDD">
              <w:rPr>
                <w:rFonts w:ascii="Calibri" w:hAnsi="Calibri" w:eastAsia="Calibri" w:cs="Calibri"/>
              </w:rPr>
              <w:t xml:space="preserve"> </w:t>
            </w:r>
            <w:r w:rsidRPr="11B47BCC" w:rsidR="743D1F0E">
              <w:rPr>
                <w:rFonts w:ascii="Calibri" w:hAnsi="Calibri" w:eastAsia="Calibri" w:cs="Calibri"/>
              </w:rPr>
              <w:t xml:space="preserve">“Kabale </w:t>
            </w:r>
            <w:proofErr w:type="spellStart"/>
            <w:r w:rsidRPr="11B47BCC" w:rsidR="743D1F0E">
              <w:rPr>
                <w:rFonts w:ascii="Calibri" w:hAnsi="Calibri" w:eastAsia="Calibri" w:cs="Calibri"/>
              </w:rPr>
              <w:t>und</w:t>
            </w:r>
            <w:proofErr w:type="spellEnd"/>
            <w:r w:rsidRPr="11B47BCC" w:rsidR="743D1F0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43D1F0E">
              <w:rPr>
                <w:rFonts w:ascii="Calibri" w:hAnsi="Calibri" w:eastAsia="Calibri" w:cs="Calibri"/>
              </w:rPr>
              <w:t>Liebe</w:t>
            </w:r>
            <w:proofErr w:type="spellEnd"/>
            <w:r w:rsidRPr="11B47BCC" w:rsidR="743D1F0E">
              <w:rPr>
                <w:rFonts w:ascii="Calibri" w:hAnsi="Calibri" w:eastAsia="Calibri" w:cs="Calibri"/>
              </w:rPr>
              <w:t xml:space="preserve">” </w:t>
            </w:r>
            <w:proofErr w:type="spellStart"/>
            <w:r w:rsidRPr="11B47BCC" w:rsidR="743D1F0E">
              <w:rPr>
                <w:rFonts w:ascii="Calibri" w:hAnsi="Calibri" w:eastAsia="Calibri" w:cs="Calibri"/>
              </w:rPr>
              <w:t>und</w:t>
            </w:r>
            <w:proofErr w:type="spellEnd"/>
            <w:r w:rsidRPr="11B47BCC" w:rsidR="743D1F0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43D1F0E">
              <w:rPr>
                <w:rFonts w:ascii="Calibri" w:hAnsi="Calibri" w:eastAsia="Calibri" w:cs="Calibri"/>
              </w:rPr>
              <w:t>deren</w:t>
            </w:r>
            <w:proofErr w:type="spellEnd"/>
            <w:r w:rsidRPr="11B47BCC" w:rsidR="743D1F0E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743D1F0E">
              <w:rPr>
                <w:rFonts w:ascii="Calibri" w:hAnsi="Calibri" w:eastAsia="Calibri" w:cs="Calibri"/>
              </w:rPr>
              <w:t>Verfilmung</w:t>
            </w:r>
            <w:proofErr w:type="spellEnd"/>
            <w:r w:rsidRPr="11B47BCC" w:rsidR="743D1F0E">
              <w:rPr>
                <w:rFonts w:ascii="Calibri" w:hAnsi="Calibri" w:eastAsia="Calibri" w:cs="Calibri"/>
              </w:rPr>
              <w:t xml:space="preserve"> </w:t>
            </w:r>
            <w:r w:rsidRPr="11B47BCC" w:rsidR="245FD5C1">
              <w:rPr>
                <w:rFonts w:ascii="Calibri" w:hAnsi="Calibri" w:eastAsia="Calibri" w:cs="Calibri"/>
              </w:rPr>
              <w:t>von</w:t>
            </w:r>
            <w:r w:rsidRPr="11B47BCC" w:rsidR="3D73D27E">
              <w:rPr>
                <w:rFonts w:ascii="Calibri" w:hAnsi="Calibri" w:eastAsia="Calibri" w:cs="Calibri"/>
              </w:rPr>
              <w:t xml:space="preserve"> Leander </w:t>
            </w:r>
            <w:proofErr w:type="spellStart"/>
            <w:r w:rsidRPr="11B47BCC" w:rsidR="3D73D27E">
              <w:rPr>
                <w:rFonts w:ascii="Calibri" w:hAnsi="Calibri" w:eastAsia="Calibri" w:cs="Calibri"/>
              </w:rPr>
              <w:t>Hausmann</w:t>
            </w:r>
            <w:proofErr w:type="spellEnd"/>
            <w:r w:rsidRPr="11B47BCC" w:rsidR="245FD5C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4508" w:type="dxa"/>
            <w:tcMar/>
          </w:tcPr>
          <w:p w:rsidR="4B00DD24" w:rsidP="11B47BCC" w:rsidRDefault="0A4D2C48" w14:paraId="3DFBB039" w14:textId="3E8E8E95">
            <w:pPr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</w:pPr>
            <w:r w:rsidRPr="11B47BCC">
              <w:rPr>
                <w:rFonts w:ascii="Open Sans" w:hAnsi="Open Sans" w:eastAsia="Open Sans" w:cs="Open Sans"/>
                <w:i/>
                <w:iCs/>
                <w:color w:val="0A0A0A"/>
                <w:sz w:val="19"/>
                <w:szCs w:val="19"/>
              </w:rPr>
              <w:t>Vede:</w:t>
            </w:r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PhDr. Zdeněk Mareček, Ph.D.</w:t>
            </w:r>
          </w:p>
          <w:p w:rsidR="4B00DD24" w:rsidP="4B00DD24" w:rsidRDefault="4B00DD24" w14:paraId="399283B4" w14:textId="1395AF9F">
            <w:pPr>
              <w:rPr>
                <w:rFonts w:ascii="Calibri" w:hAnsi="Calibri" w:eastAsia="Calibri" w:cs="Calibri"/>
              </w:rPr>
            </w:pPr>
          </w:p>
        </w:tc>
      </w:tr>
      <w:tr w:rsidR="4B00DD24" w:rsidTr="2C415427" w14:paraId="36F7C166" w14:textId="77777777">
        <w:tc>
          <w:tcPr>
            <w:tcW w:w="4508" w:type="dxa"/>
            <w:tcMar/>
          </w:tcPr>
          <w:p w:rsidR="4C6A026B" w:rsidP="4B00DD24" w:rsidRDefault="4C6A026B" w14:paraId="5393B0D5" w14:textId="5B8DA0C6">
            <w:pPr>
              <w:rPr>
                <w:rFonts w:ascii="Calibri" w:hAnsi="Calibri" w:eastAsia="Calibri" w:cs="Calibri"/>
              </w:rPr>
            </w:pPr>
            <w:r w:rsidRPr="11B47BCC">
              <w:rPr>
                <w:rFonts w:ascii="Calibri" w:hAnsi="Calibri" w:eastAsia="Calibri" w:cs="Calibri"/>
              </w:rPr>
              <w:t>6.</w:t>
            </w:r>
            <w:r w:rsidRPr="11B47BCC" w:rsidR="1843F847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67B715A3">
              <w:rPr>
                <w:rFonts w:ascii="Calibri" w:hAnsi="Calibri" w:eastAsia="Calibri" w:cs="Calibri"/>
              </w:rPr>
              <w:t>Konzepte</w:t>
            </w:r>
            <w:proofErr w:type="spellEnd"/>
            <w:r w:rsidRPr="11B47BCC" w:rsidR="67B715A3">
              <w:rPr>
                <w:rFonts w:ascii="Calibri" w:hAnsi="Calibri" w:eastAsia="Calibri" w:cs="Calibri"/>
              </w:rPr>
              <w:t xml:space="preserve"> von </w:t>
            </w:r>
            <w:proofErr w:type="spellStart"/>
            <w:r w:rsidRPr="11B47BCC" w:rsidR="67B715A3">
              <w:rPr>
                <w:rFonts w:ascii="Calibri" w:hAnsi="Calibri" w:eastAsia="Calibri" w:cs="Calibri"/>
              </w:rPr>
              <w:t>Gerechtigkeit</w:t>
            </w:r>
            <w:proofErr w:type="spellEnd"/>
            <w:r w:rsidRPr="11B47BCC" w:rsidR="67B715A3">
              <w:rPr>
                <w:rFonts w:ascii="Calibri" w:hAnsi="Calibri" w:eastAsia="Calibri" w:cs="Calibri"/>
              </w:rPr>
              <w:t xml:space="preserve"> in </w:t>
            </w:r>
            <w:proofErr w:type="spellStart"/>
            <w:r w:rsidRPr="11B47BCC" w:rsidR="67B715A3">
              <w:rPr>
                <w:rFonts w:ascii="Calibri" w:hAnsi="Calibri" w:eastAsia="Calibri" w:cs="Calibri"/>
              </w:rPr>
              <w:t>Kleists</w:t>
            </w:r>
            <w:proofErr w:type="spellEnd"/>
            <w:r w:rsidRPr="11B47BCC" w:rsidR="67B715A3">
              <w:rPr>
                <w:rFonts w:ascii="Calibri" w:hAnsi="Calibri" w:eastAsia="Calibri" w:cs="Calibri"/>
              </w:rPr>
              <w:t xml:space="preserve"> Michael </w:t>
            </w:r>
            <w:proofErr w:type="spellStart"/>
            <w:r w:rsidRPr="11B47BCC" w:rsidR="67B715A3">
              <w:rPr>
                <w:rFonts w:ascii="Calibri" w:hAnsi="Calibri" w:eastAsia="Calibri" w:cs="Calibri"/>
              </w:rPr>
              <w:t>Kohlhaas</w:t>
            </w:r>
            <w:proofErr w:type="spellEnd"/>
          </w:p>
        </w:tc>
        <w:tc>
          <w:tcPr>
            <w:tcW w:w="4508" w:type="dxa"/>
            <w:tcMar/>
          </w:tcPr>
          <w:p w:rsidR="4B00DD24" w:rsidP="11B47BCC" w:rsidRDefault="67B715A3" w14:paraId="1C07EDA4" w14:textId="412AF41F">
            <w:pPr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</w:pPr>
            <w:r w:rsidRPr="11B47BCC">
              <w:rPr>
                <w:rFonts w:ascii="Open Sans" w:hAnsi="Open Sans" w:eastAsia="Open Sans" w:cs="Open Sans"/>
                <w:i/>
                <w:iCs/>
                <w:color w:val="0A0A0A"/>
                <w:sz w:val="19"/>
                <w:szCs w:val="19"/>
              </w:rPr>
              <w:t>Vede:</w:t>
            </w:r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Mgr. Jan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Budňák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, Ph.D.</w:t>
            </w:r>
          </w:p>
          <w:p w:rsidR="4B00DD24" w:rsidP="11B47BCC" w:rsidRDefault="4B00DD24" w14:paraId="5AB1E854" w14:textId="5B87BF28">
            <w:pPr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</w:pPr>
          </w:p>
        </w:tc>
      </w:tr>
      <w:tr w:rsidR="4B00DD24" w:rsidTr="2C415427" w14:paraId="50360FA6" w14:textId="77777777">
        <w:tc>
          <w:tcPr>
            <w:tcW w:w="4508" w:type="dxa"/>
            <w:tcMar/>
          </w:tcPr>
          <w:p w:rsidR="4C6A026B" w:rsidP="4B00DD24" w:rsidRDefault="4C6A026B" w14:paraId="69C4E3DE" w14:textId="38FDAA76">
            <w:pPr>
              <w:rPr>
                <w:rFonts w:ascii="Calibri" w:hAnsi="Calibri" w:eastAsia="Calibri" w:cs="Calibri"/>
              </w:rPr>
            </w:pPr>
            <w:r w:rsidRPr="11B47BCC">
              <w:rPr>
                <w:rFonts w:ascii="Calibri" w:hAnsi="Calibri" w:eastAsia="Calibri" w:cs="Calibri"/>
              </w:rPr>
              <w:t>7.</w:t>
            </w:r>
            <w:r w:rsidRPr="11B47BCC" w:rsidR="2494234B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02BC87C3">
              <w:rPr>
                <w:rFonts w:ascii="Calibri" w:hAnsi="Calibri" w:eastAsia="Calibri" w:cs="Calibri"/>
              </w:rPr>
              <w:t>Ich-Zerfall</w:t>
            </w:r>
            <w:proofErr w:type="spellEnd"/>
            <w:r w:rsidRPr="11B47BCC" w:rsidR="02BC87C3">
              <w:rPr>
                <w:rFonts w:ascii="Calibri" w:hAnsi="Calibri" w:eastAsia="Calibri" w:cs="Calibri"/>
              </w:rPr>
              <w:t xml:space="preserve"> in den </w:t>
            </w:r>
            <w:proofErr w:type="spellStart"/>
            <w:r w:rsidRPr="11B47BCC" w:rsidR="02BC87C3">
              <w:rPr>
                <w:rFonts w:ascii="Calibri" w:hAnsi="Calibri" w:eastAsia="Calibri" w:cs="Calibri"/>
              </w:rPr>
              <w:t>Kunstmärchen</w:t>
            </w:r>
            <w:proofErr w:type="spellEnd"/>
            <w:r w:rsidRPr="11B47BCC" w:rsidR="02BC87C3">
              <w:rPr>
                <w:rFonts w:ascii="Calibri" w:hAnsi="Calibri" w:eastAsia="Calibri" w:cs="Calibri"/>
              </w:rPr>
              <w:t xml:space="preserve"> der Romantik</w:t>
            </w:r>
          </w:p>
        </w:tc>
        <w:tc>
          <w:tcPr>
            <w:tcW w:w="4508" w:type="dxa"/>
            <w:tcMar/>
          </w:tcPr>
          <w:p w:rsidR="4B00DD24" w:rsidP="11B47BCC" w:rsidRDefault="02BC87C3" w14:paraId="7653DC3B" w14:textId="2968F741">
            <w:pPr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</w:pPr>
            <w:r w:rsidRPr="11B47BCC">
              <w:rPr>
                <w:rFonts w:ascii="Open Sans" w:hAnsi="Open Sans" w:eastAsia="Open Sans" w:cs="Open Sans"/>
                <w:i/>
                <w:iCs/>
                <w:color w:val="0A0A0A"/>
                <w:sz w:val="19"/>
                <w:szCs w:val="19"/>
              </w:rPr>
              <w:t>Vede:</w:t>
            </w:r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Mgr. Jan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Budňák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, Ph.D.</w:t>
            </w:r>
          </w:p>
          <w:p w:rsidR="4B00DD24" w:rsidP="11B47BCC" w:rsidRDefault="4B00DD24" w14:paraId="392707DB" w14:textId="051E22F6">
            <w:pPr>
              <w:rPr>
                <w:rFonts w:ascii="Open Sans" w:hAnsi="Open Sans" w:eastAsia="Open Sans" w:cs="Open Sans"/>
                <w:i/>
                <w:iCs/>
                <w:color w:val="0A0A0A"/>
                <w:sz w:val="19"/>
                <w:szCs w:val="19"/>
              </w:rPr>
            </w:pPr>
          </w:p>
        </w:tc>
      </w:tr>
      <w:tr w:rsidR="4B00DD24" w:rsidTr="2C415427" w14:paraId="578242D4" w14:textId="77777777">
        <w:tc>
          <w:tcPr>
            <w:tcW w:w="4508" w:type="dxa"/>
            <w:tcMar/>
          </w:tcPr>
          <w:p w:rsidR="4C6A026B" w:rsidP="11B47BCC" w:rsidRDefault="4C6A026B" w14:paraId="3240D6E9" w14:textId="5BD96622">
            <w:pPr>
              <w:rPr>
                <w:rFonts w:ascii="Calibri" w:hAnsi="Calibri" w:eastAsia="Calibri" w:cs="Calibri"/>
              </w:rPr>
            </w:pPr>
            <w:r w:rsidRPr="11B47BCC">
              <w:rPr>
                <w:rFonts w:ascii="Calibri" w:hAnsi="Calibri" w:eastAsia="Calibri" w:cs="Calibri"/>
              </w:rPr>
              <w:t>8.</w:t>
            </w:r>
            <w:r w:rsidRPr="11B47BCC" w:rsidR="327CE4F8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46649A43">
              <w:rPr>
                <w:rFonts w:ascii="Calibri" w:hAnsi="Calibri" w:eastAsia="Calibri" w:cs="Calibri"/>
              </w:rPr>
              <w:t>Verbrecher</w:t>
            </w:r>
            <w:proofErr w:type="spellEnd"/>
            <w:r w:rsidRPr="11B47BCC" w:rsidR="46649A4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1B47BCC" w:rsidR="46649A43">
              <w:rPr>
                <w:rFonts w:ascii="Calibri" w:hAnsi="Calibri" w:eastAsia="Calibri" w:cs="Calibri"/>
              </w:rPr>
              <w:t>Rebellen</w:t>
            </w:r>
            <w:proofErr w:type="spellEnd"/>
            <w:r w:rsidRPr="11B47BCC" w:rsidR="46649A4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46649A43">
              <w:rPr>
                <w:rFonts w:ascii="Calibri" w:hAnsi="Calibri" w:eastAsia="Calibri" w:cs="Calibri"/>
              </w:rPr>
              <w:t>und</w:t>
            </w:r>
            <w:proofErr w:type="spellEnd"/>
            <w:r w:rsidRPr="11B47BCC" w:rsidR="46649A4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1B47BCC" w:rsidR="46649A43">
              <w:rPr>
                <w:rFonts w:ascii="Calibri" w:hAnsi="Calibri" w:eastAsia="Calibri" w:cs="Calibri"/>
              </w:rPr>
              <w:t>Räuber</w:t>
            </w:r>
            <w:proofErr w:type="spellEnd"/>
          </w:p>
          <w:p w:rsidR="4C6A026B" w:rsidP="11B47BCC" w:rsidRDefault="71B07EFD" w14:paraId="463E39EC" w14:textId="4A09F9D7">
            <w:pPr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</w:pPr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“Die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Räuber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”, “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Verbrecher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aus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Infamie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” (“Der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Verbrecher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aus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verlorener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Ehre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”), “Graf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Öderland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” </w:t>
            </w:r>
          </w:p>
        </w:tc>
        <w:tc>
          <w:tcPr>
            <w:tcW w:w="4508" w:type="dxa"/>
            <w:tcMar/>
          </w:tcPr>
          <w:p w:rsidR="4B00DD24" w:rsidP="11B47BCC" w:rsidRDefault="4CE03ECA" w14:paraId="4C222A1B" w14:textId="31160B33">
            <w:pPr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</w:pPr>
            <w:r w:rsidRPr="11B47BCC">
              <w:rPr>
                <w:rFonts w:ascii="Open Sans" w:hAnsi="Open Sans" w:eastAsia="Open Sans" w:cs="Open Sans"/>
                <w:i/>
                <w:iCs/>
                <w:color w:val="0A0A0A"/>
                <w:sz w:val="19"/>
                <w:szCs w:val="19"/>
              </w:rPr>
              <w:t>Vede:</w:t>
            </w:r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 xml:space="preserve"> doc. Mgr. Aleš </w:t>
            </w:r>
            <w:proofErr w:type="spellStart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Urválek</w:t>
            </w:r>
            <w:proofErr w:type="spellEnd"/>
            <w:r w:rsidRPr="11B47BCC">
              <w:rPr>
                <w:rFonts w:ascii="Open Sans" w:hAnsi="Open Sans" w:eastAsia="Open Sans" w:cs="Open Sans"/>
                <w:color w:val="0A0A0A"/>
                <w:sz w:val="19"/>
                <w:szCs w:val="19"/>
              </w:rPr>
              <w:t>, Ph.D.</w:t>
            </w:r>
          </w:p>
          <w:p w:rsidR="4B00DD24" w:rsidP="4B00DD24" w:rsidRDefault="4B00DD24" w14:paraId="1AEC748F" w14:textId="0BB9022F">
            <w:pPr>
              <w:rPr>
                <w:rFonts w:ascii="Calibri" w:hAnsi="Calibri" w:eastAsia="Calibri" w:cs="Calibri"/>
              </w:rPr>
            </w:pPr>
          </w:p>
        </w:tc>
      </w:tr>
    </w:tbl>
    <w:p w:rsidR="4B00DD24" w:rsidP="4B00DD24" w:rsidRDefault="4B00DD24" w14:paraId="40657A39" w14:textId="71C0043F">
      <w:pPr>
        <w:rPr>
          <w:rFonts w:ascii="Calibri" w:hAnsi="Calibri" w:eastAsia="Calibri" w:cs="Calibri"/>
        </w:rPr>
      </w:pPr>
    </w:p>
    <w:p w:rsidR="1759803E" w:rsidP="4B00DD24" w:rsidRDefault="1759803E" w14:paraId="520CE047" w14:textId="14038BD9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 xml:space="preserve">Rozsah písemné práce činí 8 tisíc znaků, z čehož max. 1/3 textu může být citovaná. Nezbytnou součástí práce bude i práce se sekundární literaturou, </w:t>
      </w:r>
      <w:r w:rsidRPr="4B00DD24" w:rsidR="6BC6F472">
        <w:rPr>
          <w:rFonts w:ascii="Calibri" w:hAnsi="Calibri" w:eastAsia="Calibri" w:cs="Calibri"/>
        </w:rPr>
        <w:t xml:space="preserve">návrhy na vhodné zdroje budou </w:t>
      </w:r>
      <w:r w:rsidRPr="4B00DD24">
        <w:rPr>
          <w:rFonts w:ascii="Calibri" w:hAnsi="Calibri" w:eastAsia="Calibri" w:cs="Calibri"/>
        </w:rPr>
        <w:t>k dispozici u každého jednotlivého tématu buď ve formě odkazu nebo naskenované literatury.</w:t>
      </w:r>
    </w:p>
    <w:p w:rsidR="1759803E" w:rsidP="4B00DD24" w:rsidRDefault="1759803E" w14:paraId="34BCA0C4" w14:textId="11D7708A">
      <w:pPr>
        <w:rPr>
          <w:rFonts w:ascii="Calibri" w:hAnsi="Calibri" w:eastAsia="Calibri" w:cs="Calibri"/>
        </w:rPr>
      </w:pPr>
      <w:proofErr w:type="spellStart"/>
      <w:r w:rsidRPr="4B00DD24">
        <w:rPr>
          <w:rFonts w:ascii="Calibri" w:hAnsi="Calibri" w:eastAsia="Calibri" w:cs="Calibri"/>
        </w:rPr>
        <w:t>Deadline</w:t>
      </w:r>
      <w:proofErr w:type="spellEnd"/>
      <w:r w:rsidRPr="4B00DD24">
        <w:rPr>
          <w:rFonts w:ascii="Calibri" w:hAnsi="Calibri" w:eastAsia="Calibri" w:cs="Calibri"/>
        </w:rPr>
        <w:t xml:space="preserve"> pro odevzdání práce je </w:t>
      </w:r>
      <w:r w:rsidRPr="4B00DD24" w:rsidR="2B7B0760">
        <w:rPr>
          <w:rFonts w:ascii="Calibri" w:hAnsi="Calibri" w:eastAsia="Calibri" w:cs="Calibri"/>
          <w:color w:val="00B050"/>
        </w:rPr>
        <w:t>2</w:t>
      </w:r>
      <w:r w:rsidR="003B5307">
        <w:rPr>
          <w:rFonts w:ascii="Calibri" w:hAnsi="Calibri" w:eastAsia="Calibri" w:cs="Calibri"/>
          <w:color w:val="00B050"/>
        </w:rPr>
        <w:t>0</w:t>
      </w:r>
      <w:r w:rsidRPr="4B00DD24" w:rsidR="2B7B0760">
        <w:rPr>
          <w:rFonts w:ascii="Calibri" w:hAnsi="Calibri" w:eastAsia="Calibri" w:cs="Calibri"/>
          <w:color w:val="00B050"/>
        </w:rPr>
        <w:t>.1.202</w:t>
      </w:r>
      <w:r w:rsidR="003B5307">
        <w:rPr>
          <w:rFonts w:ascii="Calibri" w:hAnsi="Calibri" w:eastAsia="Calibri" w:cs="Calibri"/>
          <w:color w:val="00B050"/>
        </w:rPr>
        <w:t>3</w:t>
      </w:r>
      <w:r w:rsidRPr="4B00DD24">
        <w:rPr>
          <w:rFonts w:ascii="Calibri" w:hAnsi="Calibri" w:eastAsia="Calibri" w:cs="Calibri"/>
        </w:rPr>
        <w:t xml:space="preserve">. Do konce zkouškového období, tedy do </w:t>
      </w:r>
      <w:r w:rsidRPr="4B00DD24" w:rsidR="0C40545C">
        <w:rPr>
          <w:rFonts w:ascii="Calibri" w:hAnsi="Calibri" w:eastAsia="Calibri" w:cs="Calibri"/>
        </w:rPr>
        <w:t>1</w:t>
      </w:r>
      <w:r w:rsidR="003B5307">
        <w:rPr>
          <w:rFonts w:ascii="Calibri" w:hAnsi="Calibri" w:eastAsia="Calibri" w:cs="Calibri"/>
        </w:rPr>
        <w:t>0</w:t>
      </w:r>
      <w:r w:rsidRPr="4B00DD24" w:rsidR="0C40545C">
        <w:rPr>
          <w:rFonts w:ascii="Calibri" w:hAnsi="Calibri" w:eastAsia="Calibri" w:cs="Calibri"/>
        </w:rPr>
        <w:t>.2.202</w:t>
      </w:r>
      <w:r w:rsidR="003B5307">
        <w:rPr>
          <w:rFonts w:ascii="Calibri" w:hAnsi="Calibri" w:eastAsia="Calibri" w:cs="Calibri"/>
        </w:rPr>
        <w:t>3</w:t>
      </w:r>
      <w:r w:rsidRPr="4B00DD24" w:rsidR="0C40545C">
        <w:rPr>
          <w:rFonts w:ascii="Calibri" w:hAnsi="Calibri" w:eastAsia="Calibri" w:cs="Calibri"/>
        </w:rPr>
        <w:t xml:space="preserve"> </w:t>
      </w:r>
      <w:r w:rsidRPr="4B00DD24" w:rsidR="1F92DB8E">
        <w:rPr>
          <w:rFonts w:ascii="Calibri" w:hAnsi="Calibri" w:eastAsia="Calibri" w:cs="Calibri"/>
        </w:rPr>
        <w:t xml:space="preserve">bude následovat </w:t>
      </w:r>
      <w:r w:rsidRPr="4B00DD24">
        <w:rPr>
          <w:rFonts w:ascii="Calibri" w:hAnsi="Calibri" w:eastAsia="Calibri" w:cs="Calibri"/>
        </w:rPr>
        <w:t>zpětn</w:t>
      </w:r>
      <w:r w:rsidRPr="4B00DD24" w:rsidR="7EE54E26">
        <w:rPr>
          <w:rFonts w:ascii="Calibri" w:hAnsi="Calibri" w:eastAsia="Calibri" w:cs="Calibri"/>
        </w:rPr>
        <w:t>á</w:t>
      </w:r>
      <w:r w:rsidRPr="4B00DD24">
        <w:rPr>
          <w:rFonts w:ascii="Calibri" w:hAnsi="Calibri" w:eastAsia="Calibri" w:cs="Calibri"/>
        </w:rPr>
        <w:t xml:space="preserve"> vazb</w:t>
      </w:r>
      <w:r w:rsidRPr="4B00DD24" w:rsidR="3F9D35DA">
        <w:rPr>
          <w:rFonts w:ascii="Calibri" w:hAnsi="Calibri" w:eastAsia="Calibri" w:cs="Calibri"/>
        </w:rPr>
        <w:t>a</w:t>
      </w:r>
      <w:r w:rsidRPr="4B00DD24">
        <w:rPr>
          <w:rFonts w:ascii="Calibri" w:hAnsi="Calibri" w:eastAsia="Calibri" w:cs="Calibri"/>
        </w:rPr>
        <w:t xml:space="preserve"> od vyučujících předmětu</w:t>
      </w:r>
      <w:r w:rsidRPr="4B00DD24" w:rsidR="5926C516">
        <w:rPr>
          <w:rFonts w:ascii="Calibri" w:hAnsi="Calibri" w:eastAsia="Calibri" w:cs="Calibri"/>
        </w:rPr>
        <w:t xml:space="preserve"> (případně výzva k přepracování textu)</w:t>
      </w:r>
      <w:r w:rsidRPr="4B00DD24">
        <w:rPr>
          <w:rFonts w:ascii="Calibri" w:hAnsi="Calibri" w:eastAsia="Calibri" w:cs="Calibri"/>
        </w:rPr>
        <w:t xml:space="preserve">. </w:t>
      </w:r>
      <w:r w:rsidRPr="4B00DD24" w:rsidR="500C2A18">
        <w:rPr>
          <w:rFonts w:ascii="Calibri" w:hAnsi="Calibri" w:eastAsia="Calibri" w:cs="Calibri"/>
        </w:rPr>
        <w:t xml:space="preserve">Seminární práci pošlete </w:t>
      </w:r>
      <w:r w:rsidRPr="4B00DD24" w:rsidR="1C30DFFC">
        <w:rPr>
          <w:rFonts w:ascii="Calibri" w:hAnsi="Calibri" w:eastAsia="Calibri" w:cs="Calibri"/>
        </w:rPr>
        <w:t xml:space="preserve">prosím </w:t>
      </w:r>
      <w:r w:rsidRPr="4B00DD24" w:rsidR="500C2A18">
        <w:rPr>
          <w:rFonts w:ascii="Calibri" w:hAnsi="Calibri" w:eastAsia="Calibri" w:cs="Calibri"/>
          <w:u w:val="single"/>
        </w:rPr>
        <w:t xml:space="preserve">e-mailem </w:t>
      </w:r>
      <w:r w:rsidRPr="4B00DD24" w:rsidR="1236710A">
        <w:rPr>
          <w:rFonts w:ascii="Calibri" w:hAnsi="Calibri" w:eastAsia="Calibri" w:cs="Calibri"/>
          <w:u w:val="single"/>
        </w:rPr>
        <w:t>danému vyučujícímu</w:t>
      </w:r>
      <w:r w:rsidRPr="4B00DD24" w:rsidR="1236710A">
        <w:rPr>
          <w:rFonts w:ascii="Calibri" w:hAnsi="Calibri" w:eastAsia="Calibri" w:cs="Calibri"/>
        </w:rPr>
        <w:t>.</w:t>
      </w:r>
    </w:p>
    <w:p w:rsidR="1759803E" w:rsidP="4B00DD24" w:rsidRDefault="1759803E" w14:paraId="14541EDA" w14:textId="3495FB9A">
      <w:pPr>
        <w:rPr>
          <w:rFonts w:ascii="Calibri" w:hAnsi="Calibri" w:eastAsia="Calibri" w:cs="Calibri"/>
        </w:rPr>
      </w:pPr>
      <w:r w:rsidRPr="4B00DD24">
        <w:rPr>
          <w:rFonts w:ascii="Calibri" w:hAnsi="Calibri" w:eastAsia="Calibri" w:cs="Calibri"/>
        </w:rPr>
        <w:t>Při udělování zápočtu budeme hledět komplexně jak na výsledek testu (pozitivní/negativní), tak i písemné práce (pozitivní/negativní). P</w:t>
      </w:r>
      <w:r w:rsidRPr="4B00DD24" w:rsidR="6EF32317">
        <w:rPr>
          <w:rFonts w:ascii="Calibri" w:hAnsi="Calibri" w:eastAsia="Calibri" w:cs="Calibri"/>
        </w:rPr>
        <w:t>r</w:t>
      </w:r>
      <w:r w:rsidRPr="4B00DD24">
        <w:rPr>
          <w:rFonts w:ascii="Calibri" w:hAnsi="Calibri" w:eastAsia="Calibri" w:cs="Calibri"/>
        </w:rPr>
        <w:t xml:space="preserve">o získání zápočtu bude </w:t>
      </w:r>
      <w:r w:rsidRPr="4B00DD24" w:rsidR="2726184A">
        <w:rPr>
          <w:rFonts w:ascii="Calibri" w:hAnsi="Calibri" w:eastAsia="Calibri" w:cs="Calibri"/>
        </w:rPr>
        <w:t xml:space="preserve">potřeba </w:t>
      </w:r>
      <w:r w:rsidRPr="4B00DD24">
        <w:rPr>
          <w:rFonts w:ascii="Calibri" w:hAnsi="Calibri" w:eastAsia="Calibri" w:cs="Calibri"/>
        </w:rPr>
        <w:t>získat 2x pozitivní výsledek. V hraničních případech zohledníme i Vaši aktivitu ve výuce.</w:t>
      </w:r>
    </w:p>
    <w:p w:rsidR="4B00DD24" w:rsidP="4B00DD24" w:rsidRDefault="4B00DD24" w14:paraId="6DEDD756" w14:textId="6EF26D6D"/>
    <w:p w:rsidR="4B00DD24" w:rsidP="4B00DD24" w:rsidRDefault="4B00DD24" w14:paraId="4BD8CD22" w14:textId="287B2B36"/>
    <w:sectPr w:rsidR="4B00DD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247"/>
    <w:multiLevelType w:val="hybridMultilevel"/>
    <w:tmpl w:val="E0383F68"/>
    <w:lvl w:ilvl="0" w:tplc="D3D2D59E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8F1838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1C01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18EB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BA7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0A3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A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2B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EFF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4D1DA6"/>
    <w:multiLevelType w:val="hybridMultilevel"/>
    <w:tmpl w:val="2DD4A90C"/>
    <w:lvl w:ilvl="0" w:tplc="DA6AB2B2">
      <w:start w:val="1"/>
      <w:numFmt w:val="decimal"/>
      <w:lvlText w:val="%1."/>
      <w:lvlJc w:val="left"/>
      <w:pPr>
        <w:ind w:left="720" w:hanging="360"/>
      </w:pPr>
    </w:lvl>
    <w:lvl w:ilvl="1" w:tplc="C47A1612">
      <w:start w:val="1"/>
      <w:numFmt w:val="lowerLetter"/>
      <w:lvlText w:val="%2."/>
      <w:lvlJc w:val="left"/>
      <w:pPr>
        <w:ind w:left="1440" w:hanging="360"/>
      </w:pPr>
    </w:lvl>
    <w:lvl w:ilvl="2" w:tplc="23E8C794">
      <w:start w:val="1"/>
      <w:numFmt w:val="lowerRoman"/>
      <w:lvlText w:val="%3."/>
      <w:lvlJc w:val="right"/>
      <w:pPr>
        <w:ind w:left="2160" w:hanging="180"/>
      </w:pPr>
    </w:lvl>
    <w:lvl w:ilvl="3" w:tplc="03E479A8">
      <w:start w:val="1"/>
      <w:numFmt w:val="decimal"/>
      <w:lvlText w:val="%4."/>
      <w:lvlJc w:val="left"/>
      <w:pPr>
        <w:ind w:left="2880" w:hanging="360"/>
      </w:pPr>
    </w:lvl>
    <w:lvl w:ilvl="4" w:tplc="83A005B6">
      <w:start w:val="1"/>
      <w:numFmt w:val="lowerLetter"/>
      <w:lvlText w:val="%5."/>
      <w:lvlJc w:val="left"/>
      <w:pPr>
        <w:ind w:left="3600" w:hanging="360"/>
      </w:pPr>
    </w:lvl>
    <w:lvl w:ilvl="5" w:tplc="6E4AAB30">
      <w:start w:val="1"/>
      <w:numFmt w:val="lowerRoman"/>
      <w:lvlText w:val="%6."/>
      <w:lvlJc w:val="right"/>
      <w:pPr>
        <w:ind w:left="4320" w:hanging="180"/>
      </w:pPr>
    </w:lvl>
    <w:lvl w:ilvl="6" w:tplc="C08063C2">
      <w:start w:val="1"/>
      <w:numFmt w:val="decimal"/>
      <w:lvlText w:val="%7."/>
      <w:lvlJc w:val="left"/>
      <w:pPr>
        <w:ind w:left="5040" w:hanging="360"/>
      </w:pPr>
    </w:lvl>
    <w:lvl w:ilvl="7" w:tplc="8ECE1EBC">
      <w:start w:val="1"/>
      <w:numFmt w:val="lowerLetter"/>
      <w:lvlText w:val="%8."/>
      <w:lvlJc w:val="left"/>
      <w:pPr>
        <w:ind w:left="5760" w:hanging="360"/>
      </w:pPr>
    </w:lvl>
    <w:lvl w:ilvl="8" w:tplc="6A1C12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4633"/>
    <w:multiLevelType w:val="hybridMultilevel"/>
    <w:tmpl w:val="B5F29ED4"/>
    <w:lvl w:ilvl="0" w:tplc="BD3E745C">
      <w:start w:val="1"/>
      <w:numFmt w:val="decimal"/>
      <w:lvlText w:val="%1."/>
      <w:lvlJc w:val="left"/>
      <w:pPr>
        <w:ind w:left="720" w:hanging="360"/>
      </w:pPr>
    </w:lvl>
    <w:lvl w:ilvl="1" w:tplc="8C9CB61A">
      <w:start w:val="1"/>
      <w:numFmt w:val="lowerLetter"/>
      <w:lvlText w:val="%2."/>
      <w:lvlJc w:val="left"/>
      <w:pPr>
        <w:ind w:left="1440" w:hanging="360"/>
      </w:pPr>
    </w:lvl>
    <w:lvl w:ilvl="2" w:tplc="7B8ACCD0">
      <w:start w:val="1"/>
      <w:numFmt w:val="lowerRoman"/>
      <w:lvlText w:val="%3."/>
      <w:lvlJc w:val="right"/>
      <w:pPr>
        <w:ind w:left="2160" w:hanging="180"/>
      </w:pPr>
    </w:lvl>
    <w:lvl w:ilvl="3" w:tplc="00DC33DC">
      <w:start w:val="1"/>
      <w:numFmt w:val="decimal"/>
      <w:lvlText w:val="%4."/>
      <w:lvlJc w:val="left"/>
      <w:pPr>
        <w:ind w:left="2880" w:hanging="360"/>
      </w:pPr>
    </w:lvl>
    <w:lvl w:ilvl="4" w:tplc="D8DC0502">
      <w:start w:val="1"/>
      <w:numFmt w:val="lowerLetter"/>
      <w:lvlText w:val="%5."/>
      <w:lvlJc w:val="left"/>
      <w:pPr>
        <w:ind w:left="3600" w:hanging="360"/>
      </w:pPr>
    </w:lvl>
    <w:lvl w:ilvl="5" w:tplc="8DC8D89A">
      <w:start w:val="1"/>
      <w:numFmt w:val="lowerRoman"/>
      <w:lvlText w:val="%6."/>
      <w:lvlJc w:val="right"/>
      <w:pPr>
        <w:ind w:left="4320" w:hanging="180"/>
      </w:pPr>
    </w:lvl>
    <w:lvl w:ilvl="6" w:tplc="1996F23E">
      <w:start w:val="1"/>
      <w:numFmt w:val="decimal"/>
      <w:lvlText w:val="%7."/>
      <w:lvlJc w:val="left"/>
      <w:pPr>
        <w:ind w:left="5040" w:hanging="360"/>
      </w:pPr>
    </w:lvl>
    <w:lvl w:ilvl="7" w:tplc="ED7C5F56">
      <w:start w:val="1"/>
      <w:numFmt w:val="lowerLetter"/>
      <w:lvlText w:val="%8."/>
      <w:lvlJc w:val="left"/>
      <w:pPr>
        <w:ind w:left="5760" w:hanging="360"/>
      </w:pPr>
    </w:lvl>
    <w:lvl w:ilvl="8" w:tplc="EC8EC4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01F6"/>
    <w:multiLevelType w:val="hybridMultilevel"/>
    <w:tmpl w:val="B36CED9C"/>
    <w:lvl w:ilvl="0" w:tplc="03147EF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31A4B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388D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28C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5AC9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982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7878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49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2EA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36650"/>
    <w:multiLevelType w:val="hybridMultilevel"/>
    <w:tmpl w:val="8EE67EB8"/>
    <w:lvl w:ilvl="0" w:tplc="C9A41CC4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DA7ECE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782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C8D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BA33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E5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F8A2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465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86C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D3547D"/>
    <w:multiLevelType w:val="hybridMultilevel"/>
    <w:tmpl w:val="23D61132"/>
    <w:lvl w:ilvl="0" w:tplc="2D8E1C66">
      <w:start w:val="1"/>
      <w:numFmt w:val="decimal"/>
      <w:lvlText w:val="%1."/>
      <w:lvlJc w:val="left"/>
      <w:pPr>
        <w:ind w:left="720" w:hanging="360"/>
      </w:pPr>
    </w:lvl>
    <w:lvl w:ilvl="1" w:tplc="BA864344">
      <w:start w:val="1"/>
      <w:numFmt w:val="lowerLetter"/>
      <w:lvlText w:val="%2."/>
      <w:lvlJc w:val="left"/>
      <w:pPr>
        <w:ind w:left="1440" w:hanging="360"/>
      </w:pPr>
    </w:lvl>
    <w:lvl w:ilvl="2" w:tplc="E60CDB54">
      <w:start w:val="1"/>
      <w:numFmt w:val="lowerRoman"/>
      <w:lvlText w:val="%3."/>
      <w:lvlJc w:val="right"/>
      <w:pPr>
        <w:ind w:left="2160" w:hanging="180"/>
      </w:pPr>
    </w:lvl>
    <w:lvl w:ilvl="3" w:tplc="C164D496">
      <w:start w:val="1"/>
      <w:numFmt w:val="decimal"/>
      <w:lvlText w:val="%4."/>
      <w:lvlJc w:val="left"/>
      <w:pPr>
        <w:ind w:left="2880" w:hanging="360"/>
      </w:pPr>
    </w:lvl>
    <w:lvl w:ilvl="4" w:tplc="2D8CD8CC">
      <w:start w:val="1"/>
      <w:numFmt w:val="lowerLetter"/>
      <w:lvlText w:val="%5."/>
      <w:lvlJc w:val="left"/>
      <w:pPr>
        <w:ind w:left="3600" w:hanging="360"/>
      </w:pPr>
    </w:lvl>
    <w:lvl w:ilvl="5" w:tplc="BB52E7B0">
      <w:start w:val="1"/>
      <w:numFmt w:val="lowerRoman"/>
      <w:lvlText w:val="%6."/>
      <w:lvlJc w:val="right"/>
      <w:pPr>
        <w:ind w:left="4320" w:hanging="180"/>
      </w:pPr>
    </w:lvl>
    <w:lvl w:ilvl="6" w:tplc="D0887312">
      <w:start w:val="1"/>
      <w:numFmt w:val="decimal"/>
      <w:lvlText w:val="%7."/>
      <w:lvlJc w:val="left"/>
      <w:pPr>
        <w:ind w:left="5040" w:hanging="360"/>
      </w:pPr>
    </w:lvl>
    <w:lvl w:ilvl="7" w:tplc="FF223E02">
      <w:start w:val="1"/>
      <w:numFmt w:val="lowerLetter"/>
      <w:lvlText w:val="%8."/>
      <w:lvlJc w:val="left"/>
      <w:pPr>
        <w:ind w:left="5760" w:hanging="360"/>
      </w:pPr>
    </w:lvl>
    <w:lvl w:ilvl="8" w:tplc="3036E0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E7992"/>
    <w:multiLevelType w:val="hybridMultilevel"/>
    <w:tmpl w:val="4268FCE0"/>
    <w:lvl w:ilvl="0" w:tplc="ACF4A7EC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96220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965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54E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0855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90FF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804B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472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CABB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4428505">
    <w:abstractNumId w:val="4"/>
  </w:num>
  <w:num w:numId="2" w16cid:durableId="127167762">
    <w:abstractNumId w:val="3"/>
  </w:num>
  <w:num w:numId="3" w16cid:durableId="1105615092">
    <w:abstractNumId w:val="0"/>
  </w:num>
  <w:num w:numId="4" w16cid:durableId="330837973">
    <w:abstractNumId w:val="6"/>
  </w:num>
  <w:num w:numId="5" w16cid:durableId="1655840885">
    <w:abstractNumId w:val="5"/>
  </w:num>
  <w:num w:numId="6" w16cid:durableId="394276563">
    <w:abstractNumId w:val="2"/>
  </w:num>
  <w:num w:numId="7" w16cid:durableId="199649353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1EDA46"/>
    <w:rsid w:val="000A6948"/>
    <w:rsid w:val="00187633"/>
    <w:rsid w:val="003B5307"/>
    <w:rsid w:val="004A5093"/>
    <w:rsid w:val="004A745D"/>
    <w:rsid w:val="005933E8"/>
    <w:rsid w:val="005C7B9D"/>
    <w:rsid w:val="007153AD"/>
    <w:rsid w:val="00AC2E25"/>
    <w:rsid w:val="00C47698"/>
    <w:rsid w:val="00FA57A1"/>
    <w:rsid w:val="01442CFE"/>
    <w:rsid w:val="018BA231"/>
    <w:rsid w:val="01D1661C"/>
    <w:rsid w:val="0234BC96"/>
    <w:rsid w:val="02A22E26"/>
    <w:rsid w:val="02AD1ED1"/>
    <w:rsid w:val="02BC87C3"/>
    <w:rsid w:val="0360DCEE"/>
    <w:rsid w:val="03D6DA25"/>
    <w:rsid w:val="03DE1506"/>
    <w:rsid w:val="043DFE87"/>
    <w:rsid w:val="0457F703"/>
    <w:rsid w:val="0471588F"/>
    <w:rsid w:val="0577006A"/>
    <w:rsid w:val="057B54D8"/>
    <w:rsid w:val="05939071"/>
    <w:rsid w:val="05F5F02C"/>
    <w:rsid w:val="061866D5"/>
    <w:rsid w:val="069CCB81"/>
    <w:rsid w:val="06CA5115"/>
    <w:rsid w:val="0791C08D"/>
    <w:rsid w:val="07B36E82"/>
    <w:rsid w:val="081E49F6"/>
    <w:rsid w:val="083CCFE2"/>
    <w:rsid w:val="08540EB0"/>
    <w:rsid w:val="08615DF5"/>
    <w:rsid w:val="08D850AF"/>
    <w:rsid w:val="0A1FB417"/>
    <w:rsid w:val="0A4D2C48"/>
    <w:rsid w:val="0AF06A8A"/>
    <w:rsid w:val="0AF98827"/>
    <w:rsid w:val="0C00F3AE"/>
    <w:rsid w:val="0C05B62B"/>
    <w:rsid w:val="0C40545C"/>
    <w:rsid w:val="0CB999BC"/>
    <w:rsid w:val="0D282EF7"/>
    <w:rsid w:val="0DAE28EA"/>
    <w:rsid w:val="0DBA9345"/>
    <w:rsid w:val="0E08EF97"/>
    <w:rsid w:val="0E3B1642"/>
    <w:rsid w:val="0E84E05A"/>
    <w:rsid w:val="0F64D1DA"/>
    <w:rsid w:val="0F8CACD8"/>
    <w:rsid w:val="0FBE8741"/>
    <w:rsid w:val="10991AFD"/>
    <w:rsid w:val="10A402BE"/>
    <w:rsid w:val="11B47BCC"/>
    <w:rsid w:val="11E0ED14"/>
    <w:rsid w:val="1236710A"/>
    <w:rsid w:val="124DEFFB"/>
    <w:rsid w:val="12590475"/>
    <w:rsid w:val="12F68426"/>
    <w:rsid w:val="12FDD38D"/>
    <w:rsid w:val="13A7817C"/>
    <w:rsid w:val="1447DEA2"/>
    <w:rsid w:val="1478311B"/>
    <w:rsid w:val="149722B1"/>
    <w:rsid w:val="150CE912"/>
    <w:rsid w:val="15580672"/>
    <w:rsid w:val="159E5DC5"/>
    <w:rsid w:val="15F19C74"/>
    <w:rsid w:val="1642C9BC"/>
    <w:rsid w:val="16B539BC"/>
    <w:rsid w:val="1723E04F"/>
    <w:rsid w:val="17515E90"/>
    <w:rsid w:val="1759803E"/>
    <w:rsid w:val="1843F847"/>
    <w:rsid w:val="18BD7C80"/>
    <w:rsid w:val="192F716A"/>
    <w:rsid w:val="1BE6F0FE"/>
    <w:rsid w:val="1BEBC97E"/>
    <w:rsid w:val="1C24CFB3"/>
    <w:rsid w:val="1C30DFFC"/>
    <w:rsid w:val="1C5E0FDE"/>
    <w:rsid w:val="1C5FD97F"/>
    <w:rsid w:val="1CADE2A2"/>
    <w:rsid w:val="1CC1001A"/>
    <w:rsid w:val="1DA06C0D"/>
    <w:rsid w:val="1DB1DD88"/>
    <w:rsid w:val="1DBF1338"/>
    <w:rsid w:val="1EB03835"/>
    <w:rsid w:val="1F1B5BEC"/>
    <w:rsid w:val="1F5AE399"/>
    <w:rsid w:val="1F92DB8E"/>
    <w:rsid w:val="1FBAE3C2"/>
    <w:rsid w:val="1FE5F22D"/>
    <w:rsid w:val="1FF8A0DC"/>
    <w:rsid w:val="202406EA"/>
    <w:rsid w:val="206A244F"/>
    <w:rsid w:val="206AA990"/>
    <w:rsid w:val="20957E58"/>
    <w:rsid w:val="20B72C4D"/>
    <w:rsid w:val="210173E4"/>
    <w:rsid w:val="21DA4881"/>
    <w:rsid w:val="21F0D17B"/>
    <w:rsid w:val="2252FCAE"/>
    <w:rsid w:val="22841BE8"/>
    <w:rsid w:val="2292845B"/>
    <w:rsid w:val="229F6397"/>
    <w:rsid w:val="22F28484"/>
    <w:rsid w:val="239652F4"/>
    <w:rsid w:val="239BAA4A"/>
    <w:rsid w:val="240E6A55"/>
    <w:rsid w:val="245FD5C1"/>
    <w:rsid w:val="2494234B"/>
    <w:rsid w:val="2568EF7B"/>
    <w:rsid w:val="258217D8"/>
    <w:rsid w:val="25CD75A3"/>
    <w:rsid w:val="25D2E064"/>
    <w:rsid w:val="26BF59AE"/>
    <w:rsid w:val="2726184A"/>
    <w:rsid w:val="27578D0B"/>
    <w:rsid w:val="2765F57E"/>
    <w:rsid w:val="27A52586"/>
    <w:rsid w:val="282ECDAD"/>
    <w:rsid w:val="285E201E"/>
    <w:rsid w:val="28CBD75D"/>
    <w:rsid w:val="2901C5DF"/>
    <w:rsid w:val="29CAE930"/>
    <w:rsid w:val="29FCE958"/>
    <w:rsid w:val="2B66B991"/>
    <w:rsid w:val="2B66B991"/>
    <w:rsid w:val="2B7B0760"/>
    <w:rsid w:val="2BF9DEF4"/>
    <w:rsid w:val="2C326E0C"/>
    <w:rsid w:val="2C3966A1"/>
    <w:rsid w:val="2C415427"/>
    <w:rsid w:val="2C4B4D2B"/>
    <w:rsid w:val="2D220F41"/>
    <w:rsid w:val="2D3E03A1"/>
    <w:rsid w:val="2D7EF099"/>
    <w:rsid w:val="2D95AF55"/>
    <w:rsid w:val="2DC6044F"/>
    <w:rsid w:val="2DDD2488"/>
    <w:rsid w:val="2E1539A0"/>
    <w:rsid w:val="2E9B5A88"/>
    <w:rsid w:val="2E9E5A53"/>
    <w:rsid w:val="2EBA9182"/>
    <w:rsid w:val="2F0ACFEB"/>
    <w:rsid w:val="2F0FD1C1"/>
    <w:rsid w:val="2F1BBA0F"/>
    <w:rsid w:val="30CD5017"/>
    <w:rsid w:val="311BAEF8"/>
    <w:rsid w:val="31477B31"/>
    <w:rsid w:val="32477283"/>
    <w:rsid w:val="32692078"/>
    <w:rsid w:val="327CE4F8"/>
    <w:rsid w:val="329134DA"/>
    <w:rsid w:val="32B22287"/>
    <w:rsid w:val="32C16FB8"/>
    <w:rsid w:val="33240003"/>
    <w:rsid w:val="335D8A4E"/>
    <w:rsid w:val="3400BD06"/>
    <w:rsid w:val="3407C5C2"/>
    <w:rsid w:val="34AB70EA"/>
    <w:rsid w:val="3607CCCF"/>
    <w:rsid w:val="3672D638"/>
    <w:rsid w:val="36DF5641"/>
    <w:rsid w:val="371AE3A6"/>
    <w:rsid w:val="3738A024"/>
    <w:rsid w:val="3758A0C0"/>
    <w:rsid w:val="37D8A8DA"/>
    <w:rsid w:val="3814A0F1"/>
    <w:rsid w:val="396D3E6F"/>
    <w:rsid w:val="3975B7D0"/>
    <w:rsid w:val="39990DDD"/>
    <w:rsid w:val="3A528468"/>
    <w:rsid w:val="3A573149"/>
    <w:rsid w:val="3ABBA790"/>
    <w:rsid w:val="3AD550A3"/>
    <w:rsid w:val="3B3E59D5"/>
    <w:rsid w:val="3B70D6DD"/>
    <w:rsid w:val="3C0210DE"/>
    <w:rsid w:val="3C12E986"/>
    <w:rsid w:val="3C213F84"/>
    <w:rsid w:val="3CD174F7"/>
    <w:rsid w:val="3D306A1E"/>
    <w:rsid w:val="3D73D27E"/>
    <w:rsid w:val="3D98A388"/>
    <w:rsid w:val="3EDB1A4E"/>
    <w:rsid w:val="3F8F18B3"/>
    <w:rsid w:val="3F9D35DA"/>
    <w:rsid w:val="41BE0E77"/>
    <w:rsid w:val="4287D5E8"/>
    <w:rsid w:val="4359DED8"/>
    <w:rsid w:val="436F15BE"/>
    <w:rsid w:val="43A2E0E7"/>
    <w:rsid w:val="43D8180B"/>
    <w:rsid w:val="443D2EAD"/>
    <w:rsid w:val="457D330A"/>
    <w:rsid w:val="45D8FF0E"/>
    <w:rsid w:val="464D6C9D"/>
    <w:rsid w:val="46649A43"/>
    <w:rsid w:val="4677BF2B"/>
    <w:rsid w:val="46DA81A9"/>
    <w:rsid w:val="46DDAA4F"/>
    <w:rsid w:val="482FCEF1"/>
    <w:rsid w:val="4876520A"/>
    <w:rsid w:val="48C350F5"/>
    <w:rsid w:val="48D81315"/>
    <w:rsid w:val="48DF01A4"/>
    <w:rsid w:val="49076586"/>
    <w:rsid w:val="4A27C6F4"/>
    <w:rsid w:val="4A468409"/>
    <w:rsid w:val="4A660B35"/>
    <w:rsid w:val="4B00DD24"/>
    <w:rsid w:val="4C4220D2"/>
    <w:rsid w:val="4C6A026B"/>
    <w:rsid w:val="4CDC7A3A"/>
    <w:rsid w:val="4CE03ECA"/>
    <w:rsid w:val="4D84462B"/>
    <w:rsid w:val="4DA1614C"/>
    <w:rsid w:val="4E15BADE"/>
    <w:rsid w:val="4E47B409"/>
    <w:rsid w:val="4EB43556"/>
    <w:rsid w:val="4EE406B2"/>
    <w:rsid w:val="4F74A0D5"/>
    <w:rsid w:val="4F77B3FD"/>
    <w:rsid w:val="500C2A18"/>
    <w:rsid w:val="503109E1"/>
    <w:rsid w:val="5090B120"/>
    <w:rsid w:val="51079327"/>
    <w:rsid w:val="51A957E3"/>
    <w:rsid w:val="51CFAF78"/>
    <w:rsid w:val="51FF13C2"/>
    <w:rsid w:val="520D3F01"/>
    <w:rsid w:val="521EDA46"/>
    <w:rsid w:val="52A36388"/>
    <w:rsid w:val="52C3FDB0"/>
    <w:rsid w:val="538C11C7"/>
    <w:rsid w:val="5410A2D0"/>
    <w:rsid w:val="54B87A59"/>
    <w:rsid w:val="54C079D7"/>
    <w:rsid w:val="54D8EA37"/>
    <w:rsid w:val="54F80CEC"/>
    <w:rsid w:val="557946EB"/>
    <w:rsid w:val="5674BA98"/>
    <w:rsid w:val="568CE90E"/>
    <w:rsid w:val="56FE34A0"/>
    <w:rsid w:val="573F4A00"/>
    <w:rsid w:val="5748F08A"/>
    <w:rsid w:val="57EC7C2F"/>
    <w:rsid w:val="58108AF9"/>
    <w:rsid w:val="591F1198"/>
    <w:rsid w:val="59257E12"/>
    <w:rsid w:val="5926C516"/>
    <w:rsid w:val="59CD5EEC"/>
    <w:rsid w:val="5A18974E"/>
    <w:rsid w:val="5B04BEB0"/>
    <w:rsid w:val="5BDF2BB6"/>
    <w:rsid w:val="5D05AA11"/>
    <w:rsid w:val="5D6580F8"/>
    <w:rsid w:val="5DD7BF0F"/>
    <w:rsid w:val="5E1498F2"/>
    <w:rsid w:val="5F0F0980"/>
    <w:rsid w:val="5FAC0F1F"/>
    <w:rsid w:val="6002044C"/>
    <w:rsid w:val="603B5613"/>
    <w:rsid w:val="6105D41C"/>
    <w:rsid w:val="63533DA0"/>
    <w:rsid w:val="63A1958B"/>
    <w:rsid w:val="6444DF53"/>
    <w:rsid w:val="6485FEAF"/>
    <w:rsid w:val="64D1B954"/>
    <w:rsid w:val="655EFF9C"/>
    <w:rsid w:val="6580E970"/>
    <w:rsid w:val="670FC9B5"/>
    <w:rsid w:val="67258BD8"/>
    <w:rsid w:val="67B715A3"/>
    <w:rsid w:val="67F0B104"/>
    <w:rsid w:val="680A8D7F"/>
    <w:rsid w:val="682E9C49"/>
    <w:rsid w:val="692ED3BB"/>
    <w:rsid w:val="6A26F22B"/>
    <w:rsid w:val="6A28067D"/>
    <w:rsid w:val="6A4BFABF"/>
    <w:rsid w:val="6A69C065"/>
    <w:rsid w:val="6B432357"/>
    <w:rsid w:val="6BC6F472"/>
    <w:rsid w:val="6C182B61"/>
    <w:rsid w:val="6C3F0BD3"/>
    <w:rsid w:val="6C55D47D"/>
    <w:rsid w:val="6C9D0D01"/>
    <w:rsid w:val="6D14B3E5"/>
    <w:rsid w:val="6D7B17C2"/>
    <w:rsid w:val="6DD02294"/>
    <w:rsid w:val="6DF66871"/>
    <w:rsid w:val="6EAF18A4"/>
    <w:rsid w:val="6EC5FE5C"/>
    <w:rsid w:val="6ED6D48F"/>
    <w:rsid w:val="6EF32317"/>
    <w:rsid w:val="6FAA9A4B"/>
    <w:rsid w:val="702AEB7A"/>
    <w:rsid w:val="705C2642"/>
    <w:rsid w:val="706C6E5E"/>
    <w:rsid w:val="71B07EFD"/>
    <w:rsid w:val="71B4069D"/>
    <w:rsid w:val="726C13BD"/>
    <w:rsid w:val="72ACAAF3"/>
    <w:rsid w:val="72EDC011"/>
    <w:rsid w:val="732085A2"/>
    <w:rsid w:val="7345CF60"/>
    <w:rsid w:val="73F41F3E"/>
    <w:rsid w:val="743D1F0E"/>
    <w:rsid w:val="7443FC00"/>
    <w:rsid w:val="75552C96"/>
    <w:rsid w:val="75646764"/>
    <w:rsid w:val="76B44C4A"/>
    <w:rsid w:val="7705FE25"/>
    <w:rsid w:val="7739944D"/>
    <w:rsid w:val="77CE69F1"/>
    <w:rsid w:val="781EE6C3"/>
    <w:rsid w:val="78648E78"/>
    <w:rsid w:val="78DCB663"/>
    <w:rsid w:val="78F44FE0"/>
    <w:rsid w:val="79391B18"/>
    <w:rsid w:val="793F0D30"/>
    <w:rsid w:val="7953EF59"/>
    <w:rsid w:val="79E5B45D"/>
    <w:rsid w:val="7A502BAD"/>
    <w:rsid w:val="7AEA225F"/>
    <w:rsid w:val="7AEE13D6"/>
    <w:rsid w:val="7B0A22FB"/>
    <w:rsid w:val="7B2D9B83"/>
    <w:rsid w:val="7B51B7B4"/>
    <w:rsid w:val="7C16C015"/>
    <w:rsid w:val="7C2CA8DD"/>
    <w:rsid w:val="7CA1DB14"/>
    <w:rsid w:val="7D647ECD"/>
    <w:rsid w:val="7DEADE46"/>
    <w:rsid w:val="7DF471B3"/>
    <w:rsid w:val="7ED58BCC"/>
    <w:rsid w:val="7EE54E26"/>
    <w:rsid w:val="7F153739"/>
    <w:rsid w:val="7F316E68"/>
    <w:rsid w:val="7F6A8D63"/>
    <w:rsid w:val="7F6D6C0F"/>
    <w:rsid w:val="7FBC9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DA46"/>
  <w15:chartTrackingRefBased/>
  <w15:docId w15:val="{CFE9EDA5-728D-4EAB-A5F1-265C48397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 Trombiková</dc:creator>
  <keywords/>
  <dc:description/>
  <lastModifiedBy>Martina Trombiková</lastModifiedBy>
  <revision>3</revision>
  <dcterms:created xsi:type="dcterms:W3CDTF">2022-09-07T09:14:00.0000000Z</dcterms:created>
  <dcterms:modified xsi:type="dcterms:W3CDTF">2022-10-26T20:21:45.2839576Z</dcterms:modified>
</coreProperties>
</file>