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B96" w14:textId="1A8942E9" w:rsidR="00EA7CA1" w:rsidRDefault="00DF3F55">
      <w:r>
        <w:t>Sylabus Stylistika</w:t>
      </w:r>
    </w:p>
    <w:p w14:paraId="79811BAA" w14:textId="77777777" w:rsidR="00DF3F55" w:rsidRPr="00DF3F55" w:rsidRDefault="00DF3F55" w:rsidP="00DF3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b/>
          <w:noProof/>
          <w:lang w:eastAsia="cs-CZ"/>
        </w:rPr>
        <w:t>NORSK STYLISTIKK/VÅR 2005</w:t>
      </w:r>
    </w:p>
    <w:p w14:paraId="690F358D" w14:textId="77777777" w:rsidR="00DF3F55" w:rsidRPr="00DF3F55" w:rsidRDefault="00DF3F55" w:rsidP="00DF3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i/>
          <w:noProof/>
          <w:lang w:eastAsia="cs-CZ"/>
        </w:rPr>
        <w:t>Studenters oppgaver / innlegg</w:t>
      </w:r>
      <w:r w:rsidRPr="00DF3F55">
        <w:rPr>
          <w:rFonts w:ascii="Times New Roman" w:eastAsia="Times New Roman" w:hAnsi="Times New Roman" w:cs="Times New Roman"/>
          <w:b/>
          <w:i/>
          <w:noProof/>
          <w:lang w:eastAsia="cs-CZ"/>
        </w:rPr>
        <w:t xml:space="preserve"> </w:t>
      </w:r>
    </w:p>
    <w:p w14:paraId="0786588A" w14:textId="77777777" w:rsidR="00DF3F55" w:rsidRPr="00DF3F55" w:rsidRDefault="00DF3F55" w:rsidP="00DF3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b/>
          <w:noProof/>
          <w:lang w:eastAsia="cs-CZ"/>
        </w:rPr>
        <w:t>Språklige virkemidler:</w:t>
      </w:r>
    </w:p>
    <w:p w14:paraId="47FF5257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Appell til følelser, ekspressivitet</w:t>
      </w:r>
    </w:p>
    <w:p w14:paraId="2906B3E4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Sammenlikning. Metafor.</w:t>
      </w:r>
    </w:p>
    <w:p w14:paraId="012FF4F8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Symbol.  Allegori.</w:t>
      </w:r>
    </w:p>
    <w:p w14:paraId="27D577FB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Personifisering. Besjeling.</w:t>
      </w:r>
    </w:p>
    <w:p w14:paraId="4368A044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Overdrivelse, underdrivelse.</w:t>
      </w:r>
    </w:p>
    <w:p w14:paraId="1FD92C01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Allusjon. Klisje.</w:t>
      </w:r>
    </w:p>
    <w:p w14:paraId="6979F5AE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Eufemisme. Satire.</w:t>
      </w:r>
    </w:p>
    <w:p w14:paraId="06D313D1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Ironi. Parodi.</w:t>
      </w:r>
    </w:p>
    <w:p w14:paraId="6AABF936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Gjentakelse. Retorisk spørsmål</w:t>
      </w:r>
    </w:p>
    <w:p w14:paraId="628486F9" w14:textId="77777777" w:rsidR="00DF3F55" w:rsidRPr="00DF3F55" w:rsidRDefault="00DF3F55" w:rsidP="00DF3F5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Framflytting. Kontrast.</w:t>
      </w:r>
    </w:p>
    <w:p w14:paraId="113AF00D" w14:textId="77777777" w:rsidR="00DF3F55" w:rsidRPr="00DF3F55" w:rsidRDefault="00DF3F55" w:rsidP="00DF3F5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.</w:t>
      </w:r>
      <w:r w:rsidRPr="00DF3F55">
        <w:rPr>
          <w:rFonts w:ascii="Times New Roman" w:eastAsia="Times New Roman" w:hAnsi="Times New Roman" w:cs="Times New Roman"/>
          <w:b/>
          <w:noProof/>
          <w:lang w:eastAsia="cs-CZ"/>
        </w:rPr>
        <w:t>Sakprosasjangrer:</w:t>
      </w:r>
    </w:p>
    <w:p w14:paraId="1D17E44A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Artikkel  (Nyhetsformidling)</w:t>
      </w:r>
    </w:p>
    <w:p w14:paraId="389D9BE3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Anmeldelse</w:t>
      </w:r>
    </w:p>
    <w:p w14:paraId="1172255D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Reportasje</w:t>
      </w:r>
    </w:p>
    <w:p w14:paraId="631028B7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Intervju</w:t>
      </w:r>
    </w:p>
    <w:p w14:paraId="7DF6DCB4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Petit.  Kåseri</w:t>
      </w:r>
    </w:p>
    <w:p w14:paraId="027DD8A2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Leserinnlegg</w:t>
      </w:r>
    </w:p>
    <w:p w14:paraId="30EC806A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Debattinnlegg</w:t>
      </w:r>
    </w:p>
    <w:p w14:paraId="7C0739E0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Leder</w:t>
      </w:r>
    </w:p>
    <w:p w14:paraId="3C442F46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Kronikk</w:t>
      </w:r>
    </w:p>
    <w:p w14:paraId="1ED675A9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Referat</w:t>
      </w:r>
    </w:p>
    <w:p w14:paraId="246C9715" w14:textId="77777777" w:rsidR="00DF3F55" w:rsidRPr="00DF3F55" w:rsidRDefault="00DF3F55" w:rsidP="00DF3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DF3F55">
        <w:rPr>
          <w:rFonts w:ascii="Times New Roman" w:eastAsia="Times New Roman" w:hAnsi="Times New Roman" w:cs="Times New Roman"/>
          <w:noProof/>
          <w:lang w:eastAsia="cs-CZ"/>
        </w:rPr>
        <w:t>Rapport</w:t>
      </w:r>
    </w:p>
    <w:p w14:paraId="74ECCD6D" w14:textId="77777777" w:rsidR="00DF3F55" w:rsidRPr="00DF3F55" w:rsidRDefault="00DF3F55" w:rsidP="00DF3F5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14:paraId="64C2B41E" w14:textId="77777777" w:rsidR="00DF3F55" w:rsidRPr="00DF3F55" w:rsidRDefault="00DF3F55" w:rsidP="00DF3F55">
      <w:pPr>
        <w:spacing w:after="0" w:line="240" w:lineRule="auto"/>
        <w:ind w:left="357"/>
        <w:rPr>
          <w:rFonts w:ascii="Arial" w:eastAsia="Calibri" w:hAnsi="Arial" w:cs="Arial"/>
          <w:b/>
          <w:bCs/>
          <w:i/>
          <w:iCs/>
          <w:noProof/>
          <w:sz w:val="28"/>
          <w:szCs w:val="28"/>
        </w:rPr>
      </w:pPr>
    </w:p>
    <w:p w14:paraId="1C84BCAA" w14:textId="77777777" w:rsidR="00DF3F55" w:rsidRPr="00DF3F55" w:rsidRDefault="00DF3F55" w:rsidP="00DF3F55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DF3F55">
        <w:rPr>
          <w:rFonts w:ascii="Arial" w:eastAsia="Calibri" w:hAnsi="Arial" w:cs="Arial"/>
          <w:b/>
          <w:bCs/>
          <w:i/>
          <w:iCs/>
          <w:noProof/>
          <w:sz w:val="28"/>
          <w:szCs w:val="28"/>
        </w:rPr>
        <w:t>Stylistika – přednášky - sylabus</w:t>
      </w:r>
    </w:p>
    <w:p w14:paraId="2B469077" w14:textId="77777777" w:rsidR="00DF3F55" w:rsidRPr="00DF3F55" w:rsidRDefault="00DF3F55" w:rsidP="00DF3F55">
      <w:pPr>
        <w:spacing w:after="0" w:line="240" w:lineRule="auto"/>
        <w:ind w:left="357"/>
        <w:rPr>
          <w:rFonts w:ascii="Times New Roman" w:eastAsia="Calibri" w:hAnsi="Times New Roman" w:cs="Times New Roman"/>
          <w:szCs w:val="22"/>
        </w:rPr>
      </w:pPr>
    </w:p>
    <w:p w14:paraId="4D20DC61" w14:textId="77777777" w:rsidR="00DF3F55" w:rsidRPr="00DF3F55" w:rsidRDefault="00DF3F55" w:rsidP="00DF3F55">
      <w:pPr>
        <w:spacing w:after="0" w:line="240" w:lineRule="auto"/>
        <w:ind w:left="357"/>
        <w:rPr>
          <w:rFonts w:ascii="Times New Roman" w:eastAsia="Calibri" w:hAnsi="Times New Roman" w:cs="Times New Roman"/>
          <w:szCs w:val="22"/>
        </w:rPr>
      </w:pPr>
    </w:p>
    <w:p w14:paraId="00B34318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Lingvistikk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stylistikk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i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norsk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forskning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i dag.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Stylistikkens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oppdeling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,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kort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oversikt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.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Retorikk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.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Skriftlige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muntlige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oppgaver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i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kurset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782198A0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Språksosiologi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3BE93913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lastRenderedPageBreak/>
        <w:t>Kommunikasjon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språkfunksjoner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. </w:t>
      </w:r>
    </w:p>
    <w:p w14:paraId="7D3F5229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Argumentasjonsanalyse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013FDAF2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Språkhandlinger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09BF26B2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Eksplisitt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implisitt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informasjon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053C37A9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Sammenheng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i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tekst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. </w:t>
      </w:r>
    </w:p>
    <w:p w14:paraId="723007D3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Tekst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i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kontekst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37A91F67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Tekstens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gramStart"/>
      <w:r w:rsidRPr="00DF3F55">
        <w:rPr>
          <w:rFonts w:ascii="Times New Roman" w:eastAsia="Calibri" w:hAnsi="Times New Roman" w:cs="Times New Roman"/>
          <w:szCs w:val="22"/>
        </w:rPr>
        <w:t xml:space="preserve">mikro-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proofErr w:type="gram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makronivå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6E268A4E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Vanskegrad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leseforstålse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5794D502" w14:textId="77777777" w:rsidR="00DF3F55" w:rsidRPr="00DF3F55" w:rsidRDefault="00DF3F55" w:rsidP="00DF3F55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Om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tekstlingvistikk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</w:t>
      </w:r>
    </w:p>
    <w:p w14:paraId="03BCA58A" w14:textId="77777777" w:rsidR="00DF3F55" w:rsidRPr="00DF3F55" w:rsidRDefault="00DF3F55" w:rsidP="00DF3F55">
      <w:pPr>
        <w:spacing w:after="0" w:line="480" w:lineRule="auto"/>
        <w:ind w:left="357"/>
        <w:jc w:val="both"/>
        <w:rPr>
          <w:rFonts w:ascii="Times New Roman" w:eastAsia="Calibri" w:hAnsi="Times New Roman" w:cs="Times New Roman"/>
          <w:szCs w:val="22"/>
        </w:rPr>
      </w:pPr>
    </w:p>
    <w:p w14:paraId="7727639D" w14:textId="77777777" w:rsidR="00DF3F55" w:rsidRPr="00DF3F55" w:rsidRDefault="00DF3F55" w:rsidP="00DF3F55">
      <w:pPr>
        <w:spacing w:after="0" w:line="480" w:lineRule="auto"/>
        <w:ind w:left="357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Litteratur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:</w:t>
      </w:r>
    </w:p>
    <w:p w14:paraId="3D257EFD" w14:textId="77777777" w:rsidR="00DF3F55" w:rsidRPr="00DF3F55" w:rsidRDefault="00DF3F55" w:rsidP="00DF3F55">
      <w:pPr>
        <w:spacing w:after="0" w:line="480" w:lineRule="auto"/>
        <w:ind w:left="357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Wenche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Vagle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, Margaret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Sandvik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, Jan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Svennevig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: </w:t>
      </w:r>
      <w:r w:rsidRPr="00DF3F55">
        <w:rPr>
          <w:rFonts w:ascii="Times New Roman" w:eastAsia="Calibri" w:hAnsi="Times New Roman" w:cs="Times New Roman"/>
          <w:i/>
          <w:szCs w:val="22"/>
        </w:rPr>
        <w:t>TEKST OG KONTEKST</w:t>
      </w:r>
      <w:r w:rsidRPr="00DF3F55">
        <w:rPr>
          <w:rFonts w:ascii="Times New Roman" w:eastAsia="Calibri" w:hAnsi="Times New Roman" w:cs="Times New Roman"/>
          <w:szCs w:val="22"/>
        </w:rPr>
        <w:t xml:space="preserve">. En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innføring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i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tekstlingvistikk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og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pragmatikk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>. LNU/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Cappelen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1994.</w:t>
      </w:r>
    </w:p>
    <w:p w14:paraId="62857A9D" w14:textId="77777777" w:rsidR="00DF3F55" w:rsidRPr="00DF3F55" w:rsidRDefault="00DF3F55" w:rsidP="00DF3F55">
      <w:pPr>
        <w:spacing w:after="0" w:line="480" w:lineRule="auto"/>
        <w:ind w:left="357"/>
        <w:jc w:val="both"/>
        <w:rPr>
          <w:rFonts w:ascii="Times New Roman" w:eastAsia="Calibri" w:hAnsi="Times New Roman" w:cs="Times New Roman"/>
          <w:szCs w:val="22"/>
        </w:rPr>
      </w:pPr>
      <w:proofErr w:type="spellStart"/>
      <w:r w:rsidRPr="00DF3F55">
        <w:rPr>
          <w:rFonts w:ascii="Times New Roman" w:eastAsia="Calibri" w:hAnsi="Times New Roman" w:cs="Times New Roman"/>
          <w:szCs w:val="22"/>
        </w:rPr>
        <w:t>Thrond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Andresen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, Kari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Haave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, Else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Ryen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,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Geir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Vestheim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: </w:t>
      </w:r>
      <w:proofErr w:type="spellStart"/>
      <w:r w:rsidRPr="00DF3F55">
        <w:rPr>
          <w:rFonts w:ascii="Times New Roman" w:eastAsia="Calibri" w:hAnsi="Times New Roman" w:cs="Times New Roman"/>
          <w:i/>
          <w:szCs w:val="22"/>
        </w:rPr>
        <w:t>Språkboka</w:t>
      </w:r>
      <w:proofErr w:type="spellEnd"/>
      <w:r w:rsidRPr="00DF3F55">
        <w:rPr>
          <w:rFonts w:ascii="Times New Roman" w:eastAsia="Calibri" w:hAnsi="Times New Roman" w:cs="Times New Roman"/>
          <w:i/>
          <w:szCs w:val="22"/>
        </w:rPr>
        <w:t>.</w:t>
      </w:r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Det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Norske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DF3F55">
        <w:rPr>
          <w:rFonts w:ascii="Times New Roman" w:eastAsia="Calibri" w:hAnsi="Times New Roman" w:cs="Times New Roman"/>
          <w:szCs w:val="22"/>
        </w:rPr>
        <w:t>Samlaget</w:t>
      </w:r>
      <w:proofErr w:type="spellEnd"/>
      <w:r w:rsidRPr="00DF3F55">
        <w:rPr>
          <w:rFonts w:ascii="Times New Roman" w:eastAsia="Calibri" w:hAnsi="Times New Roman" w:cs="Times New Roman"/>
          <w:szCs w:val="22"/>
        </w:rPr>
        <w:t xml:space="preserve"> 1991.</w:t>
      </w:r>
    </w:p>
    <w:p w14:paraId="35BDB68C" w14:textId="77777777" w:rsidR="00DF3F55" w:rsidRPr="00DF3F55" w:rsidRDefault="00DF3F55" w:rsidP="00DF3F55">
      <w:pPr>
        <w:spacing w:before="96" w:after="120" w:line="360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ED7D7DD" w14:textId="77777777" w:rsidR="00DF3F55" w:rsidRDefault="00DF3F55"/>
    <w:sectPr w:rsidR="00DF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C00"/>
    <w:multiLevelType w:val="hybridMultilevel"/>
    <w:tmpl w:val="AAA60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12CE8"/>
    <w:multiLevelType w:val="hybridMultilevel"/>
    <w:tmpl w:val="125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D2AF9"/>
    <w:multiLevelType w:val="hybridMultilevel"/>
    <w:tmpl w:val="D062B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563951">
    <w:abstractNumId w:val="1"/>
  </w:num>
  <w:num w:numId="2" w16cid:durableId="651912179">
    <w:abstractNumId w:val="0"/>
  </w:num>
  <w:num w:numId="3" w16cid:durableId="278269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55"/>
    <w:rsid w:val="00DF3F55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1B0"/>
  <w15:chartTrackingRefBased/>
  <w15:docId w15:val="{F300DD62-7DDA-4A15-8847-513612E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2022-09-19T19:22:00Z</dcterms:created>
  <dcterms:modified xsi:type="dcterms:W3CDTF">2022-09-19T19:23:00Z</dcterms:modified>
</cp:coreProperties>
</file>