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05" w:rsidRDefault="00065A67">
      <w:pPr>
        <w:rPr>
          <w:rFonts w:ascii="Georgia" w:hAnsi="Georgia"/>
          <w:sz w:val="28"/>
          <w:szCs w:val="28"/>
          <w:lang w:val="en-US"/>
        </w:rPr>
      </w:pPr>
      <w:r w:rsidRPr="00065A67">
        <w:rPr>
          <w:rFonts w:ascii="Georgia" w:hAnsi="Georgia"/>
          <w:sz w:val="28"/>
          <w:szCs w:val="28"/>
          <w:lang w:val="en-US"/>
        </w:rPr>
        <w:t xml:space="preserve">THE THEMES </w:t>
      </w:r>
      <w:r>
        <w:rPr>
          <w:rFonts w:ascii="Georgia" w:hAnsi="Georgia"/>
          <w:sz w:val="28"/>
          <w:szCs w:val="28"/>
          <w:lang w:val="en-US"/>
        </w:rPr>
        <w:t>OF COURSE PAPERS</w:t>
      </w:r>
    </w:p>
    <w:p w:rsidR="00065A67" w:rsidRDefault="00065A67" w:rsidP="00065A67">
      <w:pPr>
        <w:rPr>
          <w:rFonts w:ascii="Georgia" w:hAnsi="Georgia"/>
          <w:sz w:val="28"/>
          <w:szCs w:val="28"/>
          <w:lang w:val="en-US"/>
        </w:rPr>
      </w:pPr>
      <w:proofErr w:type="gramStart"/>
      <w:r w:rsidRPr="004D50BF">
        <w:rPr>
          <w:rFonts w:ascii="Georgia" w:hAnsi="Georgia"/>
          <w:sz w:val="28"/>
          <w:szCs w:val="28"/>
          <w:lang w:val="en-US"/>
        </w:rPr>
        <w:t>THE</w:t>
      </w:r>
      <w:r>
        <w:rPr>
          <w:rFonts w:ascii="Georgia" w:hAnsi="Georgia"/>
          <w:sz w:val="28"/>
          <w:szCs w:val="28"/>
          <w:lang w:val="en-US"/>
        </w:rPr>
        <w:t xml:space="preserve"> PARADIGMES OF THE RUSSIAN FOREIGN POLITICS</w:t>
      </w:r>
      <w:r>
        <w:rPr>
          <w:rFonts w:ascii="Georgia" w:hAnsi="Georgia"/>
          <w:sz w:val="28"/>
          <w:szCs w:val="28"/>
          <w:lang w:val="en-US"/>
        </w:rPr>
        <w:t>.</w:t>
      </w:r>
      <w:proofErr w:type="gramEnd"/>
      <w:r>
        <w:rPr>
          <w:rFonts w:ascii="Georgia" w:hAnsi="Georgia"/>
          <w:sz w:val="28"/>
          <w:szCs w:val="28"/>
          <w:lang w:val="en-US"/>
        </w:rPr>
        <w:t xml:space="preserve"> </w:t>
      </w:r>
      <w:proofErr w:type="gramStart"/>
      <w:r>
        <w:rPr>
          <w:rFonts w:ascii="Georgia" w:hAnsi="Georgia"/>
          <w:sz w:val="28"/>
          <w:szCs w:val="28"/>
          <w:lang w:val="en-US"/>
        </w:rPr>
        <w:t>XIX-XXI.</w:t>
      </w:r>
      <w:proofErr w:type="gramEnd"/>
    </w:p>
    <w:p w:rsidR="00E22BC0" w:rsidRDefault="00065A67" w:rsidP="00065A67">
      <w:pPr>
        <w:rPr>
          <w:rFonts w:ascii="Georgia" w:hAnsi="Georgia"/>
          <w:sz w:val="28"/>
          <w:szCs w:val="28"/>
          <w:lang w:val="en-US"/>
        </w:rPr>
      </w:pPr>
      <w:r>
        <w:rPr>
          <w:rFonts w:ascii="Georgia" w:hAnsi="Georgia"/>
          <w:sz w:val="28"/>
          <w:szCs w:val="28"/>
          <w:lang w:val="en-US"/>
        </w:rPr>
        <w:t xml:space="preserve">1. </w:t>
      </w:r>
      <w:r w:rsidR="00E22BC0">
        <w:rPr>
          <w:rFonts w:ascii="Georgia" w:hAnsi="Georgia"/>
          <w:sz w:val="28"/>
          <w:szCs w:val="28"/>
          <w:lang w:val="en-US"/>
        </w:rPr>
        <w:t xml:space="preserve">What was the role of Russia in European politics in the first quarter of the XIX </w:t>
      </w:r>
      <w:proofErr w:type="gramStart"/>
      <w:r w:rsidR="00E22BC0">
        <w:rPr>
          <w:rFonts w:ascii="Georgia" w:hAnsi="Georgia"/>
          <w:sz w:val="28"/>
          <w:szCs w:val="28"/>
          <w:lang w:val="en-US"/>
        </w:rPr>
        <w:t>century.</w:t>
      </w:r>
      <w:proofErr w:type="gramEnd"/>
      <w:r w:rsidR="00E22BC0">
        <w:rPr>
          <w:rFonts w:ascii="Georgia" w:hAnsi="Georgia"/>
          <w:sz w:val="28"/>
          <w:szCs w:val="28"/>
          <w:lang w:val="en-US"/>
        </w:rPr>
        <w:t xml:space="preserve"> Were the Holy Union and the policy of European </w:t>
      </w:r>
      <w:proofErr w:type="gramStart"/>
      <w:r w:rsidR="00E22BC0">
        <w:rPr>
          <w:rFonts w:ascii="Georgia" w:hAnsi="Georgia"/>
          <w:sz w:val="28"/>
          <w:szCs w:val="28"/>
          <w:lang w:val="en-US"/>
        </w:rPr>
        <w:t>Congresses  useful</w:t>
      </w:r>
      <w:proofErr w:type="gramEnd"/>
      <w:r w:rsidR="00E22BC0">
        <w:rPr>
          <w:rFonts w:ascii="Georgia" w:hAnsi="Georgia"/>
          <w:sz w:val="28"/>
          <w:szCs w:val="28"/>
          <w:lang w:val="en-US"/>
        </w:rPr>
        <w:t xml:space="preserve"> for peace and constitutionalism in Europe or not?</w:t>
      </w:r>
    </w:p>
    <w:p w:rsidR="00065A67" w:rsidRDefault="00E22BC0" w:rsidP="00065A67">
      <w:pPr>
        <w:rPr>
          <w:rFonts w:ascii="Georgia" w:hAnsi="Georgia"/>
          <w:sz w:val="28"/>
          <w:szCs w:val="28"/>
          <w:lang w:val="en-US"/>
        </w:rPr>
      </w:pPr>
      <w:r>
        <w:rPr>
          <w:rFonts w:ascii="Georgia" w:hAnsi="Georgia"/>
          <w:sz w:val="28"/>
          <w:szCs w:val="28"/>
          <w:lang w:val="en-US"/>
        </w:rPr>
        <w:t xml:space="preserve">2. What </w:t>
      </w:r>
      <w:proofErr w:type="gramStart"/>
      <w:r>
        <w:rPr>
          <w:rFonts w:ascii="Georgia" w:hAnsi="Georgia"/>
          <w:sz w:val="28"/>
          <w:szCs w:val="28"/>
          <w:lang w:val="en-US"/>
        </w:rPr>
        <w:t>was  “</w:t>
      </w:r>
      <w:proofErr w:type="gramEnd"/>
      <w:r>
        <w:rPr>
          <w:rFonts w:ascii="Georgia" w:hAnsi="Georgia"/>
          <w:sz w:val="28"/>
          <w:szCs w:val="28"/>
          <w:lang w:val="en-US"/>
        </w:rPr>
        <w:t>the Spring of Nations” in the second quarter of the XIX century. Was the foreign policy of Nicolas I right or wrong toward the development of ethnical nationalism in Europe?</w:t>
      </w:r>
    </w:p>
    <w:p w:rsidR="00E22BC0" w:rsidRDefault="00E22BC0" w:rsidP="00065A67">
      <w:pPr>
        <w:rPr>
          <w:rFonts w:ascii="Georgia" w:hAnsi="Georgia"/>
          <w:sz w:val="28"/>
          <w:szCs w:val="28"/>
          <w:lang w:val="en-US"/>
        </w:rPr>
      </w:pPr>
      <w:r>
        <w:rPr>
          <w:rFonts w:ascii="Georgia" w:hAnsi="Georgia"/>
          <w:sz w:val="28"/>
          <w:szCs w:val="28"/>
          <w:lang w:val="en-US"/>
        </w:rPr>
        <w:t xml:space="preserve">3. </w:t>
      </w:r>
      <w:r w:rsidR="0010266E">
        <w:rPr>
          <w:rFonts w:ascii="Georgia" w:hAnsi="Georgia"/>
          <w:sz w:val="28"/>
          <w:szCs w:val="28"/>
          <w:lang w:val="en-US"/>
        </w:rPr>
        <w:t>Russia in the time of Imperialism (1855 – 1913). What was common and what was specific in the Russian foreign policy of that time in comparison with other “Great” Powers?</w:t>
      </w:r>
    </w:p>
    <w:p w:rsidR="00076B63" w:rsidRDefault="00076B63" w:rsidP="00065A67">
      <w:pPr>
        <w:rPr>
          <w:rFonts w:ascii="Georgia" w:hAnsi="Georgia"/>
          <w:sz w:val="28"/>
          <w:szCs w:val="28"/>
          <w:lang w:val="en-US"/>
        </w:rPr>
      </w:pPr>
      <w:r>
        <w:rPr>
          <w:rFonts w:ascii="Georgia" w:hAnsi="Georgia"/>
          <w:sz w:val="28"/>
          <w:szCs w:val="28"/>
          <w:lang w:val="en-US"/>
        </w:rPr>
        <w:t xml:space="preserve">4. Did the Russian foreign policy in the threshold and course of the First World War turned to be one of the reasons for Revolution? In what way did the four revolutions and the fall of monarchies in Russia, Germany, Austria and </w:t>
      </w:r>
      <w:proofErr w:type="gramStart"/>
      <w:r>
        <w:rPr>
          <w:rFonts w:ascii="Georgia" w:hAnsi="Georgia"/>
          <w:sz w:val="28"/>
          <w:szCs w:val="28"/>
          <w:lang w:val="en-US"/>
        </w:rPr>
        <w:t>Turkey  change</w:t>
      </w:r>
      <w:proofErr w:type="gramEnd"/>
      <w:r>
        <w:rPr>
          <w:rFonts w:ascii="Georgia" w:hAnsi="Georgia"/>
          <w:sz w:val="28"/>
          <w:szCs w:val="28"/>
          <w:lang w:val="en-US"/>
        </w:rPr>
        <w:t xml:space="preserve"> the international climate in Europe?</w:t>
      </w:r>
    </w:p>
    <w:p w:rsidR="00925793" w:rsidRDefault="00076B63" w:rsidP="00065A67">
      <w:pPr>
        <w:rPr>
          <w:rFonts w:ascii="Georgia" w:hAnsi="Georgia"/>
          <w:sz w:val="28"/>
          <w:szCs w:val="28"/>
          <w:lang w:val="en-US"/>
        </w:rPr>
      </w:pPr>
      <w:r>
        <w:rPr>
          <w:rFonts w:ascii="Georgia" w:hAnsi="Georgia"/>
          <w:sz w:val="28"/>
          <w:szCs w:val="28"/>
          <w:lang w:val="en-US"/>
        </w:rPr>
        <w:t xml:space="preserve">5. </w:t>
      </w:r>
      <w:r w:rsidR="00925793">
        <w:rPr>
          <w:rFonts w:ascii="Georgia" w:hAnsi="Georgia"/>
          <w:sz w:val="28"/>
          <w:szCs w:val="28"/>
          <w:lang w:val="en-US"/>
        </w:rPr>
        <w:t>Did</w:t>
      </w:r>
      <w:r>
        <w:rPr>
          <w:rFonts w:ascii="Georgia" w:hAnsi="Georgia"/>
          <w:sz w:val="28"/>
          <w:szCs w:val="28"/>
          <w:lang w:val="en-US"/>
        </w:rPr>
        <w:t xml:space="preserve"> the </w:t>
      </w:r>
      <w:r w:rsidR="00925793">
        <w:rPr>
          <w:rFonts w:ascii="Georgia" w:hAnsi="Georgia"/>
          <w:sz w:val="28"/>
          <w:szCs w:val="28"/>
          <w:lang w:val="en-US"/>
        </w:rPr>
        <w:t xml:space="preserve">Soviet foreign politics and </w:t>
      </w:r>
      <w:proofErr w:type="spellStart"/>
      <w:r w:rsidR="00925793">
        <w:rPr>
          <w:rFonts w:ascii="Georgia" w:hAnsi="Georgia"/>
          <w:sz w:val="28"/>
          <w:szCs w:val="28"/>
          <w:lang w:val="en-US"/>
        </w:rPr>
        <w:t>Comintern</w:t>
      </w:r>
      <w:proofErr w:type="spellEnd"/>
      <w:r w:rsidR="00925793">
        <w:rPr>
          <w:rFonts w:ascii="Georgia" w:hAnsi="Georgia"/>
          <w:sz w:val="28"/>
          <w:szCs w:val="28"/>
          <w:lang w:val="en-US"/>
        </w:rPr>
        <w:t xml:space="preserve"> accelerate or hamper the beginning of the Second World War (1939-45)?</w:t>
      </w:r>
    </w:p>
    <w:p w:rsidR="00925793" w:rsidRDefault="00925793" w:rsidP="00065A67">
      <w:pPr>
        <w:rPr>
          <w:rFonts w:ascii="Georgia" w:hAnsi="Georgia"/>
          <w:sz w:val="28"/>
          <w:szCs w:val="28"/>
          <w:lang w:val="en-US"/>
        </w:rPr>
      </w:pPr>
      <w:r>
        <w:rPr>
          <w:rFonts w:ascii="Georgia" w:hAnsi="Georgia"/>
          <w:sz w:val="28"/>
          <w:szCs w:val="28"/>
          <w:lang w:val="en-US"/>
        </w:rPr>
        <w:t>6. Did the Soviet foreign politics in the course</w:t>
      </w:r>
      <w:r w:rsidR="007870E3">
        <w:rPr>
          <w:rFonts w:ascii="Georgia" w:hAnsi="Georgia"/>
          <w:sz w:val="28"/>
          <w:szCs w:val="28"/>
          <w:lang w:val="en-US"/>
        </w:rPr>
        <w:t xml:space="preserve"> and after the end</w:t>
      </w:r>
      <w:r>
        <w:rPr>
          <w:rFonts w:ascii="Georgia" w:hAnsi="Georgia"/>
          <w:sz w:val="28"/>
          <w:szCs w:val="28"/>
          <w:lang w:val="en-US"/>
        </w:rPr>
        <w:t xml:space="preserve"> of the Second World War promote the peace and stability of Europe</w:t>
      </w:r>
      <w:r w:rsidR="007870E3">
        <w:rPr>
          <w:rFonts w:ascii="Georgia" w:hAnsi="Georgia"/>
          <w:sz w:val="28"/>
          <w:szCs w:val="28"/>
          <w:lang w:val="en-US"/>
        </w:rPr>
        <w:t xml:space="preserve"> or produce reasons for new conflicts and wars in future?</w:t>
      </w:r>
    </w:p>
    <w:p w:rsidR="007870E3" w:rsidRDefault="007870E3" w:rsidP="00065A67">
      <w:pPr>
        <w:rPr>
          <w:rFonts w:ascii="Georgia" w:hAnsi="Georgia"/>
          <w:sz w:val="28"/>
          <w:szCs w:val="28"/>
          <w:lang w:val="en-US"/>
        </w:rPr>
      </w:pPr>
      <w:r>
        <w:rPr>
          <w:rFonts w:ascii="Georgia" w:hAnsi="Georgia"/>
          <w:sz w:val="28"/>
          <w:szCs w:val="28"/>
          <w:lang w:val="en-US"/>
        </w:rPr>
        <w:t xml:space="preserve">7. What was the “Doctrine of Brezhnev”? </w:t>
      </w:r>
      <w:r w:rsidR="00424C3E">
        <w:rPr>
          <w:rFonts w:ascii="Georgia" w:hAnsi="Georgia"/>
          <w:sz w:val="28"/>
          <w:szCs w:val="28"/>
          <w:lang w:val="en-US"/>
        </w:rPr>
        <w:t>Why did these politics end in the collapse in Afghanistan?</w:t>
      </w:r>
    </w:p>
    <w:p w:rsidR="00AE1191" w:rsidRDefault="00424C3E" w:rsidP="00065A67">
      <w:pPr>
        <w:rPr>
          <w:rFonts w:ascii="Georgia" w:hAnsi="Georgia"/>
          <w:sz w:val="28"/>
          <w:szCs w:val="28"/>
          <w:lang w:val="en-US"/>
        </w:rPr>
      </w:pPr>
      <w:r>
        <w:rPr>
          <w:rFonts w:ascii="Georgia" w:hAnsi="Georgia"/>
          <w:sz w:val="28"/>
          <w:szCs w:val="28"/>
          <w:lang w:val="en-US"/>
        </w:rPr>
        <w:t xml:space="preserve">8. </w:t>
      </w:r>
      <w:r w:rsidR="00276318">
        <w:rPr>
          <w:rFonts w:ascii="Georgia" w:hAnsi="Georgia"/>
          <w:sz w:val="28"/>
          <w:szCs w:val="28"/>
          <w:lang w:val="en-US"/>
        </w:rPr>
        <w:t>What was “Reconstruction” (</w:t>
      </w:r>
      <w:proofErr w:type="spellStart"/>
      <w:r w:rsidR="00276318" w:rsidRPr="00276318">
        <w:rPr>
          <w:rFonts w:ascii="Georgia" w:hAnsi="Georgia"/>
          <w:i/>
          <w:sz w:val="28"/>
          <w:szCs w:val="28"/>
          <w:lang w:val="en-US"/>
        </w:rPr>
        <w:t>Perestroyka</w:t>
      </w:r>
      <w:proofErr w:type="spellEnd"/>
      <w:r w:rsidR="00276318">
        <w:rPr>
          <w:rFonts w:ascii="Georgia" w:hAnsi="Georgia"/>
          <w:sz w:val="28"/>
          <w:szCs w:val="28"/>
          <w:lang w:val="en-US"/>
        </w:rPr>
        <w:t xml:space="preserve">) </w:t>
      </w:r>
      <w:r w:rsidR="00AE1191">
        <w:rPr>
          <w:rFonts w:ascii="Georgia" w:hAnsi="Georgia"/>
          <w:sz w:val="28"/>
          <w:szCs w:val="28"/>
          <w:lang w:val="en-US"/>
        </w:rPr>
        <w:t>in your opinion – a continuation of traditional Soviet foreign politics or an attempt to find principally new approaches in international relations?</w:t>
      </w:r>
    </w:p>
    <w:p w:rsidR="00424C3E" w:rsidRDefault="00AE1191" w:rsidP="00065A67">
      <w:pPr>
        <w:rPr>
          <w:rFonts w:ascii="Georgia" w:hAnsi="Georgia"/>
          <w:sz w:val="28"/>
          <w:szCs w:val="28"/>
          <w:lang w:val="en-US"/>
        </w:rPr>
      </w:pPr>
      <w:r>
        <w:rPr>
          <w:rFonts w:ascii="Georgia" w:hAnsi="Georgia"/>
          <w:sz w:val="28"/>
          <w:szCs w:val="28"/>
          <w:lang w:val="en-US"/>
        </w:rPr>
        <w:t>9. What are the significant aspects of the foreign politics of post-communist Russia?  Do you see some features of its succession with the Soviet and Russian Imperial ones, or you suppose that in the XXI century Russia has constructed predominantly new pattern of its foreign policy?</w:t>
      </w:r>
      <w:bookmarkStart w:id="0" w:name="_GoBack"/>
      <w:bookmarkEnd w:id="0"/>
      <w:r>
        <w:rPr>
          <w:rFonts w:ascii="Georgia" w:hAnsi="Georgia"/>
          <w:sz w:val="28"/>
          <w:szCs w:val="28"/>
          <w:lang w:val="en-US"/>
        </w:rPr>
        <w:t xml:space="preserve"> </w:t>
      </w:r>
    </w:p>
    <w:p w:rsidR="00065A67" w:rsidRPr="00065A67" w:rsidRDefault="00065A67">
      <w:pPr>
        <w:rPr>
          <w:rFonts w:ascii="Georgia" w:hAnsi="Georgia"/>
          <w:sz w:val="28"/>
          <w:szCs w:val="28"/>
          <w:lang w:val="en-US"/>
        </w:rPr>
      </w:pPr>
    </w:p>
    <w:p w:rsidR="00065A67" w:rsidRPr="00065A67" w:rsidRDefault="00065A67">
      <w:pPr>
        <w:rPr>
          <w:rFonts w:ascii="Georgia" w:hAnsi="Georgia"/>
          <w:sz w:val="28"/>
          <w:szCs w:val="28"/>
          <w:lang w:val="en-US"/>
        </w:rPr>
      </w:pPr>
    </w:p>
    <w:sectPr w:rsidR="00065A67" w:rsidRPr="00065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67"/>
    <w:rsid w:val="00065A67"/>
    <w:rsid w:val="00076B63"/>
    <w:rsid w:val="0010266E"/>
    <w:rsid w:val="00276318"/>
    <w:rsid w:val="00424C3E"/>
    <w:rsid w:val="00667E05"/>
    <w:rsid w:val="007870E3"/>
    <w:rsid w:val="00925793"/>
    <w:rsid w:val="00AE1191"/>
    <w:rsid w:val="00CB4005"/>
    <w:rsid w:val="00E22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272</Words>
  <Characters>1552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2023-11-19T16:15:00Z</dcterms:created>
  <dcterms:modified xsi:type="dcterms:W3CDTF">2023-11-19T18:26:00Z</dcterms:modified>
</cp:coreProperties>
</file>